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431A1309" w14:textId="77777777" w:rsidR="00DD3FE5" w:rsidRPr="00DD3FE5" w:rsidRDefault="00DD3FE5" w:rsidP="00DD3FE5">
      <w:pPr>
        <w:spacing w:before="100" w:beforeAutospacing="1" w:after="100" w:afterAutospacing="1" w:line="240" w:lineRule="auto"/>
        <w:rPr>
          <w:rFonts w:eastAsia="Times New Roman" w:cstheme="minorHAnsi"/>
          <w:b/>
          <w:bCs/>
          <w:color w:val="000000"/>
          <w:sz w:val="28"/>
          <w:szCs w:val="28"/>
          <w:lang w:val="en-TT" w:eastAsia="en-TT"/>
        </w:rPr>
      </w:pPr>
      <w:r w:rsidRPr="00DD3FE5">
        <w:rPr>
          <w:rFonts w:eastAsia="Times New Roman" w:cstheme="minorHAnsi"/>
          <w:b/>
          <w:bCs/>
          <w:color w:val="000000"/>
          <w:sz w:val="28"/>
          <w:szCs w:val="28"/>
          <w:lang w:val="en-TT" w:eastAsia="en-TT"/>
        </w:rPr>
        <w:t>Consultancy for the Design of Online Vector Borne Disease (VBD) Module for the Caribbean Regional (CR) Field Epidemiology Laboratory Training Programme (FELTP)</w:t>
      </w:r>
    </w:p>
    <w:p w14:paraId="6304672A" w14:textId="2F5C47D4"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71FB91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The Caribbean Public Health Agency (CARPHA), with funding from the 11th EDF </w:t>
      </w:r>
    </w:p>
    <w:p w14:paraId="7CADDF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Programme for the Support for Health System Strengthening for prevention and control of </w:t>
      </w:r>
    </w:p>
    <w:p w14:paraId="3447417E" w14:textId="71AA79B9" w:rsidR="00DB2298" w:rsidRPr="00DB2298" w:rsidRDefault="00CD6768" w:rsidP="00201A36">
      <w:pPr>
        <w:pStyle w:val="ListBullet"/>
        <w:numPr>
          <w:ilvl w:val="0"/>
          <w:numId w:val="0"/>
        </w:numPr>
        <w:rPr>
          <w:rFonts w:asciiTheme="minorHAnsi" w:hAnsiTheme="minorHAnsi" w:cstheme="minorHAnsi"/>
          <w:szCs w:val="24"/>
          <w:lang w:eastAsia="en-GB"/>
        </w:rPr>
      </w:pPr>
      <w:r w:rsidRPr="00DB2298">
        <w:rPr>
          <w:rFonts w:asciiTheme="minorHAnsi" w:hAnsiTheme="minorHAnsi" w:cstheme="minorHAnsi"/>
          <w:szCs w:val="24"/>
        </w:rPr>
        <w:t xml:space="preserve">outbreaks of Zika and other mosquito-borne diseases in the Caribbean, is seeking to engage </w:t>
      </w:r>
      <w:r w:rsidR="00DB2298" w:rsidRPr="00DB2298">
        <w:rPr>
          <w:rFonts w:asciiTheme="minorHAnsi" w:hAnsiTheme="minorHAnsi" w:cstheme="minorHAnsi"/>
          <w:szCs w:val="24"/>
        </w:rPr>
        <w:t>a consultant</w:t>
      </w:r>
      <w:r w:rsidRPr="00DB2298">
        <w:rPr>
          <w:rFonts w:asciiTheme="minorHAnsi" w:hAnsiTheme="minorHAnsi" w:cstheme="minorHAnsi"/>
          <w:szCs w:val="24"/>
        </w:rPr>
        <w:t xml:space="preserve"> </w:t>
      </w:r>
      <w:r w:rsidR="00DB2298">
        <w:rPr>
          <w:rFonts w:asciiTheme="minorHAnsi" w:hAnsiTheme="minorHAnsi" w:cstheme="minorHAnsi"/>
          <w:szCs w:val="24"/>
        </w:rPr>
        <w:t>t</w:t>
      </w:r>
      <w:r w:rsidR="00DB2298" w:rsidRPr="00DB2298">
        <w:rPr>
          <w:rFonts w:asciiTheme="minorHAnsi" w:hAnsiTheme="minorHAnsi" w:cstheme="minorHAnsi"/>
          <w:szCs w:val="24"/>
          <w:lang w:eastAsia="en-GB"/>
        </w:rPr>
        <w:t xml:space="preserve">o </w:t>
      </w:r>
      <w:r w:rsidR="00DB2298" w:rsidRPr="00DB2298">
        <w:rPr>
          <w:rFonts w:asciiTheme="minorHAnsi" w:hAnsiTheme="minorHAnsi" w:cstheme="minorHAnsi"/>
          <w:szCs w:val="24"/>
        </w:rPr>
        <w:t>strengthen the surveillance systems of the Caribbean though building the capacity of human health resources in applied epidemiology and public health surveillance</w:t>
      </w:r>
      <w:r w:rsidR="00DB2298" w:rsidRPr="00DB2298">
        <w:rPr>
          <w:rFonts w:asciiTheme="minorHAnsi" w:hAnsiTheme="minorHAnsi" w:cstheme="minorHAnsi"/>
          <w:szCs w:val="24"/>
          <w:lang w:eastAsia="en-GB"/>
        </w:rPr>
        <w:t xml:space="preserve"> </w:t>
      </w:r>
    </w:p>
    <w:p w14:paraId="6F7FB49A" w14:textId="4ECFCE10" w:rsidR="00E87142" w:rsidRPr="004B2832" w:rsidRDefault="00E87142" w:rsidP="00DB2298">
      <w:pPr>
        <w:pStyle w:val="NoSpacing"/>
        <w:jc w:val="both"/>
        <w:rPr>
          <w:rFonts w:cstheme="minorHAnsi"/>
          <w:b/>
          <w:sz w:val="24"/>
          <w:szCs w:val="24"/>
        </w:rPr>
      </w:pPr>
    </w:p>
    <w:p w14:paraId="23C5D56F" w14:textId="5D4D09D9"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BACKGROUND </w:t>
      </w:r>
    </w:p>
    <w:p w14:paraId="0486FF39" w14:textId="77777777" w:rsidR="00CD6768" w:rsidRPr="004B2832" w:rsidRDefault="00CD6768" w:rsidP="004B2832">
      <w:pPr>
        <w:jc w:val="both"/>
        <w:rPr>
          <w:rFonts w:cstheme="minorHAnsi"/>
          <w:sz w:val="24"/>
          <w:szCs w:val="24"/>
        </w:rPr>
      </w:pPr>
      <w:r w:rsidRPr="004B2832">
        <w:rPr>
          <w:rFonts w:cstheme="minorHAnsi"/>
          <w:sz w:val="24"/>
          <w:szCs w:val="24"/>
        </w:rPr>
        <w:t>Vector-borne diseases (VBDs) such as those caused by viruses and parasites which are transmitted to humans, mainly by mosquitoes, are a major threat to the health and economies of societies globally. Over 80% of the world’s population is at risk of contracting a VBD with mosquito borne diseases (MBD) having the greatest impact (</w:t>
      </w:r>
      <w:proofErr w:type="spellStart"/>
      <w:r w:rsidRPr="004B2832">
        <w:rPr>
          <w:rFonts w:cstheme="minorHAnsi"/>
          <w:sz w:val="24"/>
          <w:szCs w:val="24"/>
        </w:rPr>
        <w:t>Franklinos</w:t>
      </w:r>
      <w:proofErr w:type="spellEnd"/>
      <w:r w:rsidRPr="004B2832">
        <w:rPr>
          <w:rFonts w:cstheme="minorHAnsi"/>
          <w:sz w:val="24"/>
          <w:szCs w:val="24"/>
        </w:rPr>
        <w:t xml:space="preserve"> et. Al, 2019)</w:t>
      </w:r>
      <w:r w:rsidRPr="004B2832">
        <w:rPr>
          <w:rStyle w:val="FootnoteReference"/>
          <w:rFonts w:cstheme="minorHAnsi"/>
          <w:sz w:val="24"/>
          <w:szCs w:val="24"/>
        </w:rPr>
        <w:footnoteReference w:id="1"/>
      </w:r>
      <w:r w:rsidRPr="004B2832">
        <w:rPr>
          <w:rFonts w:cstheme="minorHAnsi"/>
          <w:sz w:val="24"/>
          <w:szCs w:val="24"/>
        </w:rPr>
        <w:t>. MBDs such as human malaria, dengue, chikungunya and zika are diseases account for approximately 17% of the estimated global burden of infectious diseases, with approximately 700, 000 attributable deaths each year.</w:t>
      </w:r>
    </w:p>
    <w:p w14:paraId="49F9D86A" w14:textId="63C324BD" w:rsidR="00CD6768" w:rsidRDefault="00CD6768" w:rsidP="004B2832">
      <w:pPr>
        <w:jc w:val="both"/>
        <w:rPr>
          <w:rFonts w:cstheme="minorHAnsi"/>
          <w:sz w:val="24"/>
          <w:szCs w:val="24"/>
        </w:rPr>
      </w:pPr>
      <w:r w:rsidRPr="004B2832">
        <w:rPr>
          <w:rFonts w:cstheme="minorHAnsi"/>
          <w:sz w:val="24"/>
          <w:szCs w:val="24"/>
        </w:rPr>
        <w:t>The Caribbean region is a hot spot for the emergence and persistence of VBDs in the American continent. Dengue-like illnesses were recorded in the Americas since the 1600s, but the modern era of understanding started with the isolation of the dengue virus for the first time in 1943-44. The Trinidad Regional Virus Laboratory (1952-1974) and the Caribbean Epidemiology Centre (CAREC 1975-2012), which were merged into CARPHA in 2013, contributed significantly to the global understanding of the disease</w:t>
      </w:r>
      <w:r w:rsidR="00057DEB">
        <w:rPr>
          <w:rFonts w:cstheme="minorHAnsi"/>
          <w:sz w:val="24"/>
          <w:szCs w:val="24"/>
        </w:rPr>
        <w:t>.</w:t>
      </w:r>
    </w:p>
    <w:p w14:paraId="2B14D4DE" w14:textId="77777777" w:rsidR="00612B88" w:rsidRPr="00612B88" w:rsidRDefault="00612B88" w:rsidP="00612B88">
      <w:pPr>
        <w:jc w:val="both"/>
        <w:rPr>
          <w:rFonts w:cstheme="minorHAnsi"/>
          <w:sz w:val="24"/>
          <w:szCs w:val="24"/>
        </w:rPr>
      </w:pPr>
      <w:r w:rsidRPr="00612B88">
        <w:rPr>
          <w:rFonts w:cstheme="minorHAnsi"/>
          <w:sz w:val="24"/>
          <w:szCs w:val="24"/>
        </w:rPr>
        <w:t xml:space="preserve">CARPHA’s mission is to provide strategic direction, in </w:t>
      </w:r>
      <w:proofErr w:type="spellStart"/>
      <w:r w:rsidRPr="00612B88">
        <w:rPr>
          <w:rFonts w:cstheme="minorHAnsi"/>
          <w:sz w:val="24"/>
          <w:szCs w:val="24"/>
        </w:rPr>
        <w:t>analysing</w:t>
      </w:r>
      <w:proofErr w:type="spellEnd"/>
      <w:r w:rsidRPr="00612B88">
        <w:rPr>
          <w:rFonts w:cstheme="minorHAnsi"/>
          <w:sz w:val="24"/>
          <w:szCs w:val="24"/>
        </w:rPr>
        <w:t xml:space="preserve">, defining and responding to public health priorities of Member States </w:t>
      </w:r>
      <w:proofErr w:type="gramStart"/>
      <w:r w:rsidRPr="00612B88">
        <w:rPr>
          <w:rFonts w:cstheme="minorHAnsi"/>
          <w:sz w:val="24"/>
          <w:szCs w:val="24"/>
        </w:rPr>
        <w:t>in an effort to</w:t>
      </w:r>
      <w:proofErr w:type="gramEnd"/>
      <w:r w:rsidRPr="00612B88">
        <w:rPr>
          <w:rFonts w:cstheme="minorHAnsi"/>
          <w:sz w:val="24"/>
          <w:szCs w:val="24"/>
        </w:rPr>
        <w:t xml:space="preserve"> prevent disease, promote health and respond to public health emergencies. The outbreaks of Chikungunya and Zika regionally confirm to the need for increased surveillance. Additionally, with increased travel due to domestic and international tourism in the region, the potential for such threats to have a pandemic potential is great. </w:t>
      </w:r>
    </w:p>
    <w:p w14:paraId="593712FA" w14:textId="77777777" w:rsidR="00612B88" w:rsidRPr="00612B88" w:rsidRDefault="00612B88" w:rsidP="00612B88">
      <w:pPr>
        <w:jc w:val="both"/>
        <w:rPr>
          <w:rFonts w:cstheme="minorHAnsi"/>
          <w:sz w:val="24"/>
          <w:szCs w:val="24"/>
        </w:rPr>
      </w:pPr>
      <w:r w:rsidRPr="00612B88">
        <w:rPr>
          <w:rFonts w:cstheme="minorHAnsi"/>
          <w:sz w:val="24"/>
          <w:szCs w:val="24"/>
        </w:rPr>
        <w:lastRenderedPageBreak/>
        <w:t>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are at 50-79% capacity and 5 are at 80% and above. While there has been some progress, the Region still suffers from a low availability of critical skills and competencies in applied public health, and consequently, has limited capabilities to effectively respond to public health emergencies including outbreaks of mosquito-borne diseases.</w:t>
      </w:r>
    </w:p>
    <w:p w14:paraId="2B710D38" w14:textId="77777777" w:rsidR="00612B88" w:rsidRPr="00612B88" w:rsidRDefault="00612B88" w:rsidP="00612B88">
      <w:pPr>
        <w:jc w:val="both"/>
        <w:rPr>
          <w:rFonts w:cstheme="minorHAnsi"/>
          <w:sz w:val="24"/>
          <w:szCs w:val="24"/>
        </w:rPr>
      </w:pPr>
    </w:p>
    <w:p w14:paraId="2E7F77FC" w14:textId="5ACFDBD8" w:rsidR="002F4AC5" w:rsidRDefault="0034574B" w:rsidP="004B2832">
      <w:pPr>
        <w:spacing w:before="60" w:after="60"/>
        <w:jc w:val="both"/>
        <w:rPr>
          <w:rFonts w:cstheme="minorHAnsi"/>
          <w:b/>
          <w:sz w:val="24"/>
          <w:szCs w:val="24"/>
        </w:rPr>
      </w:pPr>
      <w:r w:rsidRPr="004B2832">
        <w:rPr>
          <w:rFonts w:cstheme="minorHAnsi"/>
          <w:b/>
          <w:sz w:val="24"/>
          <w:szCs w:val="24"/>
        </w:rPr>
        <w:t>Objective of the Project:</w:t>
      </w:r>
    </w:p>
    <w:p w14:paraId="5927F9D2" w14:textId="77777777" w:rsidR="00DB2298" w:rsidRPr="00DB2298" w:rsidRDefault="00DB2298" w:rsidP="00201A36">
      <w:pPr>
        <w:jc w:val="both"/>
        <w:rPr>
          <w:rFonts w:cstheme="minorHAnsi"/>
          <w:sz w:val="24"/>
          <w:szCs w:val="24"/>
        </w:rPr>
      </w:pPr>
      <w:r w:rsidRPr="00DB2298">
        <w:rPr>
          <w:rFonts w:cstheme="minorHAnsi"/>
          <w:sz w:val="24"/>
          <w:szCs w:val="24"/>
        </w:rPr>
        <w:t>The overall objective of the project of which this contract will be a part is as follows:</w:t>
      </w:r>
    </w:p>
    <w:p w14:paraId="6DA7C747" w14:textId="77777777" w:rsidR="00DB2298" w:rsidRPr="00DB2298" w:rsidRDefault="00DB2298" w:rsidP="00201A36">
      <w:pPr>
        <w:pStyle w:val="Default"/>
        <w:jc w:val="both"/>
        <w:rPr>
          <w:rFonts w:asciiTheme="minorHAnsi" w:hAnsiTheme="minorHAnsi" w:cstheme="minorHAnsi"/>
        </w:rPr>
      </w:pPr>
      <w:r w:rsidRPr="00DB2298">
        <w:rPr>
          <w:rFonts w:asciiTheme="minorHAnsi" w:hAnsiTheme="minorHAnsi" w:cstheme="minorHAnsi"/>
        </w:rPr>
        <w:t>To contribute to the improvement of public health of the Caribbean population through a reduction in morbidity associated with Zika and other mosquito-borne diseases.</w:t>
      </w:r>
    </w:p>
    <w:p w14:paraId="7331D0E6" w14:textId="77777777" w:rsidR="00DB2298" w:rsidRPr="004B2832" w:rsidRDefault="00DB2298" w:rsidP="004B2832">
      <w:pPr>
        <w:spacing w:before="60" w:after="60"/>
        <w:jc w:val="both"/>
        <w:rPr>
          <w:rFonts w:cstheme="minorHAnsi"/>
          <w:b/>
          <w:sz w:val="24"/>
          <w:szCs w:val="24"/>
        </w:rPr>
      </w:pPr>
    </w:p>
    <w:p w14:paraId="01ECC7A7" w14:textId="0187230B" w:rsidR="002A660B" w:rsidRDefault="002A660B" w:rsidP="004B2832">
      <w:pPr>
        <w:keepNext/>
        <w:keepLines/>
        <w:spacing w:after="0"/>
        <w:jc w:val="both"/>
        <w:rPr>
          <w:rFonts w:cstheme="minorHAnsi"/>
          <w:b/>
          <w:bCs/>
          <w:sz w:val="24"/>
          <w:szCs w:val="24"/>
        </w:rPr>
      </w:pPr>
      <w:r w:rsidRPr="004B2832">
        <w:rPr>
          <w:rFonts w:cstheme="minorHAnsi"/>
          <w:b/>
          <w:bCs/>
          <w:sz w:val="24"/>
          <w:szCs w:val="24"/>
        </w:rPr>
        <w:t>Eligibility.</w:t>
      </w:r>
    </w:p>
    <w:p w14:paraId="38580263" w14:textId="6AE79100" w:rsidR="008B33B8" w:rsidRPr="008B33B8" w:rsidRDefault="008B33B8" w:rsidP="004B2832">
      <w:pPr>
        <w:keepNext/>
        <w:keepLines/>
        <w:spacing w:after="0"/>
        <w:jc w:val="both"/>
        <w:rPr>
          <w:rFonts w:cstheme="minorHAnsi"/>
          <w:sz w:val="24"/>
          <w:szCs w:val="24"/>
        </w:rPr>
      </w:pPr>
      <w:r w:rsidRPr="008B33B8">
        <w:rPr>
          <w:rFonts w:cstheme="minorHAnsi"/>
          <w:sz w:val="24"/>
          <w:szCs w:val="24"/>
        </w:rPr>
        <w:t>If shortlisted and invited to</w:t>
      </w:r>
      <w:r>
        <w:rPr>
          <w:rFonts w:cstheme="minorHAnsi"/>
          <w:sz w:val="24"/>
          <w:szCs w:val="24"/>
        </w:rPr>
        <w:t xml:space="preserve"> submit a</w:t>
      </w:r>
      <w:r w:rsidRPr="008B33B8">
        <w:rPr>
          <w:rFonts w:cstheme="minorHAnsi"/>
          <w:sz w:val="24"/>
          <w:szCs w:val="24"/>
        </w:rPr>
        <w:t xml:space="preserve"> tender</w:t>
      </w:r>
      <w:r>
        <w:rPr>
          <w:rFonts w:cstheme="minorHAnsi"/>
          <w:sz w:val="24"/>
          <w:szCs w:val="24"/>
        </w:rPr>
        <w:t>,</w:t>
      </w:r>
    </w:p>
    <w:p w14:paraId="76658D82" w14:textId="1170F94F" w:rsidR="004004EB" w:rsidRDefault="004004EB" w:rsidP="004B2832">
      <w:pPr>
        <w:jc w:val="both"/>
        <w:outlineLvl w:val="0"/>
        <w:rPr>
          <w:rFonts w:cstheme="minorHAnsi"/>
          <w:sz w:val="24"/>
          <w:szCs w:val="24"/>
          <w:lang w:val="en-GB"/>
        </w:rPr>
      </w:pPr>
      <w:r w:rsidRPr="004B2832">
        <w:rPr>
          <w:rFonts w:cstheme="minorHAnsi"/>
          <w:sz w:val="24"/>
          <w:szCs w:val="24"/>
          <w:lang w:val="en-GB"/>
        </w:rPr>
        <w:t>Participation in tender procedures managed by the beneficiary(</w:t>
      </w:r>
      <w:proofErr w:type="spellStart"/>
      <w:r w:rsidRPr="004B2832">
        <w:rPr>
          <w:rFonts w:cstheme="minorHAnsi"/>
          <w:sz w:val="24"/>
          <w:szCs w:val="24"/>
          <w:lang w:val="en-GB"/>
        </w:rPr>
        <w:t>ies</w:t>
      </w:r>
      <w:proofErr w:type="spellEnd"/>
      <w:r w:rsidRPr="004B2832">
        <w:rPr>
          <w:rFonts w:cstheme="minorHAnsi"/>
          <w:sz w:val="24"/>
          <w:szCs w:val="24"/>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Pr="00DD4187">
        <w:rPr>
          <w:rFonts w:cstheme="minorHAnsi"/>
          <w:b/>
          <w:bCs/>
          <w:sz w:val="24"/>
          <w:szCs w:val="24"/>
          <w:lang w:val="en-GB"/>
        </w:rPr>
        <w:t>Annex A2a</w:t>
      </w:r>
      <w:r w:rsidR="003007AA">
        <w:rPr>
          <w:rFonts w:cstheme="minorHAnsi"/>
          <w:b/>
          <w:bCs/>
          <w:sz w:val="24"/>
          <w:szCs w:val="24"/>
          <w:lang w:val="en-GB"/>
        </w:rPr>
        <w:t xml:space="preserve"> – PART II</w:t>
      </w:r>
      <w:r w:rsidRPr="004B2832">
        <w:rPr>
          <w:rFonts w:cstheme="minorHAnsi"/>
          <w:sz w:val="24"/>
          <w:szCs w:val="24"/>
          <w:lang w:val="en-GB"/>
        </w:rPr>
        <w:t xml:space="preserve"> to the practical guide.  </w:t>
      </w:r>
    </w:p>
    <w:p w14:paraId="3618FE6D" w14:textId="37E1DE28" w:rsidR="005D7145" w:rsidRDefault="005D7145" w:rsidP="004B2832">
      <w:pPr>
        <w:jc w:val="both"/>
        <w:outlineLvl w:val="0"/>
      </w:pPr>
      <w:hyperlink r:id="rId10" w:history="1">
        <w:r>
          <w:rPr>
            <w:rStyle w:val="Hyperlink"/>
          </w:rPr>
          <w:t>https://ec.europa.eu/europeaid/prag/annexes.do?chapterTitleCode=A</w:t>
        </w:r>
      </w:hyperlink>
    </w:p>
    <w:p w14:paraId="6F14747A" w14:textId="77777777" w:rsidR="005D7145" w:rsidRPr="004B2832" w:rsidRDefault="005D7145" w:rsidP="004B2832">
      <w:pPr>
        <w:jc w:val="both"/>
        <w:outlineLvl w:val="0"/>
        <w:rPr>
          <w:rFonts w:cstheme="minorHAnsi"/>
          <w:sz w:val="24"/>
          <w:szCs w:val="24"/>
          <w:lang w:val="en-GB"/>
        </w:rPr>
      </w:pPr>
    </w:p>
    <w:p w14:paraId="30F2AE49"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t>Tenderers must state their nationality in their tenders and provide the usual proof of nationality under their national legislation.</w:t>
      </w:r>
    </w:p>
    <w:p w14:paraId="6914FC4F"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t>The rule does not apply to the experts proposed under the service tenders financed by the grant.</w:t>
      </w:r>
    </w:p>
    <w:p w14:paraId="2A2CFFED" w14:textId="4F6A953F" w:rsidR="004004EB" w:rsidRPr="004B2832" w:rsidRDefault="004004EB"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B2832"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If shortlisted and invited to submit a ten</w:t>
      </w:r>
      <w:r w:rsidR="008B33B8">
        <w:rPr>
          <w:rFonts w:asciiTheme="minorHAnsi" w:hAnsiTheme="minorHAnsi" w:cstheme="minorHAnsi"/>
          <w:szCs w:val="24"/>
          <w:lang w:val="en-GB"/>
        </w:rPr>
        <w:t>d</w:t>
      </w:r>
      <w:r w:rsidRPr="004B2832">
        <w:rPr>
          <w:rFonts w:asciiTheme="minorHAnsi" w:hAnsiTheme="minorHAnsi" w:cstheme="minorHAnsi"/>
          <w:szCs w:val="24"/>
          <w:lang w:val="en-GB"/>
        </w:rPr>
        <w:t xml:space="preserve">er, tenderers must submit a signed declaration, included in the tender form, to the effect that they are not in any of the exclusion situations listed in Section 2.6.10.1. of the practical guide. </w:t>
      </w:r>
    </w:p>
    <w:p w14:paraId="3FC04D84" w14:textId="3D877302" w:rsidR="004004EB" w:rsidRPr="004B2832" w:rsidRDefault="004004EB" w:rsidP="004B2832">
      <w:pPr>
        <w:pStyle w:val="Blockquote"/>
        <w:ind w:left="0"/>
        <w:jc w:val="both"/>
        <w:rPr>
          <w:rFonts w:asciiTheme="minorHAnsi" w:hAnsiTheme="minorHAnsi" w:cstheme="minorHAnsi"/>
          <w:snapToGrid/>
          <w:szCs w:val="24"/>
          <w:lang w:val="en-GB"/>
        </w:rPr>
      </w:pPr>
      <w:r w:rsidRPr="004B2832">
        <w:rPr>
          <w:rFonts w:asciiTheme="minorHAnsi" w:hAnsiTheme="minorHAnsi" w:cstheme="minorHAnsi"/>
          <w:szCs w:val="24"/>
          <w:lang w:val="en-GB"/>
        </w:rPr>
        <w:t>Tenderer</w:t>
      </w:r>
      <w:r w:rsidR="008B33B8">
        <w:rPr>
          <w:rFonts w:asciiTheme="minorHAnsi" w:hAnsiTheme="minorHAnsi" w:cstheme="minorHAnsi"/>
          <w:szCs w:val="24"/>
          <w:lang w:val="en-GB"/>
        </w:rPr>
        <w:t>s</w:t>
      </w:r>
      <w:r w:rsidRPr="004B2832">
        <w:rPr>
          <w:rFonts w:asciiTheme="minorHAnsi" w:hAnsiTheme="minorHAnsi" w:cstheme="minorHAnsi"/>
          <w:szCs w:val="24"/>
          <w:lang w:val="en-GB"/>
        </w:rPr>
        <w:t xml:space="preserve"> included in the lists of EU restrictive measures (see Section 2.4. of the PRAG) </w:t>
      </w:r>
      <w:proofErr w:type="gramStart"/>
      <w:r w:rsidRPr="004B2832">
        <w:rPr>
          <w:rFonts w:asciiTheme="minorHAnsi" w:hAnsiTheme="minorHAnsi" w:cstheme="minorHAnsi"/>
          <w:szCs w:val="24"/>
          <w:lang w:val="en-GB"/>
        </w:rPr>
        <w:t>at the moment</w:t>
      </w:r>
      <w:proofErr w:type="gramEnd"/>
      <w:r w:rsidRPr="004B2832">
        <w:rPr>
          <w:rFonts w:asciiTheme="minorHAnsi" w:hAnsiTheme="minorHAnsi" w:cstheme="minorHAnsi"/>
          <w:szCs w:val="24"/>
          <w:lang w:val="en-GB"/>
        </w:rPr>
        <w:t xml:space="preserve"> of the award decision cannot be awarded the contract. </w:t>
      </w:r>
    </w:p>
    <w:p w14:paraId="32308FB5" w14:textId="50B2A57C" w:rsidR="004004EB" w:rsidRDefault="004004EB"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B2832" w:rsidRDefault="00626C9B" w:rsidP="004B2832">
      <w:pPr>
        <w:spacing w:before="120"/>
        <w:jc w:val="both"/>
        <w:rPr>
          <w:rFonts w:cstheme="minorHAnsi"/>
          <w:sz w:val="24"/>
          <w:szCs w:val="24"/>
        </w:rPr>
      </w:pPr>
      <w:r w:rsidRPr="004B2832">
        <w:rPr>
          <w:rFonts w:cstheme="minorHAnsi"/>
          <w:sz w:val="24"/>
          <w:szCs w:val="24"/>
        </w:rPr>
        <w:t xml:space="preserve">Processing of personal data related to </w:t>
      </w:r>
      <w:r w:rsidR="001F280F" w:rsidRPr="004B2832">
        <w:rPr>
          <w:rFonts w:cstheme="minorHAnsi"/>
          <w:sz w:val="24"/>
          <w:szCs w:val="24"/>
        </w:rPr>
        <w:t>this procedure</w:t>
      </w:r>
      <w:r w:rsidRPr="004B2832">
        <w:rPr>
          <w:rFonts w:cstheme="minorHAnsi"/>
          <w:sz w:val="24"/>
          <w:szCs w:val="24"/>
        </w:rPr>
        <w:t xml:space="preserve"> by the contracting authority takes place in accordance with the national legislation of the state of the contracting authority and with the provisions of the respective financing agreement.</w:t>
      </w:r>
    </w:p>
    <w:p w14:paraId="70F7CE09" w14:textId="794C30AD" w:rsidR="00626C9B" w:rsidRPr="004B2832" w:rsidRDefault="00626C9B" w:rsidP="004B2832">
      <w:pPr>
        <w:spacing w:before="120"/>
        <w:jc w:val="both"/>
        <w:rPr>
          <w:rFonts w:cstheme="minorHAnsi"/>
          <w:sz w:val="24"/>
          <w:szCs w:val="24"/>
        </w:rPr>
      </w:pPr>
      <w:r w:rsidRPr="004B2832">
        <w:rPr>
          <w:rFonts w:cstheme="minorHAnsi"/>
          <w:sz w:val="24"/>
          <w:szCs w:val="24"/>
        </w:rPr>
        <w:t>The</w:t>
      </w:r>
      <w:r w:rsidR="001F280F">
        <w:rPr>
          <w:rFonts w:cstheme="minorHAnsi"/>
          <w:sz w:val="24"/>
          <w:szCs w:val="24"/>
        </w:rPr>
        <w:t xml:space="preserve"> Request for Expression of Interest (REOI), the</w:t>
      </w:r>
      <w:r w:rsidRPr="004B2832">
        <w:rPr>
          <w:rFonts w:cstheme="minorHAnsi"/>
          <w:sz w:val="24"/>
          <w:szCs w:val="24"/>
        </w:rPr>
        <w:t xml:space="preserve"> tender procedure and the contract relate to an external action funded by the EU, represented by the European Commission. If </w:t>
      </w:r>
      <w:r w:rsidRPr="004B2832">
        <w:rPr>
          <w:rFonts w:cstheme="minorHAnsi"/>
          <w:sz w:val="24"/>
          <w:szCs w:val="24"/>
        </w:rPr>
        <w:lastRenderedPageBreak/>
        <w:t>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DA8352A" w14:textId="77777777" w:rsidR="00626C9B" w:rsidRPr="004B2832" w:rsidRDefault="00626C9B" w:rsidP="004B2832">
      <w:pPr>
        <w:spacing w:before="120"/>
        <w:jc w:val="both"/>
        <w:rPr>
          <w:rFonts w:cstheme="minorHAnsi"/>
          <w:sz w:val="24"/>
          <w:szCs w:val="24"/>
        </w:rPr>
      </w:pPr>
      <w:r w:rsidRPr="004B2832">
        <w:rPr>
          <w:rFonts w:cstheme="minorHAnsi"/>
          <w:sz w:val="24"/>
          <w:szCs w:val="24"/>
        </w:rPr>
        <w:t>the head of legal affairs unit of DG International Cooperation and Development.</w:t>
      </w:r>
    </w:p>
    <w:p w14:paraId="690C7CDF" w14:textId="77777777" w:rsidR="00626C9B" w:rsidRPr="004B2832" w:rsidRDefault="00626C9B" w:rsidP="004B2832">
      <w:pPr>
        <w:spacing w:before="120"/>
        <w:jc w:val="both"/>
        <w:rPr>
          <w:rFonts w:cstheme="minorHAnsi"/>
          <w:sz w:val="24"/>
          <w:szCs w:val="24"/>
        </w:rPr>
      </w:pPr>
      <w:r w:rsidRPr="004B2832">
        <w:rPr>
          <w:rFonts w:cstheme="minorHAnsi"/>
          <w:sz w:val="24"/>
          <w:szCs w:val="24"/>
        </w:rPr>
        <w:t>Details concerning processing of your personal data by the Commission are available on the privacy statement at:</w:t>
      </w:r>
    </w:p>
    <w:p w14:paraId="1F1F7784" w14:textId="77777777" w:rsidR="00626C9B" w:rsidRPr="004B2832" w:rsidRDefault="00642752" w:rsidP="004B2832">
      <w:pPr>
        <w:ind w:left="720"/>
        <w:jc w:val="both"/>
        <w:rPr>
          <w:rFonts w:cstheme="minorHAnsi"/>
          <w:color w:val="1F497D"/>
          <w:sz w:val="24"/>
          <w:szCs w:val="24"/>
        </w:rPr>
      </w:pPr>
      <w:hyperlink r:id="rId11" w:history="1">
        <w:r w:rsidR="00626C9B" w:rsidRPr="004B2832">
          <w:rPr>
            <w:rStyle w:val="Hyperlink"/>
            <w:rFonts w:cstheme="minorHAnsi"/>
            <w:sz w:val="24"/>
            <w:szCs w:val="24"/>
          </w:rPr>
          <w:t>http://ec.europa.eu/europeaid/prag/annexes.do?chapterTitleCode=A</w:t>
        </w:r>
      </w:hyperlink>
      <w:r w:rsidR="00626C9B" w:rsidRPr="004B2832">
        <w:rPr>
          <w:rFonts w:cstheme="minorHAnsi"/>
          <w:color w:val="1F497D"/>
          <w:sz w:val="24"/>
          <w:szCs w:val="24"/>
        </w:rPr>
        <w:t xml:space="preserve">  </w:t>
      </w:r>
    </w:p>
    <w:p w14:paraId="465E7231" w14:textId="77777777" w:rsidR="003007AA" w:rsidRPr="0072260A" w:rsidRDefault="003007AA" w:rsidP="003007AA">
      <w:pPr>
        <w:pStyle w:val="BodyText2"/>
        <w:tabs>
          <w:tab w:val="left" w:pos="0"/>
          <w:tab w:val="left" w:pos="630"/>
        </w:tabs>
        <w:spacing w:before="120" w:after="120"/>
        <w:rPr>
          <w:rFonts w:asciiTheme="minorHAnsi" w:hAnsiTheme="minorHAnsi" w:cstheme="minorHAnsi"/>
          <w:color w:val="1F497D"/>
          <w:szCs w:val="24"/>
        </w:rPr>
      </w:pPr>
      <w:r w:rsidRPr="0072260A">
        <w:rPr>
          <w:rFonts w:asciiTheme="minorHAnsi" w:hAnsiTheme="minorHAnsi" w:cstheme="minorHAnsi"/>
          <w:szCs w:val="24"/>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14:paraId="1538CA23" w14:textId="77777777" w:rsidR="00626C9B" w:rsidRPr="003007AA" w:rsidRDefault="00626C9B" w:rsidP="004B2832">
      <w:pPr>
        <w:ind w:left="720"/>
        <w:jc w:val="both"/>
        <w:rPr>
          <w:rFonts w:cstheme="minorHAnsi"/>
          <w:sz w:val="24"/>
          <w:szCs w:val="24"/>
          <w:lang w:val="en-GB"/>
        </w:rPr>
      </w:pPr>
    </w:p>
    <w:p w14:paraId="5293BA4F" w14:textId="0A80D5D1" w:rsidR="0034574B" w:rsidRPr="004B2832" w:rsidRDefault="0034574B" w:rsidP="004B2832">
      <w:pPr>
        <w:spacing w:before="60" w:after="60"/>
        <w:jc w:val="both"/>
        <w:rPr>
          <w:rFonts w:cstheme="minorHAnsi"/>
          <w:bCs/>
          <w:sz w:val="24"/>
          <w:szCs w:val="24"/>
        </w:rPr>
      </w:pPr>
      <w:r w:rsidRPr="004B2832">
        <w:rPr>
          <w:rFonts w:cstheme="minorHAnsi"/>
          <w:b/>
          <w:sz w:val="24"/>
          <w:szCs w:val="24"/>
        </w:rPr>
        <w:t>Objective of the contract</w:t>
      </w:r>
      <w:r w:rsidRPr="004B2832">
        <w:rPr>
          <w:rFonts w:cstheme="minorHAnsi"/>
          <w:bCs/>
          <w:sz w:val="24"/>
          <w:szCs w:val="24"/>
        </w:rPr>
        <w:t>:</w:t>
      </w:r>
    </w:p>
    <w:p w14:paraId="23E6C9F2" w14:textId="697BEF2F" w:rsidR="00AF6346" w:rsidRPr="004B2832" w:rsidRDefault="00AF6346" w:rsidP="00201A36">
      <w:pPr>
        <w:spacing w:before="60" w:after="60"/>
        <w:jc w:val="both"/>
        <w:rPr>
          <w:rFonts w:cstheme="minorHAnsi"/>
          <w:bCs/>
          <w:sz w:val="24"/>
          <w:szCs w:val="24"/>
        </w:rPr>
      </w:pPr>
      <w:r w:rsidRPr="004B2832">
        <w:rPr>
          <w:rFonts w:cstheme="minorHAnsi"/>
          <w:bCs/>
          <w:sz w:val="24"/>
          <w:szCs w:val="24"/>
        </w:rPr>
        <w:t>The objective of this contract is as follows:</w:t>
      </w:r>
    </w:p>
    <w:p w14:paraId="28B7535B" w14:textId="77777777" w:rsidR="00612B88" w:rsidRPr="00C654C0" w:rsidRDefault="00612B88" w:rsidP="00201A36">
      <w:pPr>
        <w:pStyle w:val="ListBullet"/>
        <w:numPr>
          <w:ilvl w:val="0"/>
          <w:numId w:val="0"/>
        </w:numPr>
        <w:rPr>
          <w:rFonts w:asciiTheme="minorHAnsi" w:hAnsiTheme="minorHAnsi" w:cstheme="minorHAnsi"/>
          <w:szCs w:val="24"/>
          <w:lang w:eastAsia="en-GB"/>
        </w:rPr>
      </w:pPr>
      <w:r w:rsidRPr="00C654C0">
        <w:rPr>
          <w:rFonts w:asciiTheme="minorHAnsi" w:hAnsiTheme="minorHAnsi" w:cstheme="minorHAnsi"/>
          <w:szCs w:val="24"/>
          <w:lang w:eastAsia="en-GB"/>
        </w:rPr>
        <w:t xml:space="preserve">To </w:t>
      </w:r>
      <w:r w:rsidRPr="00C654C0">
        <w:rPr>
          <w:rFonts w:asciiTheme="minorHAnsi" w:hAnsiTheme="minorHAnsi" w:cstheme="minorHAnsi"/>
          <w:szCs w:val="24"/>
        </w:rPr>
        <w:t>strengthen the surveillance systems of the Caribbean though building the capacity of human health resources in applied epidemiology and public health surveillance</w:t>
      </w:r>
      <w:r w:rsidRPr="00C654C0">
        <w:rPr>
          <w:rFonts w:asciiTheme="minorHAnsi" w:hAnsiTheme="minorHAnsi" w:cstheme="minorHAnsi"/>
          <w:szCs w:val="24"/>
          <w:lang w:eastAsia="en-GB"/>
        </w:rPr>
        <w:t xml:space="preserve"> </w:t>
      </w:r>
    </w:p>
    <w:p w14:paraId="1C058BA0" w14:textId="77777777" w:rsidR="00612B88" w:rsidRPr="00C654C0" w:rsidRDefault="00612B88" w:rsidP="00201A36">
      <w:pPr>
        <w:pStyle w:val="ListBullet"/>
        <w:numPr>
          <w:ilvl w:val="0"/>
          <w:numId w:val="0"/>
        </w:numPr>
        <w:rPr>
          <w:rFonts w:asciiTheme="minorHAnsi" w:hAnsiTheme="minorHAnsi" w:cstheme="minorHAnsi"/>
          <w:szCs w:val="24"/>
          <w:lang w:eastAsia="en-GB"/>
        </w:rPr>
      </w:pPr>
      <w:r w:rsidRPr="00C654C0">
        <w:rPr>
          <w:rFonts w:asciiTheme="minorHAnsi" w:hAnsiTheme="minorHAnsi" w:cstheme="minorHAnsi"/>
          <w:szCs w:val="24"/>
          <w:lang w:eastAsia="en-GB"/>
        </w:rPr>
        <w:t xml:space="preserve">More specifically, a Consultant will be engaged to develop a training course – “Early Warning Systems for the Detection and Management of Vector Borne Disease Outbreaks” using an online modality, targeted towards public health care professionals working within the Caribbean Region. </w:t>
      </w: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5B3272F1" w14:textId="40237B11" w:rsidR="00D35097" w:rsidRDefault="00D35097" w:rsidP="004302CD">
      <w:pPr>
        <w:spacing w:after="0" w:line="240" w:lineRule="auto"/>
        <w:jc w:val="both"/>
        <w:rPr>
          <w:rFonts w:cstheme="minorHAnsi"/>
          <w:b/>
          <w:bCs/>
          <w:sz w:val="24"/>
          <w:szCs w:val="24"/>
        </w:rPr>
      </w:pPr>
      <w:r>
        <w:rPr>
          <w:rFonts w:cstheme="minorHAnsi"/>
          <w:b/>
          <w:bCs/>
          <w:sz w:val="24"/>
          <w:szCs w:val="24"/>
        </w:rPr>
        <w:t>For Legal and Natural Persons</w:t>
      </w:r>
    </w:p>
    <w:p w14:paraId="2C3523ED" w14:textId="0DB01264" w:rsidR="00A207EE" w:rsidRDefault="00A207EE" w:rsidP="004302CD">
      <w:pPr>
        <w:spacing w:after="0" w:line="240" w:lineRule="auto"/>
        <w:jc w:val="both"/>
        <w:rPr>
          <w:rFonts w:cstheme="minorHAnsi"/>
          <w:b/>
          <w:bCs/>
          <w:sz w:val="24"/>
          <w:szCs w:val="24"/>
        </w:rPr>
      </w:pPr>
    </w:p>
    <w:p w14:paraId="36BE5142" w14:textId="412383E7" w:rsidR="00A207EE" w:rsidRDefault="00A207EE" w:rsidP="004302CD">
      <w:pPr>
        <w:spacing w:after="0" w:line="240" w:lineRule="auto"/>
        <w:jc w:val="both"/>
        <w:rPr>
          <w:rFonts w:cstheme="minorHAnsi"/>
          <w:b/>
          <w:bCs/>
          <w:sz w:val="24"/>
          <w:szCs w:val="24"/>
        </w:rPr>
      </w:pPr>
      <w:r>
        <w:rPr>
          <w:rFonts w:cstheme="minorHAnsi"/>
          <w:b/>
          <w:bCs/>
          <w:sz w:val="24"/>
          <w:szCs w:val="24"/>
        </w:rPr>
        <w:t xml:space="preserve">For </w:t>
      </w:r>
      <w:r w:rsidR="009B76E1">
        <w:rPr>
          <w:rFonts w:cstheme="minorHAnsi"/>
          <w:b/>
          <w:bCs/>
          <w:sz w:val="24"/>
          <w:szCs w:val="24"/>
        </w:rPr>
        <w:t xml:space="preserve">Key </w:t>
      </w:r>
      <w:r>
        <w:rPr>
          <w:rFonts w:cstheme="minorHAnsi"/>
          <w:b/>
          <w:bCs/>
          <w:sz w:val="24"/>
          <w:szCs w:val="24"/>
        </w:rPr>
        <w:t>Expert:</w:t>
      </w:r>
    </w:p>
    <w:p w14:paraId="77E98D03" w14:textId="58A8AE8D" w:rsidR="004302CD" w:rsidRDefault="004302CD" w:rsidP="004302CD">
      <w:pPr>
        <w:spacing w:after="0" w:line="240" w:lineRule="auto"/>
        <w:jc w:val="both"/>
        <w:rPr>
          <w:rFonts w:cstheme="minorHAnsi"/>
          <w:b/>
          <w:bCs/>
          <w:sz w:val="24"/>
          <w:szCs w:val="24"/>
        </w:rPr>
      </w:pPr>
    </w:p>
    <w:p w14:paraId="2A9BE92A" w14:textId="67FA8628" w:rsidR="004302CD" w:rsidRPr="00D35097" w:rsidRDefault="001D239F" w:rsidP="00D2774E">
      <w:pPr>
        <w:pStyle w:val="ListParagraph"/>
        <w:numPr>
          <w:ilvl w:val="0"/>
          <w:numId w:val="7"/>
        </w:numPr>
        <w:autoSpaceDE w:val="0"/>
        <w:autoSpaceDN w:val="0"/>
        <w:adjustRightInd w:val="0"/>
        <w:spacing w:after="0" w:line="240" w:lineRule="auto"/>
        <w:jc w:val="both"/>
        <w:rPr>
          <w:rFonts w:cstheme="minorHAnsi"/>
          <w:sz w:val="24"/>
          <w:szCs w:val="24"/>
        </w:rPr>
      </w:pPr>
      <w:r w:rsidRPr="00D35097">
        <w:rPr>
          <w:rFonts w:cstheme="minorHAnsi"/>
          <w:sz w:val="24"/>
          <w:szCs w:val="24"/>
        </w:rPr>
        <w:t>Has a professional certificate appro</w:t>
      </w:r>
      <w:r w:rsidR="00D35097" w:rsidRPr="00D35097">
        <w:rPr>
          <w:rFonts w:cstheme="minorHAnsi"/>
          <w:sz w:val="24"/>
          <w:szCs w:val="24"/>
        </w:rPr>
        <w:t xml:space="preserve">priate to this contract, such as at least a </w:t>
      </w:r>
      <w:proofErr w:type="gramStart"/>
      <w:r w:rsidR="00D35097" w:rsidRPr="00D35097">
        <w:rPr>
          <w:rFonts w:cstheme="minorHAnsi"/>
          <w:sz w:val="24"/>
          <w:szCs w:val="24"/>
        </w:rPr>
        <w:t>Master’s</w:t>
      </w:r>
      <w:proofErr w:type="gramEnd"/>
      <w:r w:rsidR="00D35097" w:rsidRPr="00D35097">
        <w:rPr>
          <w:rFonts w:cstheme="minorHAnsi"/>
          <w:sz w:val="24"/>
          <w:szCs w:val="24"/>
        </w:rPr>
        <w:t xml:space="preserve"> degree in </w:t>
      </w:r>
      <w:r w:rsidR="00C654C0">
        <w:rPr>
          <w:rFonts w:cstheme="minorHAnsi"/>
          <w:sz w:val="24"/>
          <w:szCs w:val="24"/>
        </w:rPr>
        <w:t>Public Health/Epidemiology and Entomology/ Medical Entomology</w:t>
      </w:r>
    </w:p>
    <w:p w14:paraId="1E29B391" w14:textId="5CDBAA69" w:rsidR="00F45A8D" w:rsidRPr="00C654C0" w:rsidRDefault="00F45A8D" w:rsidP="004B2832">
      <w:pPr>
        <w:pStyle w:val="ListParagraph"/>
        <w:numPr>
          <w:ilvl w:val="0"/>
          <w:numId w:val="7"/>
        </w:numPr>
        <w:autoSpaceDE w:val="0"/>
        <w:autoSpaceDN w:val="0"/>
        <w:adjustRightInd w:val="0"/>
        <w:spacing w:after="0" w:line="240" w:lineRule="auto"/>
        <w:jc w:val="both"/>
        <w:rPr>
          <w:rFonts w:cstheme="minorHAnsi"/>
          <w:sz w:val="24"/>
          <w:szCs w:val="24"/>
        </w:rPr>
      </w:pPr>
      <w:r w:rsidRPr="004B2832">
        <w:rPr>
          <w:rFonts w:cstheme="minorHAnsi"/>
          <w:sz w:val="24"/>
          <w:szCs w:val="24"/>
        </w:rPr>
        <w:t>Minimum of</w:t>
      </w:r>
      <w:r w:rsidR="0068580B">
        <w:rPr>
          <w:rFonts w:cstheme="minorHAnsi"/>
          <w:sz w:val="24"/>
          <w:szCs w:val="24"/>
        </w:rPr>
        <w:t xml:space="preserve"> three</w:t>
      </w:r>
      <w:r w:rsidRPr="004B2832">
        <w:rPr>
          <w:rFonts w:cstheme="minorHAnsi"/>
          <w:sz w:val="24"/>
          <w:szCs w:val="24"/>
        </w:rPr>
        <w:t xml:space="preserve"> years’ experience (more than </w:t>
      </w:r>
      <w:r w:rsidR="0068580B">
        <w:rPr>
          <w:rFonts w:cstheme="minorHAnsi"/>
          <w:sz w:val="24"/>
          <w:szCs w:val="24"/>
        </w:rPr>
        <w:t>3</w:t>
      </w:r>
      <w:r w:rsidRPr="004B2832">
        <w:rPr>
          <w:rFonts w:cstheme="minorHAnsi"/>
          <w:sz w:val="24"/>
          <w:szCs w:val="24"/>
        </w:rPr>
        <w:t xml:space="preserve"> years will be </w:t>
      </w:r>
      <w:proofErr w:type="gramStart"/>
      <w:r w:rsidRPr="004B2832">
        <w:rPr>
          <w:rFonts w:cstheme="minorHAnsi"/>
          <w:sz w:val="24"/>
          <w:szCs w:val="24"/>
        </w:rPr>
        <w:t>taken into account</w:t>
      </w:r>
      <w:proofErr w:type="gramEnd"/>
      <w:r w:rsidRPr="004B2832">
        <w:rPr>
          <w:rFonts w:cstheme="minorHAnsi"/>
          <w:sz w:val="24"/>
          <w:szCs w:val="24"/>
        </w:rPr>
        <w:t xml:space="preserve">) working </w:t>
      </w:r>
      <w:r w:rsidR="00C654C0" w:rsidRPr="00C654C0">
        <w:rPr>
          <w:rFonts w:cstheme="minorHAnsi"/>
          <w:sz w:val="24"/>
          <w:szCs w:val="24"/>
        </w:rPr>
        <w:t>in online instructional design with experience in developing online training and exposure to the Learning Management System (LMS) Moodle.</w:t>
      </w:r>
    </w:p>
    <w:p w14:paraId="40DA76CD" w14:textId="100982A7" w:rsidR="00F45A8D" w:rsidRPr="00C654C0" w:rsidRDefault="00F45A8D" w:rsidP="00C654C0">
      <w:pPr>
        <w:pStyle w:val="ListParagraph"/>
        <w:numPr>
          <w:ilvl w:val="0"/>
          <w:numId w:val="7"/>
        </w:numPr>
        <w:autoSpaceDE w:val="0"/>
        <w:autoSpaceDN w:val="0"/>
        <w:adjustRightInd w:val="0"/>
        <w:spacing w:after="0" w:line="240" w:lineRule="auto"/>
        <w:jc w:val="both"/>
        <w:rPr>
          <w:rFonts w:eastAsia="Times New Roman" w:cstheme="minorHAnsi"/>
          <w:sz w:val="24"/>
          <w:szCs w:val="24"/>
        </w:rPr>
      </w:pPr>
      <w:r w:rsidRPr="00C654C0">
        <w:rPr>
          <w:rFonts w:cstheme="minorHAnsi"/>
          <w:sz w:val="24"/>
          <w:szCs w:val="24"/>
        </w:rPr>
        <w:t xml:space="preserve">Minimum of three years’ experience (more than 3 years will be </w:t>
      </w:r>
      <w:proofErr w:type="gramStart"/>
      <w:r w:rsidRPr="00C654C0">
        <w:rPr>
          <w:rFonts w:cstheme="minorHAnsi"/>
          <w:sz w:val="24"/>
          <w:szCs w:val="24"/>
        </w:rPr>
        <w:t>taken into account</w:t>
      </w:r>
      <w:proofErr w:type="gramEnd"/>
      <w:r w:rsidRPr="00C654C0">
        <w:rPr>
          <w:rFonts w:cstheme="minorHAnsi"/>
          <w:sz w:val="24"/>
          <w:szCs w:val="24"/>
        </w:rPr>
        <w:t xml:space="preserve">) </w:t>
      </w:r>
    </w:p>
    <w:p w14:paraId="4D7F3D67" w14:textId="44A8007E" w:rsidR="00C654C0" w:rsidRDefault="00C654C0" w:rsidP="00C654C0">
      <w:pPr>
        <w:spacing w:after="0" w:line="264" w:lineRule="auto"/>
        <w:ind w:left="720"/>
        <w:jc w:val="both"/>
        <w:rPr>
          <w:rFonts w:cstheme="minorHAnsi"/>
          <w:sz w:val="24"/>
          <w:szCs w:val="24"/>
        </w:rPr>
      </w:pPr>
      <w:r w:rsidRPr="00C654C0">
        <w:rPr>
          <w:rFonts w:cstheme="minorHAnsi"/>
          <w:sz w:val="24"/>
          <w:szCs w:val="24"/>
        </w:rPr>
        <w:t>working in public health in the areas of disease/risk modelling, development and implementation of climate integrated, early warning surveillance systems, vector control, integrated vector management, vector borne disease surveillance and outbreak investigation</w:t>
      </w:r>
      <w:r w:rsidR="0068580B">
        <w:rPr>
          <w:rFonts w:cstheme="minorHAnsi"/>
          <w:sz w:val="24"/>
          <w:szCs w:val="24"/>
        </w:rPr>
        <w:t>.</w:t>
      </w:r>
    </w:p>
    <w:p w14:paraId="218AC7F0" w14:textId="5BE1F624" w:rsidR="0068580B" w:rsidRPr="0068580B" w:rsidRDefault="0068580B" w:rsidP="0068580B">
      <w:pPr>
        <w:pStyle w:val="ListParagraph"/>
        <w:numPr>
          <w:ilvl w:val="0"/>
          <w:numId w:val="16"/>
        </w:numPr>
        <w:spacing w:after="0" w:line="264" w:lineRule="auto"/>
        <w:jc w:val="both"/>
        <w:rPr>
          <w:rFonts w:cstheme="minorHAnsi"/>
          <w:sz w:val="24"/>
          <w:szCs w:val="24"/>
        </w:rPr>
      </w:pPr>
      <w:r w:rsidRPr="0068580B">
        <w:rPr>
          <w:rFonts w:cstheme="minorHAnsi"/>
          <w:sz w:val="24"/>
          <w:szCs w:val="24"/>
        </w:rPr>
        <w:lastRenderedPageBreak/>
        <w:t xml:space="preserve">Certified training and/or degree in online instructional design, training and development, </w:t>
      </w:r>
      <w:proofErr w:type="gramStart"/>
      <w:r w:rsidRPr="0068580B">
        <w:rPr>
          <w:rFonts w:cstheme="minorHAnsi"/>
          <w:sz w:val="24"/>
          <w:szCs w:val="24"/>
        </w:rPr>
        <w:t>education</w:t>
      </w:r>
      <w:proofErr w:type="gramEnd"/>
      <w:r w:rsidRPr="0068580B">
        <w:rPr>
          <w:rFonts w:cstheme="minorHAnsi"/>
          <w:sz w:val="24"/>
          <w:szCs w:val="24"/>
        </w:rPr>
        <w:t xml:space="preserve"> or a related field</w:t>
      </w:r>
    </w:p>
    <w:p w14:paraId="06ACA17E" w14:textId="27BC0D28" w:rsidR="0068580B" w:rsidRPr="0068580B" w:rsidRDefault="0068580B" w:rsidP="0068580B">
      <w:pPr>
        <w:pStyle w:val="ListParagraph"/>
        <w:numPr>
          <w:ilvl w:val="0"/>
          <w:numId w:val="16"/>
        </w:numPr>
        <w:spacing w:after="0" w:line="264" w:lineRule="auto"/>
        <w:jc w:val="both"/>
        <w:rPr>
          <w:rFonts w:cstheme="minorHAnsi"/>
          <w:sz w:val="24"/>
          <w:szCs w:val="24"/>
        </w:rPr>
      </w:pPr>
      <w:r w:rsidRPr="0068580B">
        <w:rPr>
          <w:rFonts w:cstheme="minorHAnsi"/>
          <w:sz w:val="24"/>
          <w:szCs w:val="24"/>
        </w:rPr>
        <w:t>A sound understanding of public health issues</w:t>
      </w:r>
    </w:p>
    <w:p w14:paraId="6DD06EDC" w14:textId="625BF0BB" w:rsidR="00F65159" w:rsidRPr="001810C3" w:rsidRDefault="00F65159" w:rsidP="00F65159">
      <w:pPr>
        <w:spacing w:after="0" w:line="264" w:lineRule="auto"/>
        <w:jc w:val="both"/>
        <w:rPr>
          <w:rFonts w:cstheme="minorHAnsi"/>
          <w:b/>
          <w:bCs/>
          <w:sz w:val="24"/>
          <w:szCs w:val="24"/>
        </w:rPr>
      </w:pPr>
      <w:r w:rsidRPr="001810C3">
        <w:rPr>
          <w:rFonts w:cstheme="minorHAnsi"/>
          <w:b/>
          <w:bCs/>
          <w:sz w:val="24"/>
          <w:szCs w:val="24"/>
        </w:rPr>
        <w:t xml:space="preserve">For </w:t>
      </w:r>
      <w:proofErr w:type="gramStart"/>
      <w:r w:rsidRPr="001810C3">
        <w:rPr>
          <w:rFonts w:cstheme="minorHAnsi"/>
          <w:b/>
          <w:bCs/>
          <w:sz w:val="24"/>
          <w:szCs w:val="24"/>
        </w:rPr>
        <w:t>Non Key</w:t>
      </w:r>
      <w:proofErr w:type="gramEnd"/>
      <w:r w:rsidRPr="001810C3">
        <w:rPr>
          <w:rFonts w:cstheme="minorHAnsi"/>
          <w:b/>
          <w:bCs/>
          <w:sz w:val="24"/>
          <w:szCs w:val="24"/>
        </w:rPr>
        <w:t xml:space="preserve"> Expert 1:</w:t>
      </w:r>
    </w:p>
    <w:p w14:paraId="6C102AAA" w14:textId="77777777" w:rsidR="00F65159" w:rsidRPr="001810C3" w:rsidRDefault="00F65159" w:rsidP="00F65159">
      <w:pPr>
        <w:pStyle w:val="ListParagraph"/>
        <w:numPr>
          <w:ilvl w:val="0"/>
          <w:numId w:val="13"/>
        </w:numPr>
        <w:rPr>
          <w:rFonts w:cstheme="minorHAnsi"/>
          <w:sz w:val="24"/>
          <w:szCs w:val="24"/>
        </w:rPr>
      </w:pPr>
      <w:r w:rsidRPr="001810C3">
        <w:rPr>
          <w:rFonts w:cstheme="minorHAnsi"/>
          <w:sz w:val="24"/>
          <w:szCs w:val="24"/>
        </w:rPr>
        <w:t xml:space="preserve">At least a Master’s in Online Instructional Design or Educational Technology </w:t>
      </w:r>
    </w:p>
    <w:p w14:paraId="2D830C80" w14:textId="733F6ACB" w:rsidR="00F65159" w:rsidRPr="001810C3" w:rsidRDefault="00F65159" w:rsidP="00F65159">
      <w:pPr>
        <w:numPr>
          <w:ilvl w:val="0"/>
          <w:numId w:val="13"/>
        </w:numPr>
        <w:spacing w:after="0" w:line="264" w:lineRule="auto"/>
        <w:jc w:val="both"/>
        <w:rPr>
          <w:rFonts w:cstheme="minorHAnsi"/>
          <w:sz w:val="24"/>
          <w:szCs w:val="24"/>
        </w:rPr>
      </w:pPr>
      <w:r w:rsidRPr="001810C3">
        <w:rPr>
          <w:rFonts w:cstheme="minorHAnsi"/>
          <w:sz w:val="24"/>
          <w:szCs w:val="24"/>
        </w:rPr>
        <w:t>At least 3 years</w:t>
      </w:r>
      <w:r w:rsidR="001810C3" w:rsidRPr="001810C3">
        <w:rPr>
          <w:rFonts w:cstheme="minorHAnsi"/>
          <w:sz w:val="24"/>
          <w:szCs w:val="24"/>
        </w:rPr>
        <w:t>’ (</w:t>
      </w:r>
      <w:r w:rsidR="0068580B" w:rsidRPr="001810C3">
        <w:rPr>
          <w:rFonts w:cstheme="minorHAnsi"/>
          <w:sz w:val="24"/>
          <w:szCs w:val="24"/>
        </w:rPr>
        <w:t xml:space="preserve">more than 3 years would be </w:t>
      </w:r>
      <w:proofErr w:type="gramStart"/>
      <w:r w:rsidR="0068580B" w:rsidRPr="001810C3">
        <w:rPr>
          <w:rFonts w:cstheme="minorHAnsi"/>
          <w:sz w:val="24"/>
          <w:szCs w:val="24"/>
        </w:rPr>
        <w:t>taken into account</w:t>
      </w:r>
      <w:proofErr w:type="gramEnd"/>
      <w:r w:rsidR="0068580B" w:rsidRPr="001810C3">
        <w:rPr>
          <w:rFonts w:cstheme="minorHAnsi"/>
          <w:sz w:val="24"/>
          <w:szCs w:val="24"/>
        </w:rPr>
        <w:t xml:space="preserve">) </w:t>
      </w:r>
      <w:r w:rsidRPr="001810C3">
        <w:rPr>
          <w:rFonts w:cstheme="minorHAnsi"/>
          <w:sz w:val="24"/>
          <w:szCs w:val="24"/>
        </w:rPr>
        <w:t xml:space="preserve">specific experience working in online instructional design with experience in developing online training and exposure to the Learning Management System (LMS) Moodle. </w:t>
      </w:r>
    </w:p>
    <w:p w14:paraId="153D81AD" w14:textId="73A47E72" w:rsidR="0068580B" w:rsidRPr="001810C3" w:rsidRDefault="0068580B" w:rsidP="00F65159">
      <w:pPr>
        <w:numPr>
          <w:ilvl w:val="0"/>
          <w:numId w:val="13"/>
        </w:numPr>
        <w:spacing w:after="0" w:line="264" w:lineRule="auto"/>
        <w:jc w:val="both"/>
        <w:rPr>
          <w:rFonts w:cstheme="minorHAnsi"/>
          <w:sz w:val="24"/>
          <w:szCs w:val="24"/>
        </w:rPr>
      </w:pPr>
      <w:r w:rsidRPr="001810C3">
        <w:rPr>
          <w:rFonts w:cstheme="minorHAnsi"/>
          <w:sz w:val="24"/>
          <w:szCs w:val="24"/>
        </w:rPr>
        <w:t>An understanding of public health issues</w:t>
      </w:r>
    </w:p>
    <w:p w14:paraId="77A24844" w14:textId="3B2ECE76" w:rsidR="00F65159" w:rsidRPr="001810C3" w:rsidRDefault="00F65159" w:rsidP="00F65159">
      <w:pPr>
        <w:spacing w:after="0" w:line="264" w:lineRule="auto"/>
        <w:jc w:val="both"/>
        <w:rPr>
          <w:rFonts w:cstheme="minorHAnsi"/>
          <w:b/>
          <w:bCs/>
          <w:sz w:val="24"/>
          <w:szCs w:val="24"/>
        </w:rPr>
      </w:pPr>
    </w:p>
    <w:p w14:paraId="0DB368E6" w14:textId="3ADAC610" w:rsidR="00F65159" w:rsidRPr="001810C3" w:rsidRDefault="00F65159" w:rsidP="00F65159">
      <w:pPr>
        <w:spacing w:after="0" w:line="264" w:lineRule="auto"/>
        <w:jc w:val="both"/>
        <w:rPr>
          <w:rFonts w:cstheme="minorHAnsi"/>
          <w:b/>
          <w:bCs/>
          <w:sz w:val="24"/>
          <w:szCs w:val="24"/>
        </w:rPr>
      </w:pPr>
      <w:r w:rsidRPr="001810C3">
        <w:rPr>
          <w:rFonts w:cstheme="minorHAnsi"/>
          <w:b/>
          <w:bCs/>
          <w:sz w:val="24"/>
          <w:szCs w:val="24"/>
        </w:rPr>
        <w:t xml:space="preserve">For </w:t>
      </w:r>
      <w:proofErr w:type="gramStart"/>
      <w:r w:rsidRPr="001810C3">
        <w:rPr>
          <w:rFonts w:cstheme="minorHAnsi"/>
          <w:b/>
          <w:bCs/>
          <w:sz w:val="24"/>
          <w:szCs w:val="24"/>
        </w:rPr>
        <w:t>Non Key</w:t>
      </w:r>
      <w:proofErr w:type="gramEnd"/>
      <w:r w:rsidRPr="001810C3">
        <w:rPr>
          <w:rFonts w:cstheme="minorHAnsi"/>
          <w:b/>
          <w:bCs/>
          <w:sz w:val="24"/>
          <w:szCs w:val="24"/>
        </w:rPr>
        <w:t xml:space="preserve"> Expert 2:</w:t>
      </w:r>
    </w:p>
    <w:p w14:paraId="75ED31D8" w14:textId="279E2A19" w:rsidR="00F65159" w:rsidRPr="001810C3" w:rsidRDefault="00F65159" w:rsidP="00F65159">
      <w:pPr>
        <w:spacing w:after="0" w:line="264" w:lineRule="auto"/>
        <w:jc w:val="both"/>
        <w:rPr>
          <w:rFonts w:cstheme="minorHAnsi"/>
          <w:b/>
          <w:bCs/>
          <w:sz w:val="24"/>
          <w:szCs w:val="24"/>
        </w:rPr>
      </w:pPr>
    </w:p>
    <w:p w14:paraId="7943864B" w14:textId="77777777" w:rsidR="001810C3" w:rsidRPr="001810C3" w:rsidRDefault="00F65159" w:rsidP="001E26DA">
      <w:pPr>
        <w:pStyle w:val="ListParagraph"/>
        <w:numPr>
          <w:ilvl w:val="0"/>
          <w:numId w:val="14"/>
        </w:numPr>
        <w:spacing w:after="0" w:line="264" w:lineRule="auto"/>
        <w:jc w:val="both"/>
        <w:rPr>
          <w:rFonts w:cstheme="minorHAnsi"/>
          <w:sz w:val="24"/>
          <w:szCs w:val="24"/>
        </w:rPr>
      </w:pPr>
      <w:r w:rsidRPr="001810C3">
        <w:rPr>
          <w:rFonts w:cstheme="minorHAnsi"/>
          <w:sz w:val="24"/>
          <w:szCs w:val="24"/>
        </w:rPr>
        <w:t xml:space="preserve">At least a Master’s in Training and Development </w:t>
      </w:r>
    </w:p>
    <w:p w14:paraId="4D7F5D41" w14:textId="2042FD87" w:rsidR="001810C3" w:rsidRPr="001810C3" w:rsidRDefault="001810C3" w:rsidP="001810C3">
      <w:pPr>
        <w:numPr>
          <w:ilvl w:val="0"/>
          <w:numId w:val="14"/>
        </w:numPr>
        <w:spacing w:after="0" w:line="264" w:lineRule="auto"/>
        <w:jc w:val="both"/>
        <w:rPr>
          <w:rFonts w:cstheme="minorHAnsi"/>
          <w:sz w:val="24"/>
          <w:szCs w:val="24"/>
        </w:rPr>
      </w:pPr>
      <w:r w:rsidRPr="001810C3">
        <w:rPr>
          <w:rFonts w:cstheme="minorHAnsi"/>
          <w:sz w:val="24"/>
          <w:szCs w:val="24"/>
        </w:rPr>
        <w:t xml:space="preserve">At least 3 years </w:t>
      </w:r>
      <w:r>
        <w:rPr>
          <w:rFonts w:cstheme="minorHAnsi"/>
          <w:sz w:val="24"/>
          <w:szCs w:val="24"/>
        </w:rPr>
        <w:t xml:space="preserve">(more than 3 years would be </w:t>
      </w:r>
      <w:proofErr w:type="gramStart"/>
      <w:r>
        <w:rPr>
          <w:rFonts w:cstheme="minorHAnsi"/>
          <w:sz w:val="24"/>
          <w:szCs w:val="24"/>
        </w:rPr>
        <w:t>taken into account</w:t>
      </w:r>
      <w:proofErr w:type="gramEnd"/>
      <w:r>
        <w:rPr>
          <w:rFonts w:cstheme="minorHAnsi"/>
          <w:sz w:val="24"/>
          <w:szCs w:val="24"/>
        </w:rPr>
        <w:t xml:space="preserve">) </w:t>
      </w:r>
      <w:r w:rsidRPr="001810C3">
        <w:rPr>
          <w:rFonts w:cstheme="minorHAnsi"/>
          <w:sz w:val="24"/>
          <w:szCs w:val="24"/>
        </w:rPr>
        <w:t xml:space="preserve">working in Training Development, Evaluation and Assessment with experience in developing online training and exposure to the Learning Management System (LMS) Moodle. </w:t>
      </w:r>
    </w:p>
    <w:p w14:paraId="28D12BC4" w14:textId="1A9EB205" w:rsidR="00F65159" w:rsidRDefault="00F65159" w:rsidP="00B65327">
      <w:pPr>
        <w:pStyle w:val="ListParagraph"/>
        <w:numPr>
          <w:ilvl w:val="0"/>
          <w:numId w:val="14"/>
        </w:numPr>
        <w:spacing w:after="0" w:line="264" w:lineRule="auto"/>
        <w:jc w:val="both"/>
        <w:rPr>
          <w:rFonts w:cstheme="minorHAnsi"/>
          <w:sz w:val="24"/>
          <w:szCs w:val="24"/>
        </w:rPr>
      </w:pPr>
      <w:r w:rsidRPr="001810C3">
        <w:rPr>
          <w:rFonts w:cstheme="minorHAnsi"/>
          <w:sz w:val="24"/>
          <w:szCs w:val="24"/>
        </w:rPr>
        <w:t xml:space="preserve">An understanding of public health issues </w:t>
      </w:r>
    </w:p>
    <w:p w14:paraId="55202D07" w14:textId="77777777" w:rsidR="001810C3" w:rsidRPr="001810C3" w:rsidRDefault="001810C3" w:rsidP="001810C3">
      <w:pPr>
        <w:pStyle w:val="ListParagraph"/>
        <w:spacing w:after="0" w:line="264" w:lineRule="auto"/>
        <w:jc w:val="both"/>
        <w:rPr>
          <w:rFonts w:cstheme="minorHAnsi"/>
          <w:sz w:val="24"/>
          <w:szCs w:val="24"/>
        </w:rPr>
      </w:pPr>
    </w:p>
    <w:p w14:paraId="31280E2D" w14:textId="169C5244" w:rsidR="002A660B" w:rsidRPr="004B2832" w:rsidRDefault="002A660B" w:rsidP="004B2832">
      <w:pPr>
        <w:autoSpaceDE w:val="0"/>
        <w:autoSpaceDN w:val="0"/>
        <w:adjustRightInd w:val="0"/>
        <w:jc w:val="both"/>
        <w:rPr>
          <w:rFonts w:cstheme="minorHAnsi"/>
          <w:sz w:val="24"/>
          <w:szCs w:val="24"/>
        </w:rPr>
      </w:pPr>
      <w:proofErr w:type="spellStart"/>
      <w:proofErr w:type="gramStart"/>
      <w:r w:rsidRPr="004B2832">
        <w:rPr>
          <w:rFonts w:cstheme="minorHAnsi"/>
          <w:b/>
          <w:bCs/>
          <w:sz w:val="24"/>
          <w:szCs w:val="24"/>
        </w:rPr>
        <w:t>BUDGET:</w:t>
      </w:r>
      <w:r w:rsidRPr="004B2832">
        <w:rPr>
          <w:rFonts w:cstheme="minorHAnsi"/>
          <w:sz w:val="24"/>
          <w:szCs w:val="24"/>
        </w:rPr>
        <w:t>The</w:t>
      </w:r>
      <w:proofErr w:type="spellEnd"/>
      <w:proofErr w:type="gramEnd"/>
      <w:r w:rsidRPr="004B2832">
        <w:rPr>
          <w:rFonts w:cstheme="minorHAnsi"/>
          <w:sz w:val="24"/>
          <w:szCs w:val="24"/>
        </w:rPr>
        <w:t xml:space="preserve"> maximum amount for this activity is EURO </w:t>
      </w:r>
      <w:r w:rsidR="00F65159">
        <w:rPr>
          <w:rFonts w:cstheme="minorHAnsi"/>
          <w:sz w:val="24"/>
          <w:szCs w:val="24"/>
        </w:rPr>
        <w:t>24,</w:t>
      </w:r>
      <w:r w:rsidR="0019689D">
        <w:rPr>
          <w:rFonts w:cstheme="minorHAnsi"/>
          <w:sz w:val="24"/>
          <w:szCs w:val="24"/>
        </w:rPr>
        <w:t>8</w:t>
      </w:r>
      <w:r w:rsidRPr="004B2832">
        <w:rPr>
          <w:rFonts w:cstheme="minorHAnsi"/>
          <w:sz w:val="24"/>
          <w:szCs w:val="24"/>
        </w:rPr>
        <w:t>00</w:t>
      </w:r>
      <w:r w:rsidR="00F65159">
        <w:rPr>
          <w:rFonts w:cstheme="minorHAnsi"/>
          <w:sz w:val="24"/>
          <w:szCs w:val="24"/>
        </w:rPr>
        <w:t>.</w:t>
      </w:r>
      <w:r w:rsidR="00AF0722">
        <w:rPr>
          <w:rFonts w:cstheme="minorHAnsi"/>
          <w:sz w:val="24"/>
          <w:szCs w:val="24"/>
        </w:rPr>
        <w:t xml:space="preserve"> (inclusive of incidentals)</w:t>
      </w:r>
    </w:p>
    <w:p w14:paraId="2F84FFB5" w14:textId="2D6F694E" w:rsidR="00E32291" w:rsidRPr="004B2832" w:rsidRDefault="00C21BE2" w:rsidP="004B2832">
      <w:pPr>
        <w:pStyle w:val="NoSpacing"/>
        <w:spacing w:before="60" w:after="60"/>
        <w:jc w:val="both"/>
        <w:rPr>
          <w:rFonts w:cstheme="minorHAnsi"/>
          <w:b/>
          <w:sz w:val="24"/>
          <w:szCs w:val="24"/>
        </w:rPr>
      </w:pPr>
      <w:r w:rsidRPr="004B2832">
        <w:rPr>
          <w:rFonts w:cstheme="minorHAnsi"/>
          <w:b/>
          <w:sz w:val="24"/>
          <w:szCs w:val="24"/>
        </w:rPr>
        <w:t xml:space="preserve">IMPLEMENTATION </w:t>
      </w:r>
    </w:p>
    <w:p w14:paraId="1C5283CB" w14:textId="0611E22A" w:rsidR="004349EB" w:rsidRDefault="00F45A8D" w:rsidP="004B2832">
      <w:pPr>
        <w:pStyle w:val="NoSpacing"/>
        <w:spacing w:before="60" w:after="60"/>
        <w:jc w:val="both"/>
        <w:rPr>
          <w:rFonts w:cstheme="minorHAnsi"/>
          <w:b/>
          <w:bCs/>
          <w:sz w:val="24"/>
          <w:szCs w:val="24"/>
        </w:rPr>
      </w:pPr>
      <w:r w:rsidRPr="004B2832">
        <w:rPr>
          <w:rFonts w:cstheme="minorHAnsi"/>
          <w:sz w:val="24"/>
          <w:szCs w:val="24"/>
        </w:rPr>
        <w:t xml:space="preserve">The </w:t>
      </w:r>
      <w:r w:rsidRPr="00F65159">
        <w:rPr>
          <w:rFonts w:cstheme="minorHAnsi"/>
          <w:b/>
          <w:bCs/>
          <w:sz w:val="24"/>
          <w:szCs w:val="24"/>
        </w:rPr>
        <w:t xml:space="preserve">indicative </w:t>
      </w:r>
      <w:r w:rsidRPr="004B2832">
        <w:rPr>
          <w:rFonts w:cstheme="minorHAnsi"/>
          <w:sz w:val="24"/>
          <w:szCs w:val="24"/>
        </w:rPr>
        <w:t>period of the contract is:</w:t>
      </w:r>
      <w:r w:rsidR="00C21BE2" w:rsidRPr="004B2832">
        <w:rPr>
          <w:rFonts w:cstheme="minorHAnsi"/>
          <w:sz w:val="24"/>
          <w:szCs w:val="24"/>
        </w:rPr>
        <w:t xml:space="preserve"> </w:t>
      </w:r>
      <w:r w:rsidR="005D7145">
        <w:rPr>
          <w:rFonts w:cstheme="minorHAnsi"/>
          <w:sz w:val="24"/>
          <w:szCs w:val="24"/>
        </w:rPr>
        <w:t>October</w:t>
      </w:r>
      <w:r w:rsidR="00040FEE" w:rsidRPr="004B2832">
        <w:rPr>
          <w:rFonts w:cstheme="minorHAnsi"/>
          <w:sz w:val="24"/>
          <w:szCs w:val="24"/>
        </w:rPr>
        <w:t xml:space="preserve"> 2020 </w:t>
      </w:r>
      <w:r w:rsidR="00D549A2" w:rsidRPr="004B2832">
        <w:rPr>
          <w:rFonts w:cstheme="minorHAnsi"/>
          <w:sz w:val="24"/>
          <w:szCs w:val="24"/>
        </w:rPr>
        <w:t>to</w:t>
      </w:r>
      <w:r w:rsidR="00040FEE" w:rsidRPr="004B2832">
        <w:rPr>
          <w:rFonts w:cstheme="minorHAnsi"/>
          <w:sz w:val="24"/>
          <w:szCs w:val="24"/>
        </w:rPr>
        <w:t xml:space="preserve"> </w:t>
      </w:r>
      <w:r w:rsidR="005D7145">
        <w:rPr>
          <w:rFonts w:cstheme="minorHAnsi"/>
          <w:sz w:val="24"/>
          <w:szCs w:val="24"/>
        </w:rPr>
        <w:t>April</w:t>
      </w:r>
      <w:r w:rsidR="00040FEE" w:rsidRPr="004B2832">
        <w:rPr>
          <w:rFonts w:cstheme="minorHAnsi"/>
          <w:sz w:val="24"/>
          <w:szCs w:val="24"/>
        </w:rPr>
        <w:t xml:space="preserve"> 2021</w:t>
      </w:r>
      <w:r w:rsidR="00A1512A">
        <w:rPr>
          <w:rFonts w:cstheme="minorHAnsi"/>
          <w:sz w:val="24"/>
          <w:szCs w:val="24"/>
        </w:rPr>
        <w:t>,</w:t>
      </w:r>
      <w:r w:rsidR="00F17AE9" w:rsidRPr="004B2832">
        <w:rPr>
          <w:rFonts w:cstheme="minorHAnsi"/>
          <w:b/>
          <w:bCs/>
          <w:sz w:val="24"/>
          <w:szCs w:val="24"/>
        </w:rPr>
        <w:t xml:space="preserve"> </w:t>
      </w:r>
      <w:r w:rsidR="00F17AE9" w:rsidRPr="004B2832">
        <w:rPr>
          <w:rFonts w:cstheme="minorHAnsi"/>
          <w:sz w:val="24"/>
          <w:szCs w:val="24"/>
        </w:rPr>
        <w:t>a duration of</w:t>
      </w:r>
      <w:r w:rsidR="00F17AE9" w:rsidRPr="004B2832">
        <w:rPr>
          <w:rFonts w:cstheme="minorHAnsi"/>
          <w:b/>
          <w:bCs/>
          <w:sz w:val="24"/>
          <w:szCs w:val="24"/>
        </w:rPr>
        <w:t xml:space="preserve"> </w:t>
      </w:r>
      <w:r w:rsidR="00201A36">
        <w:rPr>
          <w:rFonts w:cstheme="minorHAnsi"/>
          <w:b/>
          <w:bCs/>
          <w:sz w:val="24"/>
          <w:szCs w:val="24"/>
        </w:rPr>
        <w:t xml:space="preserve">six (6) </w:t>
      </w:r>
      <w:r w:rsidR="00040FEE" w:rsidRPr="004B2832">
        <w:rPr>
          <w:rFonts w:cstheme="minorHAnsi"/>
          <w:b/>
          <w:bCs/>
          <w:sz w:val="24"/>
          <w:szCs w:val="24"/>
        </w:rPr>
        <w:t>months.</w:t>
      </w:r>
    </w:p>
    <w:p w14:paraId="13B37139" w14:textId="77777777"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Default="00E5566F" w:rsidP="004B2832">
      <w:pPr>
        <w:pStyle w:val="NoSpacing"/>
        <w:spacing w:before="60" w:after="60"/>
        <w:jc w:val="both"/>
        <w:rPr>
          <w:rFonts w:cstheme="minorHAnsi"/>
          <w:sz w:val="24"/>
          <w:szCs w:val="24"/>
        </w:rPr>
      </w:pPr>
      <w:r w:rsidRPr="004B2832">
        <w:rPr>
          <w:rFonts w:cstheme="minorHAnsi"/>
          <w:sz w:val="24"/>
          <w:szCs w:val="24"/>
        </w:rPr>
        <w:t xml:space="preserve">CARPHA invites eligible consultants to indicate their interest in providing the services. Interested consultants </w:t>
      </w:r>
      <w:r w:rsidRPr="0090371A">
        <w:rPr>
          <w:rFonts w:cstheme="minorHAnsi"/>
          <w:b/>
          <w:bCs/>
          <w:i/>
          <w:iCs/>
          <w:sz w:val="24"/>
          <w:szCs w:val="24"/>
          <w:u w:val="single"/>
        </w:rPr>
        <w:t>must provide</w:t>
      </w:r>
      <w:r w:rsidRPr="004B2832">
        <w:rPr>
          <w:rFonts w:cstheme="minorHAnsi"/>
          <w:sz w:val="24"/>
          <w:szCs w:val="24"/>
        </w:rPr>
        <w:t xml:space="preserve"> information indicating that they are qualified to perform the services (</w:t>
      </w:r>
      <w:r w:rsidR="00AF0722">
        <w:rPr>
          <w:rFonts w:cstheme="minorHAnsi"/>
          <w:sz w:val="24"/>
          <w:szCs w:val="24"/>
        </w:rPr>
        <w:t xml:space="preserve">CV’s, </w:t>
      </w:r>
      <w:r w:rsidRPr="004B2832">
        <w:rPr>
          <w:rFonts w:cstheme="minorHAnsi"/>
          <w:sz w:val="24"/>
          <w:szCs w:val="24"/>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2B00D24D" w14:textId="77777777" w:rsidR="0046113D" w:rsidRDefault="0046113D" w:rsidP="004B2832">
      <w:pPr>
        <w:pStyle w:val="NoSpacing"/>
        <w:spacing w:before="60" w:after="60"/>
        <w:jc w:val="both"/>
        <w:rPr>
          <w:rFonts w:cstheme="minorHAnsi"/>
          <w:sz w:val="24"/>
          <w:szCs w:val="24"/>
        </w:rPr>
      </w:pPr>
    </w:p>
    <w:p w14:paraId="48AACE68" w14:textId="2512CEFE" w:rsidR="00A21371" w:rsidRPr="004B2832"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FACF26F" w14:textId="77777777"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 xml:space="preserve">in English by email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552C7FB4" w:rsidR="003D6471" w:rsidRPr="004B2832" w:rsidRDefault="005D7145" w:rsidP="004B2832">
      <w:pPr>
        <w:pStyle w:val="NoSpacing"/>
        <w:spacing w:before="60" w:after="60"/>
        <w:jc w:val="both"/>
        <w:rPr>
          <w:rFonts w:cstheme="minorHAnsi"/>
          <w:sz w:val="24"/>
          <w:szCs w:val="24"/>
        </w:rPr>
      </w:pPr>
      <w:r>
        <w:rPr>
          <w:rFonts w:cstheme="minorHAnsi"/>
          <w:b/>
          <w:bCs/>
          <w:sz w:val="24"/>
          <w:szCs w:val="24"/>
          <w:u w:val="single"/>
        </w:rPr>
        <w:t>Monday 14</w:t>
      </w:r>
      <w:proofErr w:type="gramStart"/>
      <w:r w:rsidRPr="005D7145">
        <w:rPr>
          <w:rFonts w:cstheme="minorHAnsi"/>
          <w:b/>
          <w:bCs/>
          <w:sz w:val="24"/>
          <w:szCs w:val="24"/>
          <w:u w:val="single"/>
          <w:vertAlign w:val="superscript"/>
        </w:rPr>
        <w:t>th</w:t>
      </w:r>
      <w:r>
        <w:rPr>
          <w:rFonts w:cstheme="minorHAnsi"/>
          <w:b/>
          <w:bCs/>
          <w:sz w:val="24"/>
          <w:szCs w:val="24"/>
          <w:u w:val="single"/>
        </w:rPr>
        <w:t xml:space="preserve">  September</w:t>
      </w:r>
      <w:proofErr w:type="gramEnd"/>
      <w:r>
        <w:rPr>
          <w:rFonts w:cstheme="minorHAnsi"/>
          <w:b/>
          <w:bCs/>
          <w:sz w:val="24"/>
          <w:szCs w:val="24"/>
          <w:u w:val="single"/>
        </w:rPr>
        <w:t xml:space="preserve">, </w:t>
      </w:r>
      <w:r w:rsidR="00D32195" w:rsidRPr="004B2832">
        <w:rPr>
          <w:rFonts w:cstheme="minorHAnsi"/>
          <w:b/>
          <w:bCs/>
          <w:sz w:val="24"/>
          <w:szCs w:val="24"/>
          <w:u w:val="single"/>
        </w:rPr>
        <w:t xml:space="preserve"> 2020</w:t>
      </w:r>
      <w:r w:rsidR="00E148B1" w:rsidRPr="004B2832">
        <w:rPr>
          <w:rFonts w:cstheme="minorHAnsi"/>
          <w:b/>
          <w:bCs/>
          <w:sz w:val="24"/>
          <w:szCs w:val="24"/>
          <w:u w:val="single"/>
        </w:rPr>
        <w:t xml:space="preserve"> </w:t>
      </w:r>
      <w:r w:rsidR="004349EB" w:rsidRPr="004B2832">
        <w:rPr>
          <w:rFonts w:cstheme="minorHAnsi"/>
          <w:b/>
          <w:bCs/>
          <w:sz w:val="24"/>
          <w:szCs w:val="24"/>
          <w:u w:val="single"/>
        </w:rPr>
        <w:t xml:space="preserve">at </w:t>
      </w:r>
      <w:r w:rsidR="00201A36">
        <w:rPr>
          <w:rFonts w:cstheme="minorHAnsi"/>
          <w:b/>
          <w:bCs/>
          <w:sz w:val="24"/>
          <w:szCs w:val="24"/>
          <w:u w:val="single"/>
        </w:rPr>
        <w:t>4.30 pm</w:t>
      </w:r>
      <w:r w:rsidR="00A207EE">
        <w:rPr>
          <w:rFonts w:cstheme="minorHAnsi"/>
          <w:b/>
          <w:bCs/>
          <w:sz w:val="24"/>
          <w:szCs w:val="24"/>
          <w:u w:val="single"/>
        </w:rPr>
        <w:t xml:space="preserve"> </w:t>
      </w:r>
      <w:r w:rsidR="00201A36">
        <w:rPr>
          <w:rFonts w:cstheme="minorHAnsi"/>
          <w:b/>
          <w:bCs/>
          <w:sz w:val="24"/>
          <w:szCs w:val="24"/>
          <w:u w:val="single"/>
        </w:rPr>
        <w:t xml:space="preserve"> </w:t>
      </w:r>
      <w:r w:rsidR="00C21BE2" w:rsidRPr="004B2832">
        <w:rPr>
          <w:rFonts w:cstheme="minorHAnsi"/>
          <w:sz w:val="24"/>
          <w:szCs w:val="24"/>
        </w:rPr>
        <w:t>Atlantic Standard Time (AST)</w:t>
      </w:r>
      <w:r w:rsidR="009A75BF" w:rsidRPr="004B2832">
        <w:rPr>
          <w:rFonts w:cstheme="minorHAnsi"/>
          <w:sz w:val="24"/>
          <w:szCs w:val="24"/>
        </w:rPr>
        <w:t xml:space="preserve"> to:</w:t>
      </w:r>
    </w:p>
    <w:p w14:paraId="16CF9708" w14:textId="204D4292" w:rsidR="00F45A8D"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2" w:history="1">
        <w:r w:rsidRPr="004B2832">
          <w:rPr>
            <w:rStyle w:val="Hyperlink"/>
            <w:rFonts w:cstheme="minorHAnsi"/>
            <w:b/>
            <w:bCs/>
            <w:sz w:val="24"/>
            <w:szCs w:val="24"/>
            <w:lang w:val="en-TT"/>
          </w:rPr>
          <w:t>lalkhash@CARPHA.ORG</w:t>
        </w:r>
      </w:hyperlink>
    </w:p>
    <w:p w14:paraId="4EFFAD16" w14:textId="70EDF6E8" w:rsidR="00201A36" w:rsidRDefault="00201A36" w:rsidP="004B2832">
      <w:pPr>
        <w:pStyle w:val="NoSpacing"/>
        <w:jc w:val="both"/>
        <w:rPr>
          <w:rStyle w:val="Hyperlink"/>
          <w:rFonts w:cstheme="minorHAnsi"/>
          <w:b/>
          <w:bCs/>
          <w:sz w:val="24"/>
          <w:szCs w:val="24"/>
          <w:lang w:val="en-TT"/>
        </w:rPr>
      </w:pPr>
    </w:p>
    <w:p w14:paraId="714E771C" w14:textId="77777777"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 xml:space="preserve">Procurement Officer </w:t>
      </w:r>
    </w:p>
    <w:p w14:paraId="6A3C5219" w14:textId="77777777" w:rsidR="00201A36" w:rsidRPr="004B2832" w:rsidRDefault="00201A36" w:rsidP="00201A36">
      <w:pPr>
        <w:pStyle w:val="NoSpacing"/>
        <w:jc w:val="both"/>
        <w:rPr>
          <w:rFonts w:cstheme="minorHAnsi"/>
          <w:sz w:val="24"/>
          <w:szCs w:val="24"/>
        </w:rPr>
      </w:pPr>
      <w:r w:rsidRPr="004B2832">
        <w:rPr>
          <w:rFonts w:cstheme="minorHAnsi"/>
          <w:sz w:val="24"/>
          <w:szCs w:val="24"/>
        </w:rPr>
        <w:t>Caribbean Public Health Agency</w:t>
      </w:r>
    </w:p>
    <w:p w14:paraId="27267CB3" w14:textId="77777777"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16-18 Jamaica Boulevard</w:t>
      </w:r>
    </w:p>
    <w:p w14:paraId="0A8A9CEC" w14:textId="77777777" w:rsidR="00201A36" w:rsidRPr="004B2832" w:rsidRDefault="00201A36" w:rsidP="00201A36">
      <w:pPr>
        <w:pStyle w:val="NoSpacing"/>
        <w:jc w:val="both"/>
        <w:rPr>
          <w:rFonts w:cstheme="minorHAnsi"/>
          <w:sz w:val="24"/>
          <w:szCs w:val="24"/>
        </w:rPr>
      </w:pPr>
      <w:r w:rsidRPr="004B2832">
        <w:rPr>
          <w:rFonts w:cstheme="minorHAnsi"/>
          <w:sz w:val="24"/>
          <w:szCs w:val="24"/>
        </w:rPr>
        <w:t>Federation Park</w:t>
      </w:r>
    </w:p>
    <w:p w14:paraId="74260303" w14:textId="1A0B138D" w:rsidR="00201A36" w:rsidRDefault="00201A36" w:rsidP="00201A36">
      <w:pPr>
        <w:pStyle w:val="NoSpacing"/>
        <w:jc w:val="both"/>
        <w:rPr>
          <w:rFonts w:cstheme="minorHAnsi"/>
          <w:sz w:val="24"/>
          <w:szCs w:val="24"/>
        </w:rPr>
      </w:pPr>
      <w:r w:rsidRPr="004B2832">
        <w:rPr>
          <w:rFonts w:cstheme="minorHAnsi"/>
          <w:sz w:val="24"/>
          <w:szCs w:val="24"/>
        </w:rPr>
        <w:t>St. Clair</w:t>
      </w:r>
      <w:r>
        <w:rPr>
          <w:rFonts w:cstheme="minorHAnsi"/>
          <w:sz w:val="24"/>
          <w:szCs w:val="24"/>
        </w:rPr>
        <w:t>.</w:t>
      </w:r>
    </w:p>
    <w:p w14:paraId="4B09B806" w14:textId="77777777" w:rsidR="00201A36" w:rsidRPr="004B2832" w:rsidRDefault="00201A36" w:rsidP="00201A36">
      <w:pPr>
        <w:pStyle w:val="NoSpacing"/>
        <w:jc w:val="both"/>
        <w:rPr>
          <w:rFonts w:cstheme="minorHAnsi"/>
          <w:sz w:val="24"/>
          <w:szCs w:val="24"/>
        </w:rPr>
      </w:pPr>
      <w:r w:rsidRPr="004B2832">
        <w:rPr>
          <w:rFonts w:cstheme="minorHAnsi"/>
          <w:sz w:val="24"/>
          <w:szCs w:val="24"/>
        </w:rPr>
        <w:t>PORT OF SPAIN</w:t>
      </w:r>
    </w:p>
    <w:p w14:paraId="37A41F80" w14:textId="272C0B23" w:rsidR="007D5B5D" w:rsidRDefault="007D5B5D" w:rsidP="004B2832">
      <w:pPr>
        <w:pStyle w:val="NoSpacing"/>
        <w:jc w:val="both"/>
        <w:rPr>
          <w:rStyle w:val="Hyperlink"/>
          <w:rFonts w:cstheme="minorHAnsi"/>
          <w:b/>
          <w:bCs/>
          <w:sz w:val="24"/>
          <w:szCs w:val="24"/>
          <w:lang w:val="en-TT"/>
        </w:rPr>
      </w:pPr>
    </w:p>
    <w:p w14:paraId="5FB40306" w14:textId="17E4D7B2" w:rsidR="005D7145" w:rsidRDefault="005D7145" w:rsidP="004B2832">
      <w:pPr>
        <w:pStyle w:val="NoSpacing"/>
        <w:jc w:val="both"/>
        <w:rPr>
          <w:rStyle w:val="Hyperlink"/>
          <w:rFonts w:cstheme="minorHAnsi"/>
          <w:b/>
          <w:bCs/>
          <w:sz w:val="24"/>
          <w:szCs w:val="24"/>
          <w:lang w:val="en-TT"/>
        </w:rPr>
      </w:pPr>
    </w:p>
    <w:p w14:paraId="41338B53" w14:textId="77777777" w:rsidR="005D7145" w:rsidRPr="004B2832" w:rsidRDefault="005D7145" w:rsidP="004B2832">
      <w:pPr>
        <w:pStyle w:val="NoSpacing"/>
        <w:jc w:val="both"/>
        <w:rPr>
          <w:rStyle w:val="Hyperlink"/>
          <w:rFonts w:cstheme="minorHAnsi"/>
          <w:b/>
          <w:bCs/>
          <w:sz w:val="24"/>
          <w:szCs w:val="24"/>
          <w:lang w:val="en-TT"/>
        </w:rPr>
      </w:pPr>
    </w:p>
    <w:p w14:paraId="3FB2BED1" w14:textId="4E96CE3C"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085354C4" w14:textId="10F069AD" w:rsidR="004467CA" w:rsidRPr="00C20973" w:rsidRDefault="004467CA" w:rsidP="004B2832">
      <w:pPr>
        <w:ind w:left="2160" w:firstLine="720"/>
        <w:jc w:val="both"/>
        <w:rPr>
          <w:b/>
          <w:sz w:val="36"/>
          <w:szCs w:val="36"/>
          <w:u w:val="single"/>
        </w:rPr>
      </w:pPr>
      <w:r w:rsidRPr="00C20973">
        <w:rPr>
          <w:rFonts w:cstheme="minorHAnsi"/>
          <w:b/>
          <w:sz w:val="36"/>
          <w:szCs w:val="36"/>
          <w:u w:val="single"/>
        </w:rPr>
        <w:lastRenderedPageBreak/>
        <w:t>Express</w:t>
      </w:r>
      <w:r w:rsidRPr="00C20973">
        <w:rPr>
          <w:b/>
          <w:sz w:val="36"/>
          <w:szCs w:val="36"/>
          <w:u w:val="single"/>
        </w:rPr>
        <w:t>ion of Interest</w:t>
      </w:r>
    </w:p>
    <w:p w14:paraId="5659B32B" w14:textId="77777777" w:rsidR="0021319F" w:rsidRPr="00DD3FE5" w:rsidRDefault="0021319F" w:rsidP="0021319F">
      <w:pPr>
        <w:spacing w:before="100" w:beforeAutospacing="1" w:after="100" w:afterAutospacing="1" w:line="240" w:lineRule="auto"/>
        <w:rPr>
          <w:rFonts w:eastAsia="Times New Roman" w:cstheme="minorHAnsi"/>
          <w:b/>
          <w:bCs/>
          <w:color w:val="000000"/>
          <w:sz w:val="28"/>
          <w:szCs w:val="28"/>
          <w:lang w:val="en-TT" w:eastAsia="en-TT"/>
        </w:rPr>
      </w:pPr>
      <w:r w:rsidRPr="00DD3FE5">
        <w:rPr>
          <w:rFonts w:eastAsia="Times New Roman" w:cstheme="minorHAnsi"/>
          <w:b/>
          <w:bCs/>
          <w:color w:val="000000"/>
          <w:sz w:val="28"/>
          <w:szCs w:val="28"/>
          <w:lang w:val="en-TT" w:eastAsia="en-TT"/>
        </w:rPr>
        <w:t>Consultancy for the Design of Online Vector Borne Disease (VBD) Module for the Caribbean Regional (CR) Field Epidemiology Laboratory Training Programme (FELTP)</w:t>
      </w:r>
    </w:p>
    <w:p w14:paraId="124A865F" w14:textId="77777777" w:rsidR="00DA6EE6" w:rsidRPr="00EB4554" w:rsidRDefault="00DA6EE6" w:rsidP="00DA6EE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816FC89" w14:textId="5D3B492A"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r w:rsidRPr="00EB4554">
        <w:rPr>
          <w:rFonts w:ascii="Times New Roman" w:hAnsi="Times New Roman"/>
          <w:b/>
          <w:sz w:val="24"/>
          <w:szCs w:val="24"/>
        </w:rPr>
        <w:t>i.e. the identity of the Candidate</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1255"/>
        <w:gridCol w:w="4755"/>
        <w:gridCol w:w="3006"/>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337C1DC1"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2"/>
            </w:r>
          </w:p>
        </w:tc>
      </w:tr>
      <w:tr w:rsidR="00DA6EE6" w14:paraId="757A15AB" w14:textId="77777777" w:rsidTr="00431231">
        <w:tc>
          <w:tcPr>
            <w:tcW w:w="1255" w:type="dxa"/>
          </w:tcPr>
          <w:p w14:paraId="7292ECBE" w14:textId="295B053C" w:rsidR="00DA6EE6" w:rsidRPr="00431231" w:rsidRDefault="00DA6EE6" w:rsidP="004C38AB">
            <w:pPr>
              <w:jc w:val="both"/>
              <w:rPr>
                <w:b/>
                <w:bCs/>
                <w:lang w:val="fr-FR"/>
              </w:rPr>
            </w:pPr>
            <w:r w:rsidRPr="00431231">
              <w:rPr>
                <w:b/>
                <w:bCs/>
                <w:lang w:val="fr-FR"/>
              </w:rPr>
              <w:t>Leader</w:t>
            </w:r>
            <w:r w:rsidR="000245D8">
              <w:rPr>
                <w:rStyle w:val="FootnoteReference"/>
                <w:b/>
                <w:bCs/>
                <w:lang w:val="fr-FR"/>
              </w:rPr>
              <w:footnoteReference w:id="3"/>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402B6810" w:rsidR="00DA6EE6" w:rsidRPr="00431231" w:rsidRDefault="00DA6EE6" w:rsidP="004C38AB">
            <w:pPr>
              <w:jc w:val="both"/>
              <w:rPr>
                <w:b/>
                <w:bCs/>
                <w:lang w:val="fr-FR"/>
              </w:rPr>
            </w:pPr>
            <w:proofErr w:type="spellStart"/>
            <w:r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638296C0"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 xml:space="preserve">ACT </w:t>
      </w:r>
      <w:proofErr w:type="gramStart"/>
      <w:r>
        <w:rPr>
          <w:rFonts w:ascii="Times New Roman" w:hAnsi="Times New Roman"/>
          <w:b/>
          <w:sz w:val="24"/>
          <w:szCs w:val="24"/>
        </w:rPr>
        <w:t>PERSON</w:t>
      </w:r>
      <w:proofErr w:type="gramEnd"/>
      <w:r>
        <w:rPr>
          <w:rFonts w:ascii="Times New Roman" w:hAnsi="Times New Roman"/>
          <w:b/>
          <w:sz w:val="24"/>
          <w:szCs w:val="24"/>
        </w:rPr>
        <w:t xml:space="preserve"> (for this EOI</w:t>
      </w:r>
      <w:r w:rsidRPr="00EB4554">
        <w:rPr>
          <w:rFonts w:ascii="Times New Roman" w:hAnsi="Times New Roman"/>
          <w:b/>
          <w:sz w:val="24"/>
          <w:szCs w:val="24"/>
        </w:rPr>
        <w: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proofErr w:type="gramStart"/>
            <w:r w:rsidRPr="000245D8">
              <w:rPr>
                <w:b/>
                <w:bCs/>
                <w:lang w:val="fr-FR"/>
              </w:rPr>
              <w:t>e-mail</w:t>
            </w:r>
            <w:proofErr w:type="gramEnd"/>
          </w:p>
        </w:tc>
        <w:tc>
          <w:tcPr>
            <w:tcW w:w="7761" w:type="dxa"/>
          </w:tcPr>
          <w:p w14:paraId="30D02759" w14:textId="77777777" w:rsidR="00DA6EE6" w:rsidRDefault="00DA6EE6" w:rsidP="004C38AB">
            <w:pPr>
              <w:jc w:val="both"/>
              <w:rPr>
                <w:lang w:val="fr-FR"/>
              </w:rPr>
            </w:pPr>
          </w:p>
        </w:tc>
      </w:tr>
    </w:tbl>
    <w:p w14:paraId="0312CF6C" w14:textId="698C1A10"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3D0689EF"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p>
        </w:tc>
      </w:tr>
      <w:tr w:rsidR="00006DEE" w:rsidRPr="00AF43B9" w14:paraId="73A7F2FB" w14:textId="77777777" w:rsidTr="00EB6011">
        <w:trPr>
          <w:trHeight w:val="1153"/>
        </w:trPr>
        <w:tc>
          <w:tcPr>
            <w:tcW w:w="6679" w:type="dxa"/>
            <w:shd w:val="clear" w:color="auto" w:fill="auto"/>
          </w:tcPr>
          <w:p w14:paraId="1F9E852B" w14:textId="1301CF16" w:rsidR="009B76E1" w:rsidRPr="00D35097" w:rsidRDefault="009B76E1" w:rsidP="009B76E1">
            <w:pPr>
              <w:pStyle w:val="ListParagraph"/>
              <w:numPr>
                <w:ilvl w:val="0"/>
                <w:numId w:val="7"/>
              </w:numPr>
              <w:autoSpaceDE w:val="0"/>
              <w:autoSpaceDN w:val="0"/>
              <w:adjustRightInd w:val="0"/>
              <w:spacing w:after="0" w:line="240" w:lineRule="auto"/>
              <w:jc w:val="both"/>
              <w:rPr>
                <w:rFonts w:cstheme="minorHAnsi"/>
                <w:sz w:val="24"/>
                <w:szCs w:val="24"/>
              </w:rPr>
            </w:pPr>
            <w:r w:rsidRPr="00D35097">
              <w:rPr>
                <w:rFonts w:cstheme="minorHAnsi"/>
                <w:sz w:val="24"/>
                <w:szCs w:val="24"/>
              </w:rPr>
              <w:t xml:space="preserve">Has </w:t>
            </w:r>
            <w:r w:rsidR="004B1EED">
              <w:rPr>
                <w:rFonts w:cstheme="minorHAnsi"/>
                <w:sz w:val="24"/>
                <w:szCs w:val="24"/>
              </w:rPr>
              <w:t>a</w:t>
            </w:r>
            <w:r w:rsidRPr="00D35097">
              <w:rPr>
                <w:rFonts w:cstheme="minorHAnsi"/>
                <w:sz w:val="24"/>
                <w:szCs w:val="24"/>
              </w:rPr>
              <w:t xml:space="preserve">t least a </w:t>
            </w:r>
            <w:proofErr w:type="gramStart"/>
            <w:r w:rsidRPr="00D35097">
              <w:rPr>
                <w:rFonts w:cstheme="minorHAnsi"/>
                <w:sz w:val="24"/>
                <w:szCs w:val="24"/>
              </w:rPr>
              <w:t>Master’s</w:t>
            </w:r>
            <w:proofErr w:type="gramEnd"/>
            <w:r w:rsidRPr="00D35097">
              <w:rPr>
                <w:rFonts w:cstheme="minorHAnsi"/>
                <w:sz w:val="24"/>
                <w:szCs w:val="24"/>
              </w:rPr>
              <w:t xml:space="preserve"> degree in </w:t>
            </w:r>
            <w:r>
              <w:rPr>
                <w:rFonts w:cstheme="minorHAnsi"/>
                <w:sz w:val="24"/>
                <w:szCs w:val="24"/>
              </w:rPr>
              <w:t>Public Health/Epidemiology and Entomology/ Medical Entomology</w:t>
            </w:r>
          </w:p>
          <w:p w14:paraId="4D2CBDDD" w14:textId="38D35CDE" w:rsidR="00006DEE" w:rsidRPr="00D1203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D7sTYElAgAASgQAAA4AAAAAAAAAAAAAAAAALgIAAGRycy9lMm9Eb2Mu&#10;eG1sUEsBAi0AFAAGAAgAAAAhABBWY37dAAAABwEAAA8AAAAAAAAAAAAAAAAAfwQAAGRycy9kb3du&#10;cmV2LnhtbFBLBQYAAAAABAAEAPMAAACJBQ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7B74B69D" w14:textId="4EA64F9F" w:rsidR="009B76E1" w:rsidRPr="00C654C0" w:rsidRDefault="009B76E1" w:rsidP="009B76E1">
            <w:pPr>
              <w:pStyle w:val="ListParagraph"/>
              <w:numPr>
                <w:ilvl w:val="0"/>
                <w:numId w:val="7"/>
              </w:numPr>
              <w:autoSpaceDE w:val="0"/>
              <w:autoSpaceDN w:val="0"/>
              <w:adjustRightInd w:val="0"/>
              <w:spacing w:after="0" w:line="240" w:lineRule="auto"/>
              <w:jc w:val="both"/>
              <w:rPr>
                <w:rFonts w:cstheme="minorHAnsi"/>
                <w:sz w:val="24"/>
                <w:szCs w:val="24"/>
              </w:rPr>
            </w:pPr>
            <w:r w:rsidRPr="004B2832">
              <w:rPr>
                <w:rFonts w:cstheme="minorHAnsi"/>
                <w:sz w:val="24"/>
                <w:szCs w:val="24"/>
              </w:rPr>
              <w:t xml:space="preserve">Minimum of </w:t>
            </w:r>
            <w:r w:rsidR="0068580B">
              <w:rPr>
                <w:rFonts w:cstheme="minorHAnsi"/>
                <w:sz w:val="24"/>
                <w:szCs w:val="24"/>
              </w:rPr>
              <w:t>three</w:t>
            </w:r>
            <w:r w:rsidRPr="004B2832">
              <w:rPr>
                <w:rFonts w:cstheme="minorHAnsi"/>
                <w:sz w:val="24"/>
                <w:szCs w:val="24"/>
              </w:rPr>
              <w:t xml:space="preserve"> years’ experience (more than </w:t>
            </w:r>
            <w:r w:rsidR="001810C3">
              <w:rPr>
                <w:rFonts w:cstheme="minorHAnsi"/>
                <w:sz w:val="24"/>
                <w:szCs w:val="24"/>
              </w:rPr>
              <w:t>3</w:t>
            </w:r>
            <w:r w:rsidRPr="004B2832">
              <w:rPr>
                <w:rFonts w:cstheme="minorHAnsi"/>
                <w:sz w:val="24"/>
                <w:szCs w:val="24"/>
              </w:rPr>
              <w:t xml:space="preserve"> years will be </w:t>
            </w:r>
            <w:proofErr w:type="gramStart"/>
            <w:r w:rsidRPr="004B2832">
              <w:rPr>
                <w:rFonts w:cstheme="minorHAnsi"/>
                <w:sz w:val="24"/>
                <w:szCs w:val="24"/>
              </w:rPr>
              <w:t>taken into account</w:t>
            </w:r>
            <w:proofErr w:type="gramEnd"/>
            <w:r w:rsidRPr="004B2832">
              <w:rPr>
                <w:rFonts w:cstheme="minorHAnsi"/>
                <w:sz w:val="24"/>
                <w:szCs w:val="24"/>
              </w:rPr>
              <w:t xml:space="preserve">) working </w:t>
            </w:r>
            <w:r w:rsidRPr="00C654C0">
              <w:rPr>
                <w:rFonts w:cstheme="minorHAnsi"/>
                <w:sz w:val="24"/>
                <w:szCs w:val="24"/>
              </w:rPr>
              <w:t>in online instructional design with experience in developing online training and exposure to the Learning Management System (LMS) Moodle.</w:t>
            </w:r>
          </w:p>
          <w:p w14:paraId="0D216DC4" w14:textId="08363FF5" w:rsidR="00006DEE" w:rsidRPr="00DD4187" w:rsidRDefault="00006DEE" w:rsidP="00DD4187">
            <w:pPr>
              <w:pStyle w:val="ListParagraph"/>
              <w:numPr>
                <w:ilvl w:val="0"/>
                <w:numId w:val="7"/>
              </w:numPr>
              <w:autoSpaceDE w:val="0"/>
              <w:autoSpaceDN w:val="0"/>
              <w:adjustRightInd w:val="0"/>
              <w:spacing w:after="0" w:line="240" w:lineRule="auto"/>
              <w:jc w:val="both"/>
            </w:pPr>
          </w:p>
        </w:tc>
        <w:tc>
          <w:tcPr>
            <w:tcW w:w="2638" w:type="dxa"/>
            <w:shd w:val="clear" w:color="auto" w:fill="auto"/>
          </w:tcPr>
          <w:p w14:paraId="567C9EF1" w14:textId="77777777" w:rsidR="00006DEE" w:rsidRPr="00AF43B9" w:rsidRDefault="00006DEE" w:rsidP="00995927">
            <w:pPr>
              <w:pStyle w:val="Tiret0"/>
              <w:numPr>
                <w:ilvl w:val="0"/>
                <w:numId w:val="0"/>
              </w:numPr>
              <w:tabs>
                <w:tab w:val="left" w:pos="0"/>
              </w:tabs>
            </w:pPr>
          </w:p>
        </w:tc>
      </w:tr>
      <w:tr w:rsidR="00006DEE" w:rsidRPr="00AF43B9" w14:paraId="1B207507" w14:textId="77777777" w:rsidTr="001810C3">
        <w:trPr>
          <w:trHeight w:val="2325"/>
        </w:trPr>
        <w:tc>
          <w:tcPr>
            <w:tcW w:w="6679" w:type="dxa"/>
            <w:shd w:val="clear" w:color="auto" w:fill="auto"/>
          </w:tcPr>
          <w:p w14:paraId="3B150FCA" w14:textId="77777777" w:rsidR="009B76E1" w:rsidRPr="00C654C0" w:rsidRDefault="009B76E1" w:rsidP="009B76E1">
            <w:pPr>
              <w:pStyle w:val="ListParagraph"/>
              <w:numPr>
                <w:ilvl w:val="0"/>
                <w:numId w:val="7"/>
              </w:numPr>
              <w:autoSpaceDE w:val="0"/>
              <w:autoSpaceDN w:val="0"/>
              <w:adjustRightInd w:val="0"/>
              <w:spacing w:after="0" w:line="240" w:lineRule="auto"/>
              <w:jc w:val="both"/>
              <w:rPr>
                <w:rFonts w:eastAsia="Times New Roman" w:cstheme="minorHAnsi"/>
                <w:sz w:val="24"/>
                <w:szCs w:val="24"/>
              </w:rPr>
            </w:pPr>
            <w:r w:rsidRPr="00C654C0">
              <w:rPr>
                <w:rFonts w:cstheme="minorHAnsi"/>
                <w:sz w:val="24"/>
                <w:szCs w:val="24"/>
              </w:rPr>
              <w:lastRenderedPageBreak/>
              <w:t xml:space="preserve">Minimum of three years’ experience (more than 3 years will be </w:t>
            </w:r>
            <w:proofErr w:type="gramStart"/>
            <w:r w:rsidRPr="00C654C0">
              <w:rPr>
                <w:rFonts w:cstheme="minorHAnsi"/>
                <w:sz w:val="24"/>
                <w:szCs w:val="24"/>
              </w:rPr>
              <w:t>taken into account</w:t>
            </w:r>
            <w:proofErr w:type="gramEnd"/>
            <w:r w:rsidRPr="00C654C0">
              <w:rPr>
                <w:rFonts w:cstheme="minorHAnsi"/>
                <w:sz w:val="24"/>
                <w:szCs w:val="24"/>
              </w:rPr>
              <w:t xml:space="preserve">) </w:t>
            </w:r>
          </w:p>
          <w:p w14:paraId="320B790C" w14:textId="65562B3C" w:rsidR="009B76E1" w:rsidRDefault="009B76E1" w:rsidP="009B76E1">
            <w:pPr>
              <w:spacing w:after="0" w:line="264" w:lineRule="auto"/>
              <w:ind w:left="720"/>
              <w:jc w:val="both"/>
              <w:rPr>
                <w:rFonts w:cstheme="minorHAnsi"/>
                <w:sz w:val="24"/>
                <w:szCs w:val="24"/>
              </w:rPr>
            </w:pPr>
            <w:r w:rsidRPr="00C654C0">
              <w:rPr>
                <w:rFonts w:cstheme="minorHAnsi"/>
                <w:sz w:val="24"/>
                <w:szCs w:val="24"/>
              </w:rPr>
              <w:t>working in public health in the areas of disease/risk modelling, development and implementation of climate integrated, early warning surveillance systems, vector control, integrated vector management, vector borne disease surveillance and outbreak investigation</w:t>
            </w:r>
          </w:p>
          <w:p w14:paraId="0A867D15" w14:textId="244041CB" w:rsidR="00006DEE" w:rsidRPr="00DD418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64794387" w14:textId="77777777" w:rsidR="00006DEE" w:rsidRPr="00AF43B9" w:rsidRDefault="00006DEE" w:rsidP="00995927">
            <w:pPr>
              <w:pStyle w:val="Tiret0"/>
              <w:numPr>
                <w:ilvl w:val="0"/>
                <w:numId w:val="0"/>
              </w:numPr>
              <w:tabs>
                <w:tab w:val="left" w:pos="0"/>
              </w:tabs>
            </w:pPr>
          </w:p>
        </w:tc>
      </w:tr>
      <w:tr w:rsidR="001810C3" w:rsidRPr="00AF43B9" w14:paraId="6CB48FD9" w14:textId="77777777" w:rsidTr="001810C3">
        <w:trPr>
          <w:trHeight w:val="1069"/>
        </w:trPr>
        <w:tc>
          <w:tcPr>
            <w:tcW w:w="6679" w:type="dxa"/>
            <w:shd w:val="clear" w:color="auto" w:fill="auto"/>
          </w:tcPr>
          <w:p w14:paraId="1A495C2D" w14:textId="0F5F1840" w:rsidR="001810C3" w:rsidRDefault="001810C3" w:rsidP="001810C3">
            <w:pPr>
              <w:pStyle w:val="ListParagraph"/>
              <w:numPr>
                <w:ilvl w:val="0"/>
                <w:numId w:val="16"/>
              </w:numPr>
              <w:spacing w:after="0" w:line="264" w:lineRule="auto"/>
              <w:jc w:val="both"/>
              <w:rPr>
                <w:rFonts w:cstheme="minorHAnsi"/>
                <w:sz w:val="24"/>
                <w:szCs w:val="24"/>
              </w:rPr>
            </w:pPr>
            <w:r w:rsidRPr="0068580B">
              <w:rPr>
                <w:rFonts w:cstheme="minorHAnsi"/>
                <w:sz w:val="24"/>
                <w:szCs w:val="24"/>
              </w:rPr>
              <w:t xml:space="preserve">Certified training and/or degree in online instructional design, training and development, </w:t>
            </w:r>
            <w:proofErr w:type="gramStart"/>
            <w:r w:rsidRPr="0068580B">
              <w:rPr>
                <w:rFonts w:cstheme="minorHAnsi"/>
                <w:sz w:val="24"/>
                <w:szCs w:val="24"/>
              </w:rPr>
              <w:t>education</w:t>
            </w:r>
            <w:proofErr w:type="gramEnd"/>
            <w:r w:rsidRPr="0068580B">
              <w:rPr>
                <w:rFonts w:cstheme="minorHAnsi"/>
                <w:sz w:val="24"/>
                <w:szCs w:val="24"/>
              </w:rPr>
              <w:t xml:space="preserve"> or a related field</w:t>
            </w:r>
          </w:p>
          <w:p w14:paraId="3D2F4829" w14:textId="77777777" w:rsidR="001810C3" w:rsidRPr="00C654C0" w:rsidRDefault="001810C3" w:rsidP="009B76E1">
            <w:pPr>
              <w:pStyle w:val="ListParagraph"/>
              <w:autoSpaceDE w:val="0"/>
              <w:autoSpaceDN w:val="0"/>
              <w:adjustRightInd w:val="0"/>
              <w:spacing w:after="0" w:line="240" w:lineRule="auto"/>
              <w:jc w:val="both"/>
              <w:rPr>
                <w:rFonts w:cstheme="minorHAnsi"/>
                <w:sz w:val="24"/>
                <w:szCs w:val="24"/>
              </w:rPr>
            </w:pPr>
          </w:p>
        </w:tc>
        <w:tc>
          <w:tcPr>
            <w:tcW w:w="2638" w:type="dxa"/>
            <w:shd w:val="clear" w:color="auto" w:fill="auto"/>
          </w:tcPr>
          <w:p w14:paraId="59F0247C" w14:textId="77777777" w:rsidR="001810C3" w:rsidRPr="00AF43B9" w:rsidRDefault="001810C3" w:rsidP="00995927">
            <w:pPr>
              <w:pStyle w:val="Tiret0"/>
              <w:numPr>
                <w:ilvl w:val="0"/>
                <w:numId w:val="0"/>
              </w:numPr>
              <w:tabs>
                <w:tab w:val="left" w:pos="0"/>
              </w:tabs>
            </w:pPr>
          </w:p>
        </w:tc>
      </w:tr>
      <w:tr w:rsidR="001810C3" w:rsidRPr="00AF43B9" w14:paraId="7031EF86" w14:textId="77777777" w:rsidTr="00F3387D">
        <w:trPr>
          <w:trHeight w:val="618"/>
        </w:trPr>
        <w:tc>
          <w:tcPr>
            <w:tcW w:w="6679" w:type="dxa"/>
            <w:shd w:val="clear" w:color="auto" w:fill="auto"/>
          </w:tcPr>
          <w:p w14:paraId="7DBF02C8" w14:textId="1E90B7E5" w:rsidR="001810C3" w:rsidRPr="00F3387D" w:rsidRDefault="001810C3" w:rsidP="00890E95">
            <w:pPr>
              <w:pStyle w:val="ListParagraph"/>
              <w:numPr>
                <w:ilvl w:val="0"/>
                <w:numId w:val="16"/>
              </w:numPr>
              <w:spacing w:after="0" w:line="264" w:lineRule="auto"/>
              <w:jc w:val="both"/>
              <w:rPr>
                <w:rFonts w:cstheme="minorHAnsi"/>
                <w:sz w:val="24"/>
                <w:szCs w:val="24"/>
              </w:rPr>
            </w:pPr>
            <w:r w:rsidRPr="00F3387D">
              <w:rPr>
                <w:rFonts w:ascii="Times New Roman" w:hAnsi="Times New Roman"/>
              </w:rPr>
              <w:t>A sound understanding of public health issues</w:t>
            </w:r>
          </w:p>
          <w:p w14:paraId="4A283760" w14:textId="77777777" w:rsidR="001810C3" w:rsidRPr="0068580B" w:rsidRDefault="001810C3" w:rsidP="009B76E1">
            <w:pPr>
              <w:pStyle w:val="ListParagraph"/>
              <w:autoSpaceDE w:val="0"/>
              <w:autoSpaceDN w:val="0"/>
              <w:adjustRightInd w:val="0"/>
              <w:spacing w:after="0" w:line="240" w:lineRule="auto"/>
              <w:jc w:val="both"/>
              <w:rPr>
                <w:rFonts w:cstheme="minorHAnsi"/>
                <w:sz w:val="24"/>
                <w:szCs w:val="24"/>
              </w:rPr>
            </w:pPr>
          </w:p>
        </w:tc>
        <w:tc>
          <w:tcPr>
            <w:tcW w:w="2638" w:type="dxa"/>
            <w:shd w:val="clear" w:color="auto" w:fill="auto"/>
          </w:tcPr>
          <w:p w14:paraId="03E12AC1" w14:textId="77777777" w:rsidR="001810C3" w:rsidRPr="00AF43B9" w:rsidRDefault="001810C3" w:rsidP="00995927">
            <w:pPr>
              <w:pStyle w:val="Tiret0"/>
              <w:numPr>
                <w:ilvl w:val="0"/>
                <w:numId w:val="0"/>
              </w:numPr>
              <w:tabs>
                <w:tab w:val="left" w:pos="0"/>
              </w:tabs>
            </w:pPr>
          </w:p>
        </w:tc>
      </w:tr>
      <w:tr w:rsidR="009B76E1" w:rsidRPr="00AF43B9" w14:paraId="47BC1FC0" w14:textId="77777777" w:rsidTr="00EB6011">
        <w:trPr>
          <w:trHeight w:val="55"/>
        </w:trPr>
        <w:tc>
          <w:tcPr>
            <w:tcW w:w="9317" w:type="dxa"/>
            <w:gridSpan w:val="2"/>
            <w:shd w:val="clear" w:color="auto" w:fill="auto"/>
          </w:tcPr>
          <w:p w14:paraId="071B91FC" w14:textId="482301D2" w:rsidR="009B76E1" w:rsidRPr="009B76E1" w:rsidRDefault="009B76E1" w:rsidP="009B76E1">
            <w:pPr>
              <w:pStyle w:val="Tiret0"/>
              <w:numPr>
                <w:ilvl w:val="0"/>
                <w:numId w:val="0"/>
              </w:numPr>
              <w:tabs>
                <w:tab w:val="left" w:pos="0"/>
              </w:tabs>
              <w:jc w:val="center"/>
              <w:rPr>
                <w:b/>
                <w:bCs/>
              </w:rPr>
            </w:pPr>
            <w:proofErr w:type="gramStart"/>
            <w:r w:rsidRPr="009B76E1">
              <w:rPr>
                <w:b/>
                <w:bCs/>
              </w:rPr>
              <w:t>NON KEY</w:t>
            </w:r>
            <w:proofErr w:type="gramEnd"/>
            <w:r w:rsidRPr="009B76E1">
              <w:rPr>
                <w:b/>
                <w:bCs/>
              </w:rPr>
              <w:t xml:space="preserve"> EXPERT 1</w:t>
            </w:r>
          </w:p>
        </w:tc>
      </w:tr>
      <w:tr w:rsidR="00006DEE" w:rsidRPr="00AF43B9" w14:paraId="75F2C428" w14:textId="77777777" w:rsidTr="00EB6011">
        <w:trPr>
          <w:trHeight w:val="547"/>
        </w:trPr>
        <w:tc>
          <w:tcPr>
            <w:tcW w:w="6679" w:type="dxa"/>
            <w:shd w:val="clear" w:color="auto" w:fill="auto"/>
          </w:tcPr>
          <w:p w14:paraId="4843949C"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Online Instructional Design or Educational Technology </w:t>
            </w:r>
          </w:p>
          <w:p w14:paraId="171AF33A" w14:textId="4861AA81" w:rsidR="00006DEE" w:rsidRPr="00DD418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443C9E22"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509DC327" wp14:editId="4F5497C4">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28612EC1"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C327"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">
                      <v:textbox>
                        <w:txbxContent>
                          <w:p w14:paraId="28612EC1" w14:textId="77777777" w:rsidR="00EB6011" w:rsidRDefault="00EB6011" w:rsidP="00EB6011"/>
                        </w:txbxContent>
                      </v:textbox>
                      <w10:wrap type="square"/>
                    </v:shape>
                  </w:pict>
                </mc:Fallback>
              </mc:AlternateContent>
            </w:r>
            <w:r>
              <w:t>YES</w:t>
            </w:r>
          </w:p>
          <w:p w14:paraId="7FF1AFD0" w14:textId="648B5737" w:rsidR="00006DEE"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7B4F29EB" wp14:editId="270815E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6EB195E9"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29EB"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OJQIAAEo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Kf4kM4lAgAASgQAAA4AAAAAAAAAAAAAAAAALgIAAGRycy9lMm9Eb2Mu&#10;eG1sUEsBAi0AFAAGAAgAAAAhABBWY37dAAAABwEAAA8AAAAAAAAAAAAAAAAAfwQAAGRycy9kb3du&#10;cmV2LnhtbFBLBQYAAAAABAAEAPMAAACJBQAAAAA=&#10;">
                      <v:textbox>
                        <w:txbxContent>
                          <w:p w14:paraId="6EB195E9" w14:textId="77777777" w:rsidR="00EB6011" w:rsidRDefault="00EB6011" w:rsidP="00EB6011"/>
                        </w:txbxContent>
                      </v:textbox>
                      <w10:wrap type="square"/>
                    </v:shape>
                  </w:pict>
                </mc:Fallback>
              </mc:AlternateContent>
            </w:r>
            <w:r>
              <w:t>NO</w:t>
            </w:r>
          </w:p>
        </w:tc>
      </w:tr>
      <w:tr w:rsidR="009B76E1" w:rsidRPr="00AF43B9" w14:paraId="12D8CF19" w14:textId="77777777" w:rsidTr="00EB6011">
        <w:trPr>
          <w:trHeight w:val="547"/>
        </w:trPr>
        <w:tc>
          <w:tcPr>
            <w:tcW w:w="6679" w:type="dxa"/>
            <w:shd w:val="clear" w:color="auto" w:fill="auto"/>
          </w:tcPr>
          <w:p w14:paraId="329EA7E2" w14:textId="13693B32" w:rsidR="009B76E1" w:rsidRDefault="009B76E1" w:rsidP="009B76E1">
            <w:pPr>
              <w:numPr>
                <w:ilvl w:val="0"/>
                <w:numId w:val="7"/>
              </w:numPr>
              <w:spacing w:after="0" w:line="264" w:lineRule="auto"/>
              <w:jc w:val="both"/>
              <w:rPr>
                <w:rFonts w:ascii="Times New Roman" w:hAnsi="Times New Roman"/>
              </w:rPr>
            </w:pPr>
            <w:r w:rsidRPr="00327623">
              <w:rPr>
                <w:rFonts w:ascii="Times New Roman" w:hAnsi="Times New Roman"/>
              </w:rPr>
              <w:t xml:space="preserve">At least </w:t>
            </w:r>
            <w:r>
              <w:rPr>
                <w:rFonts w:ascii="Times New Roman" w:hAnsi="Times New Roman"/>
              </w:rPr>
              <w:t xml:space="preserve">3 </w:t>
            </w:r>
            <w:r w:rsidRPr="00327623">
              <w:rPr>
                <w:rFonts w:ascii="Times New Roman" w:hAnsi="Times New Roman"/>
              </w:rPr>
              <w:t>years</w:t>
            </w:r>
            <w:r>
              <w:rPr>
                <w:rFonts w:ascii="Times New Roman" w:hAnsi="Times New Roman"/>
              </w:rPr>
              <w:t>’</w:t>
            </w:r>
            <w:r w:rsidR="00F3387D">
              <w:rPr>
                <w:rFonts w:ascii="Times New Roman" w:hAnsi="Times New Roman"/>
              </w:rPr>
              <w:t xml:space="preserve"> (more than 3 years will be taken into </w:t>
            </w:r>
            <w:proofErr w:type="gramStart"/>
            <w:r w:rsidR="00F3387D">
              <w:rPr>
                <w:rFonts w:ascii="Times New Roman" w:hAnsi="Times New Roman"/>
              </w:rPr>
              <w:t>account )</w:t>
            </w:r>
            <w:proofErr w:type="gramEnd"/>
            <w:r w:rsidRPr="00327623">
              <w:rPr>
                <w:rFonts w:ascii="Times New Roman" w:hAnsi="Times New Roman"/>
              </w:rPr>
              <w:t xml:space="preserve"> specific experience working in online instructional design with experience in developing online training and exposure to the Learning Management System (LMS) Moodle. </w:t>
            </w:r>
          </w:p>
          <w:p w14:paraId="4710B386" w14:textId="77777777" w:rsidR="00F3387D" w:rsidRDefault="00F3387D" w:rsidP="00F3387D">
            <w:pPr>
              <w:spacing w:after="0" w:line="264" w:lineRule="auto"/>
              <w:ind w:left="720"/>
              <w:jc w:val="both"/>
              <w:rPr>
                <w:rFonts w:ascii="Times New Roman" w:hAnsi="Times New Roman"/>
              </w:rPr>
            </w:pPr>
          </w:p>
          <w:p w14:paraId="3F7E6D38" w14:textId="7030DC1B" w:rsidR="00F3387D" w:rsidRPr="00327623" w:rsidRDefault="00F3387D" w:rsidP="009B76E1">
            <w:pPr>
              <w:numPr>
                <w:ilvl w:val="0"/>
                <w:numId w:val="7"/>
              </w:numPr>
              <w:spacing w:after="0" w:line="264" w:lineRule="auto"/>
              <w:jc w:val="both"/>
              <w:rPr>
                <w:rFonts w:ascii="Times New Roman" w:hAnsi="Times New Roman"/>
              </w:rPr>
            </w:pPr>
            <w:r>
              <w:rPr>
                <w:rFonts w:ascii="Times New Roman" w:hAnsi="Times New Roman"/>
              </w:rPr>
              <w:t>An understanding of public health issues</w:t>
            </w:r>
          </w:p>
          <w:p w14:paraId="4C84A38B" w14:textId="77777777" w:rsidR="009B76E1" w:rsidRPr="00F65159" w:rsidRDefault="009B76E1" w:rsidP="009B76E1">
            <w:pPr>
              <w:pStyle w:val="ListParagraph"/>
              <w:rPr>
                <w:rFonts w:ascii="Times New Roman" w:hAnsi="Times New Roman"/>
              </w:rPr>
            </w:pPr>
          </w:p>
        </w:tc>
        <w:tc>
          <w:tcPr>
            <w:tcW w:w="2638" w:type="dxa"/>
            <w:shd w:val="clear" w:color="auto" w:fill="auto"/>
          </w:tcPr>
          <w:p w14:paraId="1782E005" w14:textId="77777777" w:rsidR="009B76E1" w:rsidRPr="00AF43B9" w:rsidRDefault="009B76E1" w:rsidP="00995927">
            <w:pPr>
              <w:pStyle w:val="Tiret0"/>
              <w:numPr>
                <w:ilvl w:val="0"/>
                <w:numId w:val="0"/>
              </w:numPr>
              <w:tabs>
                <w:tab w:val="left" w:pos="0"/>
              </w:tabs>
            </w:pPr>
          </w:p>
        </w:tc>
      </w:tr>
      <w:tr w:rsidR="009B76E1" w:rsidRPr="00AF43B9" w14:paraId="103FEDDE" w14:textId="77777777" w:rsidTr="00EB6011">
        <w:trPr>
          <w:trHeight w:val="499"/>
        </w:trPr>
        <w:tc>
          <w:tcPr>
            <w:tcW w:w="9317" w:type="dxa"/>
            <w:gridSpan w:val="2"/>
            <w:shd w:val="clear" w:color="auto" w:fill="auto"/>
          </w:tcPr>
          <w:p w14:paraId="544FB0D6" w14:textId="286CBB6F" w:rsidR="009B76E1" w:rsidRPr="009B76E1" w:rsidRDefault="009B76E1" w:rsidP="009B76E1">
            <w:pPr>
              <w:pStyle w:val="Tiret0"/>
              <w:numPr>
                <w:ilvl w:val="0"/>
                <w:numId w:val="0"/>
              </w:numPr>
              <w:tabs>
                <w:tab w:val="left" w:pos="0"/>
              </w:tabs>
              <w:jc w:val="center"/>
              <w:rPr>
                <w:b/>
                <w:bCs/>
              </w:rPr>
            </w:pPr>
            <w:proofErr w:type="gramStart"/>
            <w:r w:rsidRPr="009B76E1">
              <w:rPr>
                <w:b/>
                <w:bCs/>
              </w:rPr>
              <w:t>NON KEY</w:t>
            </w:r>
            <w:proofErr w:type="gramEnd"/>
            <w:r w:rsidRPr="009B76E1">
              <w:rPr>
                <w:b/>
                <w:bCs/>
              </w:rPr>
              <w:t xml:space="preserve"> EXPERT 2</w:t>
            </w:r>
          </w:p>
        </w:tc>
      </w:tr>
      <w:tr w:rsidR="009B76E1" w:rsidRPr="00AF43B9" w14:paraId="3B0F6F2C" w14:textId="77777777" w:rsidTr="00EB6011">
        <w:trPr>
          <w:trHeight w:val="499"/>
        </w:trPr>
        <w:tc>
          <w:tcPr>
            <w:tcW w:w="6679" w:type="dxa"/>
            <w:shd w:val="clear" w:color="auto" w:fill="auto"/>
          </w:tcPr>
          <w:p w14:paraId="5B62F5AA"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Training and Development </w:t>
            </w:r>
          </w:p>
          <w:p w14:paraId="130E712B" w14:textId="77777777" w:rsidR="009B76E1" w:rsidRPr="00DD4187" w:rsidRDefault="009B76E1" w:rsidP="009B76E1">
            <w:pPr>
              <w:pStyle w:val="ListParagraph"/>
              <w:autoSpaceDE w:val="0"/>
              <w:autoSpaceDN w:val="0"/>
              <w:adjustRightInd w:val="0"/>
              <w:spacing w:after="0" w:line="240" w:lineRule="auto"/>
              <w:jc w:val="both"/>
            </w:pPr>
          </w:p>
        </w:tc>
        <w:tc>
          <w:tcPr>
            <w:tcW w:w="2638" w:type="dxa"/>
            <w:shd w:val="clear" w:color="auto" w:fill="auto"/>
          </w:tcPr>
          <w:p w14:paraId="72059CF0"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70528" behindDoc="0" locked="0" layoutInCell="1" allowOverlap="1" wp14:anchorId="4DE3F35B" wp14:editId="3CFBC087">
                      <wp:simplePos x="0" y="0"/>
                      <wp:positionH relativeFrom="column">
                        <wp:posOffset>438785</wp:posOffset>
                      </wp:positionH>
                      <wp:positionV relativeFrom="paragraph">
                        <wp:posOffset>131445</wp:posOffset>
                      </wp:positionV>
                      <wp:extent cx="261620" cy="104775"/>
                      <wp:effectExtent l="0" t="0" r="2413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7C3D30BB"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3F35B" id="_x0000_s1030" type="#_x0000_t202" style="position:absolute;left:0;text-align:left;margin-left:34.55pt;margin-top:10.35pt;width:20.6pt;height: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">
                      <v:textbox>
                        <w:txbxContent>
                          <w:p w14:paraId="7C3D30BB" w14:textId="77777777" w:rsidR="00EB6011" w:rsidRDefault="00EB6011" w:rsidP="00EB6011"/>
                        </w:txbxContent>
                      </v:textbox>
                      <w10:wrap type="square"/>
                    </v:shape>
                  </w:pict>
                </mc:Fallback>
              </mc:AlternateContent>
            </w:r>
            <w:r>
              <w:t>YES</w:t>
            </w:r>
          </w:p>
          <w:p w14:paraId="2C184B59" w14:textId="5C629B12" w:rsidR="009B76E1"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71552" behindDoc="0" locked="0" layoutInCell="1" allowOverlap="1" wp14:anchorId="2115C60C" wp14:editId="5B5B8D61">
                      <wp:simplePos x="0" y="0"/>
                      <wp:positionH relativeFrom="column">
                        <wp:posOffset>433705</wp:posOffset>
                      </wp:positionH>
                      <wp:positionV relativeFrom="paragraph">
                        <wp:posOffset>31750</wp:posOffset>
                      </wp:positionV>
                      <wp:extent cx="266700" cy="109220"/>
                      <wp:effectExtent l="0" t="0" r="1905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17D6945C"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5C60C" id="_x0000_s1031" type="#_x0000_t202" style="position:absolute;left:0;text-align:left;margin-left:34.15pt;margin-top:2.5pt;width:21pt;height:8.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">
                      <v:textbox>
                        <w:txbxContent>
                          <w:p w14:paraId="17D6945C" w14:textId="77777777" w:rsidR="00EB6011" w:rsidRDefault="00EB6011" w:rsidP="00EB6011"/>
                        </w:txbxContent>
                      </v:textbox>
                      <w10:wrap type="square"/>
                    </v:shape>
                  </w:pict>
                </mc:Fallback>
              </mc:AlternateContent>
            </w:r>
            <w:r>
              <w:t>NO</w:t>
            </w:r>
          </w:p>
        </w:tc>
      </w:tr>
      <w:tr w:rsidR="009B76E1" w:rsidRPr="00AF43B9" w14:paraId="3D98C776" w14:textId="77777777" w:rsidTr="00EB6011">
        <w:trPr>
          <w:trHeight w:val="2010"/>
        </w:trPr>
        <w:tc>
          <w:tcPr>
            <w:tcW w:w="6679" w:type="dxa"/>
            <w:shd w:val="clear" w:color="auto" w:fill="auto"/>
          </w:tcPr>
          <w:p w14:paraId="10E00A98" w14:textId="2CE4CE50" w:rsidR="00EB6011" w:rsidRPr="00EB6011" w:rsidRDefault="004B1EED" w:rsidP="00AC66C8">
            <w:pPr>
              <w:numPr>
                <w:ilvl w:val="0"/>
                <w:numId w:val="7"/>
              </w:numPr>
              <w:spacing w:after="0" w:line="264" w:lineRule="auto"/>
              <w:jc w:val="both"/>
            </w:pPr>
            <w:r w:rsidRPr="00F3387D">
              <w:rPr>
                <w:rFonts w:ascii="Times New Roman" w:hAnsi="Times New Roman"/>
              </w:rPr>
              <w:t xml:space="preserve">An understanding of public health </w:t>
            </w:r>
            <w:proofErr w:type="gramStart"/>
            <w:r w:rsidRPr="00F3387D">
              <w:rPr>
                <w:rFonts w:ascii="Times New Roman" w:hAnsi="Times New Roman"/>
              </w:rPr>
              <w:t xml:space="preserve">issues </w:t>
            </w:r>
            <w:r w:rsidR="00F3387D">
              <w:rPr>
                <w:rFonts w:ascii="Times New Roman" w:hAnsi="Times New Roman"/>
              </w:rPr>
              <w:t>.</w:t>
            </w:r>
            <w:proofErr w:type="gramEnd"/>
          </w:p>
          <w:p w14:paraId="5A28BCA8" w14:textId="5FCBB35B" w:rsidR="00EB6011" w:rsidRPr="00EB6011" w:rsidRDefault="00EB6011" w:rsidP="00EB6011">
            <w:pPr>
              <w:tabs>
                <w:tab w:val="left" w:pos="2070"/>
              </w:tabs>
            </w:pPr>
          </w:p>
        </w:tc>
        <w:tc>
          <w:tcPr>
            <w:tcW w:w="2638" w:type="dxa"/>
            <w:shd w:val="clear" w:color="auto" w:fill="auto"/>
          </w:tcPr>
          <w:p w14:paraId="67DA526B" w14:textId="77777777" w:rsidR="009B76E1" w:rsidRPr="00AF43B9" w:rsidRDefault="009B76E1" w:rsidP="00995927">
            <w:pPr>
              <w:pStyle w:val="Tiret0"/>
              <w:numPr>
                <w:ilvl w:val="0"/>
                <w:numId w:val="0"/>
              </w:numPr>
              <w:tabs>
                <w:tab w:val="left" w:pos="0"/>
              </w:tabs>
            </w:pPr>
          </w:p>
        </w:tc>
      </w:tr>
      <w:tr w:rsidR="00EB6011" w:rsidRPr="00AF43B9" w14:paraId="6817EEEB" w14:textId="77777777" w:rsidTr="008F7D8F">
        <w:trPr>
          <w:trHeight w:val="722"/>
        </w:trPr>
        <w:tc>
          <w:tcPr>
            <w:tcW w:w="9317" w:type="dxa"/>
            <w:gridSpan w:val="2"/>
            <w:shd w:val="clear" w:color="auto" w:fill="auto"/>
          </w:tcPr>
          <w:p w14:paraId="2A39023F" w14:textId="552E7D48" w:rsidR="00EB6011" w:rsidRPr="00AF43B9" w:rsidRDefault="00EB6011" w:rsidP="00EB6011">
            <w:pPr>
              <w:pStyle w:val="Tiret0"/>
              <w:numPr>
                <w:ilvl w:val="0"/>
                <w:numId w:val="0"/>
              </w:numPr>
              <w:tabs>
                <w:tab w:val="left" w:pos="0"/>
              </w:tabs>
            </w:pPr>
            <w:r>
              <w:rPr>
                <w:noProof/>
              </w:rPr>
              <mc:AlternateContent>
                <mc:Choice Requires="wps">
                  <w:drawing>
                    <wp:anchor distT="0" distB="0" distL="114300" distR="114300" simplePos="0" relativeHeight="251672576" behindDoc="0" locked="0" layoutInCell="1" allowOverlap="1" wp14:anchorId="4CF32127" wp14:editId="7D97CA7F">
                      <wp:simplePos x="0" y="0"/>
                      <wp:positionH relativeFrom="column">
                        <wp:posOffset>2223770</wp:posOffset>
                      </wp:positionH>
                      <wp:positionV relativeFrom="paragraph">
                        <wp:posOffset>53975</wp:posOffset>
                      </wp:positionV>
                      <wp:extent cx="561975" cy="266700"/>
                      <wp:effectExtent l="0" t="19050" r="47625" b="38100"/>
                      <wp:wrapNone/>
                      <wp:docPr id="10" name="Arrow: Right 10"/>
                      <wp:cNvGraphicFramePr/>
                      <a:graphic xmlns:a="http://schemas.openxmlformats.org/drawingml/2006/main">
                        <a:graphicData uri="http://schemas.microsoft.com/office/word/2010/wordprocessingShape">
                          <wps:wsp>
                            <wps:cNvSpPr/>
                            <wps:spPr>
                              <a:xfrm>
                                <a:off x="0" y="0"/>
                                <a:ext cx="5619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AB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75.1pt;margin-top:4.25pt;width:44.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" adj="16475" fillcolor="#4472c4 [3204]" strokecolor="#1f3763 [1604]" strokeweight="1pt"/>
                  </w:pict>
                </mc:Fallback>
              </mc:AlternateContent>
            </w:r>
            <w:r>
              <w:tab/>
              <w:t xml:space="preserve">Continuation…. next page </w:t>
            </w:r>
          </w:p>
        </w:tc>
      </w:tr>
    </w:tbl>
    <w:p w14:paraId="1ACC1CDE" w14:textId="77777777" w:rsidR="00EB6011" w:rsidRDefault="00EB6011" w:rsidP="00DA6EE6">
      <w:pPr>
        <w:keepNext/>
        <w:tabs>
          <w:tab w:val="left" w:pos="360"/>
        </w:tabs>
        <w:spacing w:before="240"/>
        <w:jc w:val="both"/>
        <w:outlineLvl w:val="0"/>
        <w:rPr>
          <w:rFonts w:ascii="Times New Roman" w:hAnsi="Times New Roman"/>
          <w:b/>
          <w:sz w:val="24"/>
          <w:szCs w:val="24"/>
        </w:rPr>
      </w:pPr>
    </w:p>
    <w:p w14:paraId="413F9091" w14:textId="66C3E4A8" w:rsidR="0021319F" w:rsidRDefault="0021319F" w:rsidP="00DA6EE6">
      <w:pPr>
        <w:keepNext/>
        <w:tabs>
          <w:tab w:val="left" w:pos="360"/>
        </w:tabs>
        <w:spacing w:before="240"/>
        <w:jc w:val="both"/>
        <w:outlineLvl w:val="0"/>
        <w:rPr>
          <w:rFonts w:ascii="Times New Roman" w:hAnsi="Times New Roman"/>
          <w:b/>
          <w:sz w:val="24"/>
          <w:szCs w:val="24"/>
        </w:rPr>
      </w:pPr>
    </w:p>
    <w:p w14:paraId="225D7194" w14:textId="77777777" w:rsidR="00F3387D" w:rsidRDefault="00F3387D" w:rsidP="00DA6EE6">
      <w:pPr>
        <w:keepNext/>
        <w:tabs>
          <w:tab w:val="left" w:pos="360"/>
        </w:tabs>
        <w:spacing w:before="240"/>
        <w:jc w:val="both"/>
        <w:outlineLvl w:val="0"/>
        <w:rPr>
          <w:rFonts w:ascii="Times New Roman" w:hAnsi="Times New Roman"/>
          <w:b/>
          <w:sz w:val="24"/>
          <w:szCs w:val="24"/>
        </w:rPr>
      </w:pPr>
    </w:p>
    <w:p w14:paraId="734BA7DD" w14:textId="0D4B71E7"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t>STATEMENT</w:t>
      </w:r>
    </w:p>
    <w:p w14:paraId="3873B87B" w14:textId="77777777"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w:t>
      </w:r>
      <w:proofErr w:type="spellStart"/>
      <w:r w:rsidRPr="00EB4554">
        <w:rPr>
          <w:rFonts w:ascii="Times New Roman" w:hAnsi="Times New Roman"/>
          <w:color w:val="000000"/>
        </w:rPr>
        <w:t>authorised</w:t>
      </w:r>
      <w:proofErr w:type="spellEnd"/>
      <w:r w:rsidRPr="00EB4554">
        <w:rPr>
          <w:rFonts w:ascii="Times New Roman" w:hAnsi="Times New Roman"/>
          <w:color w:val="000000"/>
        </w:rPr>
        <w:t xml:space="preserve">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4A790F70" w14:textId="4B726F2D" w:rsidR="00DA6EE6"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cannot be </w:t>
      </w:r>
      <w:r>
        <w:rPr>
          <w:rFonts w:ascii="Times New Roman" w:hAnsi="Times New Roman"/>
          <w:color w:val="000000"/>
        </w:rPr>
        <w:t>changed</w:t>
      </w:r>
      <w:r w:rsidRPr="00EB4554">
        <w:rPr>
          <w:rFonts w:ascii="Times New Roman" w:hAnsi="Times New Roman"/>
          <w:color w:val="000000"/>
        </w:rPr>
        <w:t xml:space="preserve"> </w:t>
      </w:r>
      <w:proofErr w:type="gramStart"/>
      <w:r w:rsidRPr="00EB4554">
        <w:rPr>
          <w:rFonts w:ascii="Times New Roman" w:hAnsi="Times New Roman"/>
          <w:color w:val="000000"/>
        </w:rPr>
        <w:t>in the course of</w:t>
      </w:r>
      <w:proofErr w:type="gramEnd"/>
      <w:r w:rsidRPr="00EB4554">
        <w:rPr>
          <w:rFonts w:ascii="Times New Roman" w:hAnsi="Times New Roman"/>
          <w:color w:val="000000"/>
        </w:rPr>
        <w:t xml:space="preserve">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concerning participation in the above tender procedure and any contract awarded to us </w:t>
      </w:r>
      <w:proofErr w:type="gramStart"/>
      <w:r w:rsidRPr="00EB4554">
        <w:rPr>
          <w:rFonts w:ascii="Times New Roman" w:hAnsi="Times New Roman"/>
          <w:color w:val="000000"/>
        </w:rPr>
        <w:t>as a result of</w:t>
      </w:r>
      <w:proofErr w:type="gramEnd"/>
      <w:r w:rsidRPr="00EB4554">
        <w:rPr>
          <w:rFonts w:ascii="Times New Roman" w:hAnsi="Times New Roman"/>
          <w:color w:val="000000"/>
        </w:rPr>
        <w:t xml:space="preserve"> it.</w:t>
      </w:r>
    </w:p>
    <w:p w14:paraId="48043081" w14:textId="77777777" w:rsidR="005D7145" w:rsidRPr="005D7145" w:rsidRDefault="005D7145" w:rsidP="005D7145">
      <w:pPr>
        <w:pStyle w:val="NoSpacing"/>
        <w:jc w:val="both"/>
        <w:rPr>
          <w:rFonts w:ascii="Times New Roman" w:hAnsi="Times New Roman" w:cs="Times New Roman"/>
          <w:lang w:val="en-TT"/>
        </w:rPr>
      </w:pPr>
      <w:r w:rsidRPr="005D7145">
        <w:rPr>
          <w:rFonts w:ascii="Times New Roman" w:hAnsi="Times New Roman" w:cs="Times New Roman"/>
        </w:rPr>
        <w:t>Following the assessment of the submissions, a shortlist of not less than three, and not more than eight applicants will be provided with the terms of reference and invited to submit technical and financial proposals to undertake the assignment. CARPHA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001FEAAB" w14:textId="637A4303" w:rsidR="005D7145" w:rsidRDefault="005D7145" w:rsidP="00DA6EE6">
      <w:pPr>
        <w:jc w:val="both"/>
        <w:rPr>
          <w:rFonts w:ascii="Times New Roman" w:hAnsi="Times New Roman"/>
          <w:color w:val="000000"/>
        </w:rPr>
      </w:pPr>
    </w:p>
    <w:p w14:paraId="4606D32C" w14:textId="215223D7"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77777777"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77777777"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77777777" w:rsidR="00DA6EE6" w:rsidRPr="00067420" w:rsidRDefault="00DA6EE6" w:rsidP="004C38AB">
      <w:pPr>
        <w:jc w:val="both"/>
        <w:rPr>
          <w:lang w:val="fr-FR"/>
        </w:rPr>
      </w:pPr>
    </w:p>
    <w:sectPr w:rsidR="00DA6EE6" w:rsidRPr="00067420" w:rsidSect="00D12037">
      <w:footerReference w:type="default" r:id="rId13"/>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705D0" w14:textId="77777777" w:rsidR="00642752" w:rsidRDefault="00642752" w:rsidP="00B773D1">
      <w:pPr>
        <w:spacing w:after="0" w:line="240" w:lineRule="auto"/>
      </w:pPr>
      <w:r>
        <w:separator/>
      </w:r>
    </w:p>
  </w:endnote>
  <w:endnote w:type="continuationSeparator" w:id="0">
    <w:p w14:paraId="2E195B49" w14:textId="77777777" w:rsidR="00642752" w:rsidRDefault="00642752"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374808"/>
      <w:docPartObj>
        <w:docPartGallery w:val="Page Numbers (Bottom of Page)"/>
        <w:docPartUnique/>
      </w:docPartObj>
    </w:sdtPr>
    <w:sdtEndPr>
      <w:rPr>
        <w:noProof/>
      </w:rPr>
    </w:sdtEndPr>
    <w:sdtContent>
      <w:p w14:paraId="03553FA1" w14:textId="7CB4FAA5" w:rsidR="00722A6A" w:rsidRDefault="00722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B0129" w14:textId="77777777" w:rsidR="00642752" w:rsidRDefault="00642752" w:rsidP="00B773D1">
      <w:pPr>
        <w:spacing w:after="0" w:line="240" w:lineRule="auto"/>
      </w:pPr>
      <w:r>
        <w:separator/>
      </w:r>
    </w:p>
  </w:footnote>
  <w:footnote w:type="continuationSeparator" w:id="0">
    <w:p w14:paraId="2F550BE1" w14:textId="77777777" w:rsidR="00642752" w:rsidRDefault="00642752" w:rsidP="00B773D1">
      <w:pPr>
        <w:spacing w:after="0" w:line="240" w:lineRule="auto"/>
      </w:pPr>
      <w:r>
        <w:continuationSeparator/>
      </w:r>
    </w:p>
  </w:footnote>
  <w:footnote w:id="1">
    <w:p w14:paraId="10F048E1" w14:textId="77777777" w:rsidR="00CD6768" w:rsidRPr="004C00EE" w:rsidRDefault="00CD6768" w:rsidP="00CD6768">
      <w:pPr>
        <w:pStyle w:val="FootnoteText"/>
      </w:pPr>
      <w:r>
        <w:rPr>
          <w:rStyle w:val="FootnoteReference"/>
        </w:rPr>
        <w:footnoteRef/>
      </w:r>
      <w:r>
        <w:t xml:space="preserve"> </w:t>
      </w:r>
      <w:proofErr w:type="spellStart"/>
      <w:r>
        <w:t>Franklinos</w:t>
      </w:r>
      <w:proofErr w:type="spellEnd"/>
      <w:r>
        <w:t xml:space="preserve">, Lydia H. V., Jones, Kate E., Redding, David W., Abubakar, Ibrahim (2019). The effect of global change on mosquito-borne disease. </w:t>
      </w:r>
      <w:r w:rsidRPr="00B11E81">
        <w:rPr>
          <w:i/>
          <w:iCs/>
        </w:rPr>
        <w:t>The Lancet</w:t>
      </w:r>
      <w:r>
        <w:t xml:space="preserve"> </w:t>
      </w:r>
      <w:hyperlink w:history="1"/>
    </w:p>
  </w:footnote>
  <w:footnote w:id="2">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3">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w:t>
      </w:r>
      <w:proofErr w:type="gramStart"/>
      <w:r w:rsidRPr="00EB4554">
        <w:rPr>
          <w:rFonts w:ascii="Times New Roman" w:hAnsi="Times New Roman"/>
        </w:rPr>
        <w:t>financial</w:t>
      </w:r>
      <w:proofErr w:type="gramEnd"/>
      <w:r w:rsidRPr="00EB4554">
        <w:rPr>
          <w:rFonts w:ascii="Times New Roman" w:hAnsi="Times New Roman"/>
        </w:rPr>
        <w:t xml:space="preserve">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198A7651"/>
    <w:multiLevelType w:val="hybridMultilevel"/>
    <w:tmpl w:val="A50C3ECE"/>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9"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0"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6BCD7192"/>
    <w:multiLevelType w:val="hybridMultilevel"/>
    <w:tmpl w:val="57E8BA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lvlOverride w:ilvl="0">
      <w:startOverride w:val="1"/>
    </w:lvlOverride>
  </w:num>
  <w:num w:numId="3">
    <w:abstractNumId w:val="5"/>
  </w:num>
  <w:num w:numId="4">
    <w:abstractNumId w:val="6"/>
  </w:num>
  <w:num w:numId="5">
    <w:abstractNumId w:val="8"/>
  </w:num>
  <w:num w:numId="6">
    <w:abstractNumId w:val="14"/>
  </w:num>
  <w:num w:numId="7">
    <w:abstractNumId w:val="3"/>
  </w:num>
  <w:num w:numId="8">
    <w:abstractNumId w:val="0"/>
  </w:num>
  <w:num w:numId="9">
    <w:abstractNumId w:val="12"/>
  </w:num>
  <w:num w:numId="10">
    <w:abstractNumId w:val="7"/>
  </w:num>
  <w:num w:numId="11">
    <w:abstractNumId w:val="4"/>
  </w:num>
  <w:num w:numId="12">
    <w:abstractNumId w:val="9"/>
  </w:num>
  <w:num w:numId="13">
    <w:abstractNumId w:val="10"/>
  </w:num>
  <w:num w:numId="14">
    <w:abstractNumId w:val="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166E2"/>
    <w:rsid w:val="000245D8"/>
    <w:rsid w:val="000328EC"/>
    <w:rsid w:val="00040FEE"/>
    <w:rsid w:val="00045212"/>
    <w:rsid w:val="00056C17"/>
    <w:rsid w:val="00057DEB"/>
    <w:rsid w:val="00067420"/>
    <w:rsid w:val="000917E8"/>
    <w:rsid w:val="000F15D5"/>
    <w:rsid w:val="000F3AD0"/>
    <w:rsid w:val="000F4E85"/>
    <w:rsid w:val="001259D8"/>
    <w:rsid w:val="00146163"/>
    <w:rsid w:val="001810C3"/>
    <w:rsid w:val="001867F7"/>
    <w:rsid w:val="0019689D"/>
    <w:rsid w:val="001A59A5"/>
    <w:rsid w:val="001B1E40"/>
    <w:rsid w:val="001D239F"/>
    <w:rsid w:val="001F280F"/>
    <w:rsid w:val="001F4E36"/>
    <w:rsid w:val="00201A36"/>
    <w:rsid w:val="0021319F"/>
    <w:rsid w:val="0022451D"/>
    <w:rsid w:val="00224675"/>
    <w:rsid w:val="00275EA4"/>
    <w:rsid w:val="00280DE2"/>
    <w:rsid w:val="0028248C"/>
    <w:rsid w:val="0029509A"/>
    <w:rsid w:val="002A4E81"/>
    <w:rsid w:val="002A660B"/>
    <w:rsid w:val="002B4534"/>
    <w:rsid w:val="002C2778"/>
    <w:rsid w:val="002F260F"/>
    <w:rsid w:val="002F4AC5"/>
    <w:rsid w:val="003007AA"/>
    <w:rsid w:val="00302FAF"/>
    <w:rsid w:val="0033148F"/>
    <w:rsid w:val="0034574B"/>
    <w:rsid w:val="00351BB9"/>
    <w:rsid w:val="003D6471"/>
    <w:rsid w:val="003E3713"/>
    <w:rsid w:val="004004EB"/>
    <w:rsid w:val="004302CD"/>
    <w:rsid w:val="00431231"/>
    <w:rsid w:val="004349EB"/>
    <w:rsid w:val="00436594"/>
    <w:rsid w:val="004467CA"/>
    <w:rsid w:val="0046113D"/>
    <w:rsid w:val="00481D4F"/>
    <w:rsid w:val="00491ABB"/>
    <w:rsid w:val="004A7657"/>
    <w:rsid w:val="004B1EED"/>
    <w:rsid w:val="004B24EC"/>
    <w:rsid w:val="004B2832"/>
    <w:rsid w:val="004C38AB"/>
    <w:rsid w:val="004C7DC1"/>
    <w:rsid w:val="004D5B27"/>
    <w:rsid w:val="00512915"/>
    <w:rsid w:val="00547F18"/>
    <w:rsid w:val="005536C5"/>
    <w:rsid w:val="0057223F"/>
    <w:rsid w:val="00572851"/>
    <w:rsid w:val="00575676"/>
    <w:rsid w:val="00594C91"/>
    <w:rsid w:val="00595F20"/>
    <w:rsid w:val="005A2ED4"/>
    <w:rsid w:val="005A7B97"/>
    <w:rsid w:val="005D7145"/>
    <w:rsid w:val="00603A31"/>
    <w:rsid w:val="00612B88"/>
    <w:rsid w:val="00617733"/>
    <w:rsid w:val="00626C9B"/>
    <w:rsid w:val="00642752"/>
    <w:rsid w:val="006753A2"/>
    <w:rsid w:val="0068580B"/>
    <w:rsid w:val="006905A7"/>
    <w:rsid w:val="007034C1"/>
    <w:rsid w:val="00720DF7"/>
    <w:rsid w:val="0072260A"/>
    <w:rsid w:val="00722A6A"/>
    <w:rsid w:val="0073598E"/>
    <w:rsid w:val="007629F7"/>
    <w:rsid w:val="007765C4"/>
    <w:rsid w:val="00793E1C"/>
    <w:rsid w:val="007D5B5D"/>
    <w:rsid w:val="007E3392"/>
    <w:rsid w:val="00877ACA"/>
    <w:rsid w:val="00896684"/>
    <w:rsid w:val="008B33B8"/>
    <w:rsid w:val="008C70A2"/>
    <w:rsid w:val="008E2695"/>
    <w:rsid w:val="008E3861"/>
    <w:rsid w:val="008F3E12"/>
    <w:rsid w:val="0090371A"/>
    <w:rsid w:val="009614E3"/>
    <w:rsid w:val="00972DF7"/>
    <w:rsid w:val="009A75BF"/>
    <w:rsid w:val="009B76E1"/>
    <w:rsid w:val="009D1EFD"/>
    <w:rsid w:val="009F6BAC"/>
    <w:rsid w:val="00A1512A"/>
    <w:rsid w:val="00A207EE"/>
    <w:rsid w:val="00A21371"/>
    <w:rsid w:val="00A83440"/>
    <w:rsid w:val="00AD36C0"/>
    <w:rsid w:val="00AF0722"/>
    <w:rsid w:val="00AF13C9"/>
    <w:rsid w:val="00AF6346"/>
    <w:rsid w:val="00AF7760"/>
    <w:rsid w:val="00B4431E"/>
    <w:rsid w:val="00B46154"/>
    <w:rsid w:val="00B773D1"/>
    <w:rsid w:val="00BA62C6"/>
    <w:rsid w:val="00BA67C3"/>
    <w:rsid w:val="00BA6F2B"/>
    <w:rsid w:val="00BF6A60"/>
    <w:rsid w:val="00C20973"/>
    <w:rsid w:val="00C21BE2"/>
    <w:rsid w:val="00C2281C"/>
    <w:rsid w:val="00C653A4"/>
    <w:rsid w:val="00C654C0"/>
    <w:rsid w:val="00CA5E51"/>
    <w:rsid w:val="00CD6768"/>
    <w:rsid w:val="00CD7459"/>
    <w:rsid w:val="00CE67AD"/>
    <w:rsid w:val="00CF7534"/>
    <w:rsid w:val="00D12037"/>
    <w:rsid w:val="00D154BA"/>
    <w:rsid w:val="00D26EE7"/>
    <w:rsid w:val="00D32195"/>
    <w:rsid w:val="00D35097"/>
    <w:rsid w:val="00D36340"/>
    <w:rsid w:val="00D549A2"/>
    <w:rsid w:val="00D5507F"/>
    <w:rsid w:val="00D70F79"/>
    <w:rsid w:val="00DA6EE6"/>
    <w:rsid w:val="00DA7F02"/>
    <w:rsid w:val="00DB2298"/>
    <w:rsid w:val="00DB6C9B"/>
    <w:rsid w:val="00DC59D0"/>
    <w:rsid w:val="00DD3FE5"/>
    <w:rsid w:val="00DD4187"/>
    <w:rsid w:val="00DE4C54"/>
    <w:rsid w:val="00E13756"/>
    <w:rsid w:val="00E148B1"/>
    <w:rsid w:val="00E32291"/>
    <w:rsid w:val="00E5566F"/>
    <w:rsid w:val="00E56E6A"/>
    <w:rsid w:val="00E87142"/>
    <w:rsid w:val="00E90F73"/>
    <w:rsid w:val="00EA2598"/>
    <w:rsid w:val="00EB6011"/>
    <w:rsid w:val="00EC3E24"/>
    <w:rsid w:val="00F17AE9"/>
    <w:rsid w:val="00F3387D"/>
    <w:rsid w:val="00F45A8D"/>
    <w:rsid w:val="00F624C4"/>
    <w:rsid w:val="00F65159"/>
    <w:rsid w:val="00F81085"/>
    <w:rsid w:val="00FE6B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basedOn w:val="Normal"/>
    <w:link w:val="FootnoteTextChar"/>
    <w:semiHidden/>
    <w:unhideWhenUsed/>
    <w:rsid w:val="00024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5D8"/>
    <w:rPr>
      <w:sz w:val="20"/>
      <w:szCs w:val="20"/>
      <w:lang w:val="en-GB"/>
    </w:rPr>
  </w:style>
  <w:style w:type="character" w:styleId="FootnoteReference">
    <w:name w:val="footnote reference"/>
    <w:basedOn w:val="DefaultParagraphFont"/>
    <w:semiHidden/>
    <w:unhideWhenUsed/>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99"/>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semiHidden/>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uropeaid/prag/annexes.do?chapterTitleCod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15A6-DAAA-4B31-92B1-87AA5FB6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Lal-Khanai, Ms. Sharda (CAR)</cp:lastModifiedBy>
  <cp:revision>2</cp:revision>
  <cp:lastPrinted>2020-02-03T14:47:00Z</cp:lastPrinted>
  <dcterms:created xsi:type="dcterms:W3CDTF">2020-08-25T19:39:00Z</dcterms:created>
  <dcterms:modified xsi:type="dcterms:W3CDTF">2020-08-25T19:39:00Z</dcterms:modified>
</cp:coreProperties>
</file>