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5A8B3" w14:textId="77777777" w:rsidR="00805BE7" w:rsidRPr="00805BE7" w:rsidRDefault="00805BE7" w:rsidP="00CC0C9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05BE7">
        <w:rPr>
          <w:rFonts w:ascii="Times New Roman" w:eastAsia="Times New Roman" w:hAnsi="Times New Roman" w:cs="Times New Roman"/>
          <w:b/>
          <w:bCs/>
          <w:sz w:val="27"/>
          <w:szCs w:val="27"/>
        </w:rPr>
        <w:t>Technical Specification for Epoxy Floor Coating Application</w:t>
      </w:r>
    </w:p>
    <w:p w14:paraId="4098A8FC" w14:textId="77777777" w:rsidR="004B68B0" w:rsidRPr="00570EE5" w:rsidRDefault="004B68B0" w:rsidP="004B68B0">
      <w:pPr>
        <w:rPr>
          <w:b/>
          <w:sz w:val="24"/>
          <w:szCs w:val="24"/>
          <w:u w:val="single"/>
        </w:rPr>
      </w:pPr>
      <w:r w:rsidRPr="00570EE5">
        <w:rPr>
          <w:b/>
          <w:sz w:val="24"/>
          <w:szCs w:val="24"/>
          <w:u w:val="single"/>
        </w:rPr>
        <w:t>Introduction:</w:t>
      </w:r>
    </w:p>
    <w:p w14:paraId="3B97B08D" w14:textId="77777777" w:rsidR="004B68B0" w:rsidRDefault="004B68B0" w:rsidP="004B68B0">
      <w:pPr>
        <w:jc w:val="both"/>
      </w:pPr>
      <w:r>
        <w:t>The scope of this project includes the office spaces of (Quadrant 3) Legal Offices, the Document Centre (Quadrant 4), and the Large Conference Room (Quadrant 4) Secretariat Headquarters. Both floors are divided into four sections resulting in eight quadrants numbered quadrants one to eight. Please reference the floor plans provided as appendices of this scope of work. The floors of all office spaces are covered in wall-to-wall carpeting and the intent of this project is to remove all carpets in these areas and replace with epoxy-coated floors.</w:t>
      </w:r>
    </w:p>
    <w:p w14:paraId="6A64D848" w14:textId="77777777" w:rsidR="004B68B0" w:rsidRPr="004B68B0" w:rsidRDefault="004B68B0" w:rsidP="004B68B0">
      <w:pPr>
        <w:jc w:val="both"/>
        <w:rPr>
          <w:rFonts w:ascii="Times New Roman" w:eastAsia="Times New Roman" w:hAnsi="Times New Roman" w:cs="Times New Roman"/>
          <w:b/>
          <w:sz w:val="24"/>
          <w:szCs w:val="24"/>
          <w:u w:val="single"/>
        </w:rPr>
      </w:pPr>
      <w:r w:rsidRPr="004B68B0">
        <w:rPr>
          <w:rFonts w:ascii="Times New Roman" w:eastAsia="Times New Roman" w:hAnsi="Times New Roman" w:cs="Times New Roman"/>
          <w:b/>
          <w:sz w:val="24"/>
          <w:szCs w:val="24"/>
          <w:u w:val="single"/>
        </w:rPr>
        <w:t>Work Details:</w:t>
      </w:r>
    </w:p>
    <w:p w14:paraId="39CA4296" w14:textId="77777777" w:rsidR="004B68B0" w:rsidRPr="004B68B0" w:rsidRDefault="004B68B0" w:rsidP="004B68B0">
      <w:pPr>
        <w:jc w:val="both"/>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A floor coating is suggested to be used based on the following preliminary test results carried out on one area of the ground floor.</w:t>
      </w:r>
    </w:p>
    <w:p w14:paraId="1F6934B5" w14:textId="77777777" w:rsidR="004B68B0" w:rsidRPr="004B68B0" w:rsidRDefault="004B68B0" w:rsidP="004B68B0">
      <w:pPr>
        <w:jc w:val="both"/>
        <w:rPr>
          <w:rFonts w:ascii="Times New Roman" w:eastAsia="Times New Roman" w:hAnsi="Times New Roman" w:cs="Times New Roman"/>
          <w:b/>
          <w:sz w:val="24"/>
          <w:szCs w:val="24"/>
        </w:rPr>
      </w:pPr>
      <w:r w:rsidRPr="004B68B0">
        <w:rPr>
          <w:rFonts w:ascii="Times New Roman" w:eastAsia="Times New Roman" w:hAnsi="Times New Roman" w:cs="Times New Roman"/>
          <w:b/>
          <w:sz w:val="24"/>
          <w:szCs w:val="24"/>
          <w:u w:val="single"/>
        </w:rPr>
        <w:t>MOSITURE EMISSION TEST RESULTS</w:t>
      </w:r>
    </w:p>
    <w:p w14:paraId="2217D0C8" w14:textId="77777777" w:rsidR="004B68B0" w:rsidRPr="004B68B0" w:rsidRDefault="004B68B0" w:rsidP="004B68B0">
      <w:pPr>
        <w:jc w:val="both"/>
        <w:rPr>
          <w:rFonts w:ascii="Times New Roman" w:eastAsia="Times New Roman" w:hAnsi="Times New Roman" w:cs="Times New Roman"/>
          <w:b/>
          <w:sz w:val="24"/>
          <w:szCs w:val="24"/>
        </w:rPr>
      </w:pPr>
    </w:p>
    <w:tbl>
      <w:tblPr>
        <w:tblW w:w="7195" w:type="dxa"/>
        <w:tblInd w:w="2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9"/>
        <w:gridCol w:w="3596"/>
      </w:tblGrid>
      <w:tr w:rsidR="004B68B0" w:rsidRPr="004B68B0" w14:paraId="618883B1" w14:textId="77777777" w:rsidTr="004B68B0">
        <w:trPr>
          <w:trHeight w:val="619"/>
        </w:trPr>
        <w:tc>
          <w:tcPr>
            <w:tcW w:w="3599" w:type="dxa"/>
            <w:shd w:val="clear" w:color="auto" w:fill="ADAAAA"/>
          </w:tcPr>
          <w:p w14:paraId="06B15802" w14:textId="77777777" w:rsidR="004B68B0" w:rsidRPr="004B68B0" w:rsidRDefault="004B68B0" w:rsidP="004B68B0">
            <w:pPr>
              <w:jc w:val="both"/>
              <w:rPr>
                <w:rFonts w:ascii="Times New Roman" w:eastAsia="Times New Roman" w:hAnsi="Times New Roman" w:cs="Times New Roman"/>
                <w:b/>
                <w:sz w:val="24"/>
                <w:szCs w:val="24"/>
              </w:rPr>
            </w:pPr>
            <w:r w:rsidRPr="004B68B0">
              <w:rPr>
                <w:rFonts w:ascii="Times New Roman" w:eastAsia="Times New Roman" w:hAnsi="Times New Roman" w:cs="Times New Roman"/>
                <w:b/>
                <w:sz w:val="24"/>
                <w:szCs w:val="24"/>
              </w:rPr>
              <w:t>KIT REFENCE:</w:t>
            </w:r>
          </w:p>
        </w:tc>
        <w:tc>
          <w:tcPr>
            <w:tcW w:w="3596" w:type="dxa"/>
            <w:shd w:val="clear" w:color="auto" w:fill="ADAAAA"/>
          </w:tcPr>
          <w:p w14:paraId="5C8A05EA" w14:textId="77777777" w:rsidR="004B68B0" w:rsidRPr="004B68B0" w:rsidRDefault="004B68B0" w:rsidP="004B68B0">
            <w:pPr>
              <w:jc w:val="both"/>
              <w:rPr>
                <w:rFonts w:ascii="Times New Roman" w:eastAsia="Times New Roman" w:hAnsi="Times New Roman" w:cs="Times New Roman"/>
                <w:b/>
                <w:sz w:val="24"/>
                <w:szCs w:val="24"/>
              </w:rPr>
            </w:pPr>
            <w:r w:rsidRPr="004B68B0">
              <w:rPr>
                <w:rFonts w:ascii="Times New Roman" w:eastAsia="Times New Roman" w:hAnsi="Times New Roman" w:cs="Times New Roman"/>
                <w:b/>
                <w:sz w:val="24"/>
                <w:szCs w:val="24"/>
              </w:rPr>
              <w:t>MOSITURE EMISSION RATE USING</w:t>
            </w:r>
          </w:p>
          <w:p w14:paraId="3611BCE6" w14:textId="77777777" w:rsidR="004B68B0" w:rsidRPr="004B68B0" w:rsidRDefault="004B68B0" w:rsidP="004B68B0">
            <w:pPr>
              <w:jc w:val="both"/>
              <w:rPr>
                <w:rFonts w:ascii="Times New Roman" w:eastAsia="Times New Roman" w:hAnsi="Times New Roman" w:cs="Times New Roman"/>
                <w:b/>
                <w:sz w:val="24"/>
                <w:szCs w:val="24"/>
              </w:rPr>
            </w:pPr>
            <w:r w:rsidRPr="004B68B0">
              <w:rPr>
                <w:rFonts w:ascii="Times New Roman" w:eastAsia="Times New Roman" w:hAnsi="Times New Roman" w:cs="Times New Roman"/>
                <w:b/>
                <w:sz w:val="24"/>
                <w:szCs w:val="24"/>
              </w:rPr>
              <w:t>ASTM F1869</w:t>
            </w:r>
          </w:p>
        </w:tc>
      </w:tr>
      <w:tr w:rsidR="004B68B0" w:rsidRPr="004B68B0" w14:paraId="03CEC107" w14:textId="77777777" w:rsidTr="004B68B0">
        <w:trPr>
          <w:trHeight w:val="309"/>
        </w:trPr>
        <w:tc>
          <w:tcPr>
            <w:tcW w:w="3599" w:type="dxa"/>
          </w:tcPr>
          <w:p w14:paraId="4D3109B9" w14:textId="77777777" w:rsidR="004B68B0" w:rsidRPr="004B68B0" w:rsidRDefault="004B68B0" w:rsidP="004B68B0">
            <w:pPr>
              <w:jc w:val="both"/>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KIT A</w:t>
            </w:r>
          </w:p>
        </w:tc>
        <w:tc>
          <w:tcPr>
            <w:tcW w:w="3596" w:type="dxa"/>
          </w:tcPr>
          <w:p w14:paraId="6D4ED1AD" w14:textId="77777777" w:rsidR="004B68B0" w:rsidRPr="004B68B0" w:rsidRDefault="004B68B0" w:rsidP="004B68B0">
            <w:pPr>
              <w:jc w:val="both"/>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7.26 Lbs</w:t>
            </w:r>
          </w:p>
        </w:tc>
      </w:tr>
      <w:tr w:rsidR="004B68B0" w:rsidRPr="004B68B0" w14:paraId="78FE6C04" w14:textId="77777777" w:rsidTr="004B68B0">
        <w:trPr>
          <w:trHeight w:val="309"/>
        </w:trPr>
        <w:tc>
          <w:tcPr>
            <w:tcW w:w="3599" w:type="dxa"/>
          </w:tcPr>
          <w:p w14:paraId="2DCFE1AA" w14:textId="77777777" w:rsidR="004B68B0" w:rsidRPr="004B68B0" w:rsidRDefault="004B68B0" w:rsidP="004B68B0">
            <w:pPr>
              <w:jc w:val="both"/>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KIT B</w:t>
            </w:r>
          </w:p>
        </w:tc>
        <w:tc>
          <w:tcPr>
            <w:tcW w:w="3596" w:type="dxa"/>
          </w:tcPr>
          <w:p w14:paraId="1B111279" w14:textId="77777777" w:rsidR="004B68B0" w:rsidRPr="004B68B0" w:rsidRDefault="004B68B0" w:rsidP="004B68B0">
            <w:pPr>
              <w:jc w:val="both"/>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7.74. Lbs</w:t>
            </w:r>
          </w:p>
        </w:tc>
      </w:tr>
      <w:tr w:rsidR="004B68B0" w:rsidRPr="004B68B0" w14:paraId="744B3292" w14:textId="77777777" w:rsidTr="004B68B0">
        <w:trPr>
          <w:trHeight w:val="309"/>
        </w:trPr>
        <w:tc>
          <w:tcPr>
            <w:tcW w:w="3599" w:type="dxa"/>
          </w:tcPr>
          <w:p w14:paraId="5382E145" w14:textId="77777777" w:rsidR="004B68B0" w:rsidRPr="004B68B0" w:rsidRDefault="004B68B0" w:rsidP="004B68B0">
            <w:pPr>
              <w:jc w:val="both"/>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KIT C</w:t>
            </w:r>
          </w:p>
        </w:tc>
        <w:tc>
          <w:tcPr>
            <w:tcW w:w="3596" w:type="dxa"/>
          </w:tcPr>
          <w:p w14:paraId="5F08EBCE" w14:textId="77777777" w:rsidR="004B68B0" w:rsidRPr="004B68B0" w:rsidRDefault="004B68B0" w:rsidP="004B68B0">
            <w:pPr>
              <w:jc w:val="both"/>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7.44 Lbs</w:t>
            </w:r>
          </w:p>
        </w:tc>
      </w:tr>
      <w:tr w:rsidR="004B68B0" w:rsidRPr="004B68B0" w14:paraId="05C232A6" w14:textId="77777777" w:rsidTr="004B68B0">
        <w:trPr>
          <w:trHeight w:val="309"/>
        </w:trPr>
        <w:tc>
          <w:tcPr>
            <w:tcW w:w="3599" w:type="dxa"/>
          </w:tcPr>
          <w:p w14:paraId="03E00B18" w14:textId="77777777" w:rsidR="004B68B0" w:rsidRPr="004B68B0" w:rsidRDefault="004B68B0" w:rsidP="004B68B0">
            <w:pPr>
              <w:jc w:val="both"/>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KIT D</w:t>
            </w:r>
          </w:p>
        </w:tc>
        <w:tc>
          <w:tcPr>
            <w:tcW w:w="3596" w:type="dxa"/>
          </w:tcPr>
          <w:p w14:paraId="45165B87" w14:textId="77777777" w:rsidR="004B68B0" w:rsidRPr="004B68B0" w:rsidRDefault="004B68B0" w:rsidP="004B68B0">
            <w:pPr>
              <w:jc w:val="both"/>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6.82 Lbs</w:t>
            </w:r>
          </w:p>
        </w:tc>
      </w:tr>
    </w:tbl>
    <w:p w14:paraId="488A596C" w14:textId="77777777" w:rsidR="004B68B0" w:rsidRPr="004B68B0" w:rsidRDefault="004B68B0" w:rsidP="004B68B0">
      <w:pPr>
        <w:rPr>
          <w:rFonts w:ascii="Times New Roman" w:eastAsia="Times New Roman" w:hAnsi="Times New Roman" w:cs="Times New Roman"/>
          <w:b/>
          <w:sz w:val="24"/>
          <w:szCs w:val="24"/>
        </w:rPr>
      </w:pPr>
    </w:p>
    <w:p w14:paraId="7E9551EE" w14:textId="77777777" w:rsidR="004B68B0" w:rsidRPr="004B68B0" w:rsidRDefault="004B68B0" w:rsidP="004B68B0">
      <w:pPr>
        <w:rPr>
          <w:rFonts w:ascii="Times New Roman" w:eastAsia="Times New Roman" w:hAnsi="Times New Roman" w:cs="Times New Roman"/>
          <w:b/>
          <w:sz w:val="24"/>
          <w:szCs w:val="24"/>
        </w:rPr>
      </w:pPr>
      <w:r w:rsidRPr="004B68B0">
        <w:rPr>
          <w:rFonts w:ascii="Times New Roman" w:eastAsia="Times New Roman" w:hAnsi="Times New Roman" w:cs="Times New Roman"/>
          <w:b/>
          <w:sz w:val="24"/>
          <w:szCs w:val="24"/>
          <w:u w:val="single"/>
        </w:rPr>
        <w:t>SUMMARY OF RESULTS:</w:t>
      </w:r>
    </w:p>
    <w:p w14:paraId="41752586" w14:textId="77777777" w:rsidR="004B68B0" w:rsidRPr="004B68B0" w:rsidRDefault="004B68B0" w:rsidP="004B68B0">
      <w:pPr>
        <w:rPr>
          <w:rFonts w:ascii="Times New Roman" w:eastAsia="Times New Roman" w:hAnsi="Times New Roman" w:cs="Times New Roman"/>
          <w:b/>
          <w:sz w:val="24"/>
          <w:szCs w:val="24"/>
        </w:rPr>
      </w:pPr>
    </w:p>
    <w:tbl>
      <w:tblPr>
        <w:tblW w:w="8279" w:type="dxa"/>
        <w:tblInd w:w="1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8"/>
        <w:gridCol w:w="4681"/>
      </w:tblGrid>
      <w:tr w:rsidR="004B68B0" w:rsidRPr="004B68B0" w14:paraId="7337776E" w14:textId="77777777" w:rsidTr="001E24FD">
        <w:trPr>
          <w:trHeight w:val="309"/>
        </w:trPr>
        <w:tc>
          <w:tcPr>
            <w:tcW w:w="3598" w:type="dxa"/>
            <w:shd w:val="clear" w:color="auto" w:fill="ADAAAA"/>
          </w:tcPr>
          <w:p w14:paraId="462D6E81" w14:textId="77777777" w:rsidR="004B68B0" w:rsidRPr="004B68B0" w:rsidRDefault="004B68B0" w:rsidP="004B68B0">
            <w:pPr>
              <w:rPr>
                <w:rFonts w:ascii="Times New Roman" w:eastAsia="Times New Roman" w:hAnsi="Times New Roman" w:cs="Times New Roman"/>
                <w:b/>
                <w:sz w:val="24"/>
                <w:szCs w:val="24"/>
              </w:rPr>
            </w:pPr>
            <w:r w:rsidRPr="004B68B0">
              <w:rPr>
                <w:rFonts w:ascii="Times New Roman" w:eastAsia="Times New Roman" w:hAnsi="Times New Roman" w:cs="Times New Roman"/>
                <w:b/>
                <w:sz w:val="24"/>
                <w:szCs w:val="24"/>
              </w:rPr>
              <w:t>TOPIC</w:t>
            </w:r>
          </w:p>
        </w:tc>
        <w:tc>
          <w:tcPr>
            <w:tcW w:w="4681" w:type="dxa"/>
            <w:shd w:val="clear" w:color="auto" w:fill="ADAAAA"/>
          </w:tcPr>
          <w:p w14:paraId="57F5291F" w14:textId="77777777" w:rsidR="004B68B0" w:rsidRPr="004B68B0" w:rsidRDefault="004B68B0" w:rsidP="004B68B0">
            <w:pPr>
              <w:rPr>
                <w:rFonts w:ascii="Times New Roman" w:eastAsia="Times New Roman" w:hAnsi="Times New Roman" w:cs="Times New Roman"/>
                <w:b/>
                <w:sz w:val="24"/>
                <w:szCs w:val="24"/>
              </w:rPr>
            </w:pPr>
            <w:r w:rsidRPr="004B68B0">
              <w:rPr>
                <w:rFonts w:ascii="Times New Roman" w:eastAsia="Times New Roman" w:hAnsi="Times New Roman" w:cs="Times New Roman"/>
                <w:b/>
                <w:sz w:val="24"/>
                <w:szCs w:val="24"/>
              </w:rPr>
              <w:t>RESULTS &amp; RECOMMEDATIONS</w:t>
            </w:r>
          </w:p>
        </w:tc>
      </w:tr>
      <w:tr w:rsidR="004B68B0" w:rsidRPr="004B68B0" w14:paraId="68CD546B" w14:textId="77777777" w:rsidTr="001E24FD">
        <w:trPr>
          <w:trHeight w:val="1545"/>
        </w:trPr>
        <w:tc>
          <w:tcPr>
            <w:tcW w:w="3598" w:type="dxa"/>
          </w:tcPr>
          <w:p w14:paraId="31EDA9C1" w14:textId="77777777" w:rsidR="004B68B0" w:rsidRPr="004B68B0" w:rsidRDefault="004B68B0" w:rsidP="004B68B0">
            <w:pPr>
              <w:rPr>
                <w:rFonts w:ascii="Times New Roman" w:eastAsia="Times New Roman" w:hAnsi="Times New Roman" w:cs="Times New Roman"/>
                <w:b/>
                <w:sz w:val="24"/>
                <w:szCs w:val="24"/>
              </w:rPr>
            </w:pPr>
            <w:r w:rsidRPr="004B68B0">
              <w:rPr>
                <w:rFonts w:ascii="Times New Roman" w:eastAsia="Times New Roman" w:hAnsi="Times New Roman" w:cs="Times New Roman"/>
                <w:b/>
                <w:sz w:val="24"/>
                <w:szCs w:val="24"/>
              </w:rPr>
              <w:t>Moisture Emissions via Concrete</w:t>
            </w:r>
          </w:p>
        </w:tc>
        <w:tc>
          <w:tcPr>
            <w:tcW w:w="4681" w:type="dxa"/>
          </w:tcPr>
          <w:p w14:paraId="05960F15" w14:textId="77777777" w:rsidR="004B68B0" w:rsidRPr="004B68B0" w:rsidRDefault="004B68B0" w:rsidP="004B68B0">
            <w:p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The values in the table above showed values greater than 3lbs. Therefore, the concrete requires a moisture vapor barrier coating before it is applied.</w:t>
            </w:r>
          </w:p>
        </w:tc>
      </w:tr>
      <w:tr w:rsidR="004B68B0" w:rsidRPr="004B68B0" w14:paraId="31FC96A3" w14:textId="77777777" w:rsidTr="001E24FD">
        <w:trPr>
          <w:trHeight w:val="962"/>
        </w:trPr>
        <w:tc>
          <w:tcPr>
            <w:tcW w:w="3598" w:type="dxa"/>
          </w:tcPr>
          <w:p w14:paraId="282C8B21" w14:textId="77777777" w:rsidR="004B68B0" w:rsidRPr="004B68B0" w:rsidRDefault="004B68B0" w:rsidP="004B68B0">
            <w:pPr>
              <w:rPr>
                <w:rFonts w:ascii="Times New Roman" w:eastAsia="Times New Roman" w:hAnsi="Times New Roman" w:cs="Times New Roman"/>
                <w:b/>
                <w:sz w:val="24"/>
                <w:szCs w:val="24"/>
              </w:rPr>
            </w:pPr>
            <w:r w:rsidRPr="004B68B0">
              <w:rPr>
                <w:rFonts w:ascii="Times New Roman" w:eastAsia="Times New Roman" w:hAnsi="Times New Roman" w:cs="Times New Roman"/>
                <w:b/>
                <w:sz w:val="24"/>
                <w:szCs w:val="24"/>
              </w:rPr>
              <w:t>Tensile Strength of the concrete</w:t>
            </w:r>
          </w:p>
        </w:tc>
        <w:tc>
          <w:tcPr>
            <w:tcW w:w="4681" w:type="dxa"/>
          </w:tcPr>
          <w:p w14:paraId="4FE226F0" w14:textId="77777777" w:rsidR="004B68B0" w:rsidRPr="004B68B0" w:rsidRDefault="004B68B0" w:rsidP="004B68B0">
            <w:p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The values were centered around 4000 PSI (using Proceq Rebound Hammer). This is acceptable for floor coatings application</w:t>
            </w:r>
          </w:p>
        </w:tc>
      </w:tr>
      <w:tr w:rsidR="004B68B0" w:rsidRPr="004B68B0" w14:paraId="21BBB807" w14:textId="77777777" w:rsidTr="001E24FD">
        <w:trPr>
          <w:trHeight w:val="616"/>
        </w:trPr>
        <w:tc>
          <w:tcPr>
            <w:tcW w:w="3598" w:type="dxa"/>
          </w:tcPr>
          <w:p w14:paraId="422BAFB3" w14:textId="77777777" w:rsidR="004B68B0" w:rsidRPr="004B68B0" w:rsidRDefault="004B68B0" w:rsidP="004B68B0">
            <w:pPr>
              <w:rPr>
                <w:rFonts w:ascii="Times New Roman" w:eastAsia="Times New Roman" w:hAnsi="Times New Roman" w:cs="Times New Roman"/>
                <w:b/>
                <w:sz w:val="24"/>
                <w:szCs w:val="24"/>
              </w:rPr>
            </w:pPr>
            <w:r w:rsidRPr="004B68B0">
              <w:rPr>
                <w:rFonts w:ascii="Times New Roman" w:eastAsia="Times New Roman" w:hAnsi="Times New Roman" w:cs="Times New Roman"/>
                <w:b/>
                <w:sz w:val="24"/>
                <w:szCs w:val="24"/>
              </w:rPr>
              <w:lastRenderedPageBreak/>
              <w:t>The PH of Concrete</w:t>
            </w:r>
          </w:p>
        </w:tc>
        <w:tc>
          <w:tcPr>
            <w:tcW w:w="4681" w:type="dxa"/>
          </w:tcPr>
          <w:p w14:paraId="2100409E" w14:textId="77777777" w:rsidR="004B68B0" w:rsidRPr="004B68B0" w:rsidRDefault="004B68B0" w:rsidP="004B68B0">
            <w:p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Values were between 9 -10. This is acceptable for coating Application</w:t>
            </w:r>
          </w:p>
        </w:tc>
      </w:tr>
      <w:tr w:rsidR="004B68B0" w:rsidRPr="004B68B0" w14:paraId="3460BA98" w14:textId="77777777" w:rsidTr="001E24FD">
        <w:trPr>
          <w:trHeight w:val="1236"/>
        </w:trPr>
        <w:tc>
          <w:tcPr>
            <w:tcW w:w="3598" w:type="dxa"/>
          </w:tcPr>
          <w:p w14:paraId="398FBB16" w14:textId="77777777" w:rsidR="004B68B0" w:rsidRPr="004B68B0" w:rsidRDefault="004B68B0" w:rsidP="004B68B0">
            <w:pPr>
              <w:rPr>
                <w:rFonts w:ascii="Times New Roman" w:eastAsia="Times New Roman" w:hAnsi="Times New Roman" w:cs="Times New Roman"/>
                <w:b/>
                <w:sz w:val="24"/>
                <w:szCs w:val="24"/>
              </w:rPr>
            </w:pPr>
            <w:r w:rsidRPr="004B68B0">
              <w:rPr>
                <w:rFonts w:ascii="Times New Roman" w:eastAsia="Times New Roman" w:hAnsi="Times New Roman" w:cs="Times New Roman"/>
                <w:b/>
                <w:sz w:val="24"/>
                <w:szCs w:val="24"/>
              </w:rPr>
              <w:t>Temperature</w:t>
            </w:r>
          </w:p>
        </w:tc>
        <w:tc>
          <w:tcPr>
            <w:tcW w:w="4681" w:type="dxa"/>
          </w:tcPr>
          <w:p w14:paraId="5A090CF6" w14:textId="77777777" w:rsidR="004B68B0" w:rsidRPr="004B68B0" w:rsidRDefault="004B68B0" w:rsidP="004B68B0">
            <w:p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Values were acceptable &amp; this can be controlled during application since the area is air conditioned; it can be turned off /on during the</w:t>
            </w:r>
          </w:p>
          <w:p w14:paraId="28432EA2" w14:textId="77777777" w:rsidR="004B68B0" w:rsidRPr="004B68B0" w:rsidRDefault="004B68B0" w:rsidP="004B68B0">
            <w:p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work</w:t>
            </w:r>
          </w:p>
        </w:tc>
      </w:tr>
    </w:tbl>
    <w:p w14:paraId="1EE67654" w14:textId="77777777" w:rsidR="004B68B0" w:rsidRDefault="004B68B0" w:rsidP="004B68B0">
      <w:pPr>
        <w:rPr>
          <w:rFonts w:ascii="Times New Roman" w:eastAsia="Times New Roman" w:hAnsi="Times New Roman" w:cs="Times New Roman"/>
          <w:sz w:val="24"/>
          <w:szCs w:val="24"/>
        </w:rPr>
      </w:pPr>
    </w:p>
    <w:p w14:paraId="321E3765" w14:textId="159F64B0" w:rsidR="004B68B0" w:rsidRPr="004B68B0" w:rsidRDefault="004B68B0" w:rsidP="004B68B0">
      <w:p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The Suggested Coating system can be summarized as follows (Attached are the relevant Technical Specs):</w:t>
      </w:r>
    </w:p>
    <w:p w14:paraId="4C3FDD9B" w14:textId="77777777" w:rsidR="004B68B0" w:rsidRPr="004B68B0" w:rsidRDefault="004B68B0" w:rsidP="004B68B0">
      <w:pPr>
        <w:numPr>
          <w:ilvl w:val="0"/>
          <w:numId w:val="19"/>
        </w:num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1 Coat of the Moisture Vapor Barrier- Rustoluem TVB</w:t>
      </w:r>
    </w:p>
    <w:p w14:paraId="49255AD3" w14:textId="77777777" w:rsidR="004B68B0" w:rsidRPr="004B68B0" w:rsidRDefault="004B68B0" w:rsidP="004B68B0">
      <w:pPr>
        <w:numPr>
          <w:ilvl w:val="0"/>
          <w:numId w:val="19"/>
        </w:num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2 Coats for the 100% Solids Self-Leveling Epoxy Primer -Benjamin Moore V430</w:t>
      </w:r>
    </w:p>
    <w:p w14:paraId="391A307D" w14:textId="77777777" w:rsidR="004B68B0" w:rsidRPr="004B68B0" w:rsidRDefault="004B68B0" w:rsidP="004B68B0">
      <w:pPr>
        <w:numPr>
          <w:ilvl w:val="0"/>
          <w:numId w:val="19"/>
        </w:num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1 Coat of the Vinyl Flakes- Surecrete DK Flakes</w:t>
      </w:r>
    </w:p>
    <w:p w14:paraId="3CC2EB1A" w14:textId="77777777" w:rsidR="004B68B0" w:rsidRPr="004B68B0" w:rsidRDefault="004B68B0" w:rsidP="004B68B0">
      <w:pPr>
        <w:numPr>
          <w:ilvl w:val="0"/>
          <w:numId w:val="19"/>
        </w:num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2 coats of the Aliphatic Clearcoat- Benjamin Moore V500</w:t>
      </w:r>
    </w:p>
    <w:p w14:paraId="1CC2070F" w14:textId="77777777" w:rsidR="004B68B0" w:rsidRPr="004B68B0" w:rsidRDefault="004B68B0" w:rsidP="004B68B0">
      <w:pPr>
        <w:rPr>
          <w:rFonts w:ascii="Times New Roman" w:eastAsia="Times New Roman" w:hAnsi="Times New Roman" w:cs="Times New Roman"/>
          <w:sz w:val="24"/>
          <w:szCs w:val="24"/>
        </w:rPr>
      </w:pPr>
    </w:p>
    <w:p w14:paraId="5A959048" w14:textId="77777777" w:rsidR="004B68B0" w:rsidRPr="004B68B0" w:rsidRDefault="004B68B0" w:rsidP="004B68B0">
      <w:p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For the first floor it may not be necessary to use the moisture barrier. If a vendor is proposing to use different brands of materials it must be demonstrably equivalent in both quality and finish.</w:t>
      </w:r>
    </w:p>
    <w:p w14:paraId="36CCFF16" w14:textId="77777777" w:rsidR="004B68B0" w:rsidRPr="004B68B0" w:rsidRDefault="004B68B0" w:rsidP="004B68B0">
      <w:pPr>
        <w:rPr>
          <w:rFonts w:ascii="Times New Roman" w:eastAsia="Times New Roman" w:hAnsi="Times New Roman" w:cs="Times New Roman"/>
          <w:sz w:val="24"/>
          <w:szCs w:val="24"/>
        </w:rPr>
      </w:pPr>
    </w:p>
    <w:p w14:paraId="7162BC2A" w14:textId="77777777" w:rsidR="004B68B0" w:rsidRPr="004B68B0" w:rsidRDefault="004B68B0" w:rsidP="004B68B0">
      <w:p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The following stages is expected to be done in carrying out this project:</w:t>
      </w:r>
    </w:p>
    <w:p w14:paraId="73D99AE7" w14:textId="77777777" w:rsidR="004B68B0" w:rsidRPr="004B68B0" w:rsidRDefault="004B68B0" w:rsidP="004B68B0">
      <w:p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1) Disassembling of offices and storage of all pieces along with furniture.</w:t>
      </w:r>
    </w:p>
    <w:p w14:paraId="7E1895A9" w14:textId="77777777" w:rsidR="004B68B0" w:rsidRPr="004B68B0" w:rsidRDefault="004B68B0" w:rsidP="004B68B0">
      <w:p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2) The removal of the carpet</w:t>
      </w:r>
    </w:p>
    <w:p w14:paraId="10327D71" w14:textId="77777777" w:rsidR="004B68B0" w:rsidRPr="004B68B0" w:rsidRDefault="004B68B0" w:rsidP="004B68B0">
      <w:p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3) Cleaning and degreasing of the concrete floor</w:t>
      </w:r>
    </w:p>
    <w:p w14:paraId="7C031411" w14:textId="77777777" w:rsidR="004B68B0" w:rsidRPr="004B68B0" w:rsidRDefault="004B68B0" w:rsidP="004B68B0">
      <w:p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4) Grinding/profiling of concrete floors</w:t>
      </w:r>
    </w:p>
    <w:p w14:paraId="1D25BCF9" w14:textId="77777777" w:rsidR="004B68B0" w:rsidRPr="004B68B0" w:rsidRDefault="004B68B0" w:rsidP="004B68B0">
      <w:p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5) Application of all coatings needed</w:t>
      </w:r>
    </w:p>
    <w:p w14:paraId="4BCF6C68" w14:textId="77777777" w:rsidR="004B68B0" w:rsidRPr="004B68B0" w:rsidRDefault="004B68B0" w:rsidP="004B68B0">
      <w:p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6) Reassembling of offices</w:t>
      </w:r>
    </w:p>
    <w:p w14:paraId="6F7EA45A" w14:textId="77777777" w:rsidR="004B68B0" w:rsidRPr="004B68B0" w:rsidRDefault="004B68B0" w:rsidP="004B68B0">
      <w:pPr>
        <w:rPr>
          <w:rFonts w:ascii="Times New Roman" w:eastAsia="Times New Roman" w:hAnsi="Times New Roman" w:cs="Times New Roman"/>
          <w:sz w:val="24"/>
          <w:szCs w:val="24"/>
        </w:rPr>
      </w:pPr>
    </w:p>
    <w:p w14:paraId="6873F0FA" w14:textId="77777777" w:rsidR="004B68B0" w:rsidRPr="004B68B0" w:rsidRDefault="004B68B0" w:rsidP="004B68B0">
      <w:pPr>
        <w:rPr>
          <w:rFonts w:ascii="Times New Roman" w:eastAsia="Times New Roman" w:hAnsi="Times New Roman" w:cs="Times New Roman"/>
          <w:b/>
          <w:sz w:val="24"/>
          <w:szCs w:val="24"/>
          <w:u w:val="single"/>
        </w:rPr>
      </w:pPr>
      <w:r w:rsidRPr="004B68B0">
        <w:rPr>
          <w:rFonts w:ascii="Times New Roman" w:eastAsia="Times New Roman" w:hAnsi="Times New Roman" w:cs="Times New Roman"/>
          <w:b/>
          <w:sz w:val="24"/>
          <w:szCs w:val="24"/>
          <w:u w:val="single"/>
        </w:rPr>
        <w:t>Specific Responsibilities of the Contractor in Execution of the Project</w:t>
      </w:r>
    </w:p>
    <w:p w14:paraId="42F09065" w14:textId="77777777" w:rsidR="004B68B0" w:rsidRPr="004B68B0" w:rsidRDefault="004B68B0" w:rsidP="004B68B0">
      <w:pPr>
        <w:rPr>
          <w:rFonts w:ascii="Times New Roman" w:eastAsia="Times New Roman" w:hAnsi="Times New Roman" w:cs="Times New Roman"/>
          <w:b/>
          <w:sz w:val="24"/>
          <w:szCs w:val="24"/>
          <w:u w:val="single"/>
        </w:rPr>
      </w:pPr>
    </w:p>
    <w:p w14:paraId="21E049E9" w14:textId="77777777" w:rsidR="004B68B0" w:rsidRPr="004B68B0" w:rsidRDefault="004B68B0" w:rsidP="004B68B0">
      <w:pPr>
        <w:numPr>
          <w:ilvl w:val="0"/>
          <w:numId w:val="20"/>
        </w:num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The work must be done in stages where offices would have to be disabled before the carpet removal and then reassembled after the flooring is completed.</w:t>
      </w:r>
    </w:p>
    <w:p w14:paraId="3480339B" w14:textId="77777777" w:rsidR="004B68B0" w:rsidRPr="004B68B0" w:rsidRDefault="004B68B0" w:rsidP="004B68B0">
      <w:pPr>
        <w:numPr>
          <w:ilvl w:val="0"/>
          <w:numId w:val="20"/>
        </w:num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lastRenderedPageBreak/>
        <w:t>The work must be done in such a way that the dirt and dust must be contained and the area properly sanitized to make the space operable and to limit disruptions in other parts of the building.</w:t>
      </w:r>
    </w:p>
    <w:p w14:paraId="3548917C" w14:textId="77777777" w:rsidR="004B68B0" w:rsidRPr="004B68B0" w:rsidRDefault="004B68B0" w:rsidP="004B68B0">
      <w:pPr>
        <w:numPr>
          <w:ilvl w:val="0"/>
          <w:numId w:val="20"/>
        </w:num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A work plan and schedule must be presented for each stage of the work in order to implement. Work will be permitted afterhours and weekends if needed.</w:t>
      </w:r>
    </w:p>
    <w:p w14:paraId="3C020329" w14:textId="77777777" w:rsidR="004B68B0" w:rsidRPr="004B68B0" w:rsidRDefault="004B68B0" w:rsidP="004B68B0">
      <w:pPr>
        <w:numPr>
          <w:ilvl w:val="0"/>
          <w:numId w:val="20"/>
        </w:num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All measurements and estimation of floor spaces to be done must be conducted by the contractor</w:t>
      </w:r>
    </w:p>
    <w:p w14:paraId="34400FD1" w14:textId="77777777" w:rsidR="004B68B0" w:rsidRPr="004B68B0" w:rsidRDefault="004B68B0" w:rsidP="004B68B0">
      <w:pPr>
        <w:numPr>
          <w:ilvl w:val="0"/>
          <w:numId w:val="20"/>
        </w:num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Noise pollution must be kept to minimum as the building will still be in use as the work is implemented.</w:t>
      </w:r>
    </w:p>
    <w:p w14:paraId="18AB8930" w14:textId="77777777" w:rsidR="004B68B0" w:rsidRPr="004B68B0" w:rsidRDefault="004B68B0" w:rsidP="004B68B0">
      <w:pPr>
        <w:numPr>
          <w:ilvl w:val="0"/>
          <w:numId w:val="20"/>
        </w:num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All waste and debris must be removed by the contractor and disposed of appropriately.</w:t>
      </w:r>
    </w:p>
    <w:p w14:paraId="07BABC20" w14:textId="77777777" w:rsidR="004B68B0" w:rsidRPr="004B68B0" w:rsidRDefault="004B68B0" w:rsidP="004B68B0">
      <w:pPr>
        <w:numPr>
          <w:ilvl w:val="0"/>
          <w:numId w:val="20"/>
        </w:num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The contractor must ensure that all HSSE procedures for this project is adhered to and must provide with the work plan, a HSSE plan for approval.</w:t>
      </w:r>
    </w:p>
    <w:p w14:paraId="21CFC841" w14:textId="77777777" w:rsidR="004B68B0" w:rsidRPr="004B68B0" w:rsidRDefault="004B68B0" w:rsidP="004B68B0">
      <w:pPr>
        <w:numPr>
          <w:ilvl w:val="0"/>
          <w:numId w:val="20"/>
        </w:num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The contractor must supply all materials, equipment and labor needed to execute this project.</w:t>
      </w:r>
    </w:p>
    <w:p w14:paraId="3B423B08" w14:textId="77777777" w:rsidR="004B68B0" w:rsidRPr="004B68B0" w:rsidRDefault="004B68B0" w:rsidP="004B68B0">
      <w:pPr>
        <w:numPr>
          <w:ilvl w:val="0"/>
          <w:numId w:val="20"/>
        </w:num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The areas to be covered under this project are:</w:t>
      </w:r>
    </w:p>
    <w:p w14:paraId="76DF7E71" w14:textId="77777777" w:rsidR="004B68B0" w:rsidRPr="004B68B0" w:rsidRDefault="004B68B0" w:rsidP="004B68B0">
      <w:pPr>
        <w:numPr>
          <w:ilvl w:val="0"/>
          <w:numId w:val="21"/>
        </w:num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The large conference room (Q4)</w:t>
      </w:r>
    </w:p>
    <w:p w14:paraId="77029B66" w14:textId="77777777" w:rsidR="004B68B0" w:rsidRPr="004B68B0" w:rsidRDefault="004B68B0" w:rsidP="004B68B0">
      <w:pPr>
        <w:numPr>
          <w:ilvl w:val="0"/>
          <w:numId w:val="21"/>
        </w:num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The Legal Office area (Q3)</w:t>
      </w:r>
    </w:p>
    <w:p w14:paraId="3A109D0E" w14:textId="77777777" w:rsidR="004B68B0" w:rsidRPr="004B68B0" w:rsidRDefault="004B68B0" w:rsidP="004B68B0">
      <w:pPr>
        <w:numPr>
          <w:ilvl w:val="0"/>
          <w:numId w:val="21"/>
        </w:num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The Document Centre (Q4)</w:t>
      </w:r>
    </w:p>
    <w:p w14:paraId="2A65E573" w14:textId="77777777" w:rsidR="004B68B0" w:rsidRPr="004B68B0" w:rsidRDefault="004B68B0" w:rsidP="004B68B0">
      <w:pPr>
        <w:numPr>
          <w:ilvl w:val="0"/>
          <w:numId w:val="20"/>
        </w:numPr>
        <w:rPr>
          <w:rFonts w:ascii="Times New Roman" w:eastAsia="Times New Roman" w:hAnsi="Times New Roman" w:cs="Times New Roman"/>
          <w:sz w:val="24"/>
          <w:szCs w:val="24"/>
        </w:rPr>
      </w:pPr>
      <w:r w:rsidRPr="004B68B0">
        <w:rPr>
          <w:rFonts w:ascii="Times New Roman" w:eastAsia="Times New Roman" w:hAnsi="Times New Roman" w:cs="Times New Roman"/>
          <w:sz w:val="24"/>
          <w:szCs w:val="24"/>
        </w:rPr>
        <w:t>The contractor must take responsibility of measuring the areas and ensuring that the areas specified in the contract. Drawings of the building is provided in this scope.</w:t>
      </w:r>
    </w:p>
    <w:p w14:paraId="37384511" w14:textId="419DE52B" w:rsidR="004B68B0" w:rsidRDefault="004B68B0" w:rsidP="00805BE7">
      <w:pPr>
        <w:spacing w:before="100" w:beforeAutospacing="1" w:after="100" w:afterAutospacing="1" w:line="240" w:lineRule="auto"/>
        <w:rPr>
          <w:rFonts w:ascii="Times New Roman" w:eastAsia="Times New Roman" w:hAnsi="Times New Roman" w:cs="Times New Roman"/>
          <w:sz w:val="24"/>
          <w:szCs w:val="24"/>
        </w:rPr>
      </w:pPr>
    </w:p>
    <w:p w14:paraId="71559F22" w14:textId="59EEBF93" w:rsidR="00805BE7" w:rsidRPr="00805BE7" w:rsidRDefault="00805BE7" w:rsidP="00805BE7">
      <w:p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sz w:val="24"/>
          <w:szCs w:val="24"/>
        </w:rPr>
        <w:t>This specification details the process, materials, surface preparation, and application methods required for the installation of an epoxy floor coating.</w:t>
      </w:r>
    </w:p>
    <w:p w14:paraId="7CC6DFD2" w14:textId="77777777" w:rsidR="00805BE7" w:rsidRPr="00805BE7" w:rsidRDefault="0009573E" w:rsidP="00805B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960D22C">
          <v:rect id="_x0000_i1025" style="width:0;height:1.5pt" o:hralign="center" o:hrstd="t" o:hr="t" fillcolor="#a0a0a0" stroked="f"/>
        </w:pict>
      </w:r>
    </w:p>
    <w:p w14:paraId="748580E2" w14:textId="77777777" w:rsidR="00805BE7" w:rsidRPr="00805BE7" w:rsidRDefault="00805BE7" w:rsidP="00805BE7">
      <w:pPr>
        <w:spacing w:before="100" w:beforeAutospacing="1" w:after="100" w:afterAutospacing="1" w:line="240" w:lineRule="auto"/>
        <w:outlineLvl w:val="3"/>
        <w:rPr>
          <w:rFonts w:ascii="Times New Roman" w:eastAsia="Times New Roman" w:hAnsi="Times New Roman" w:cs="Times New Roman"/>
          <w:b/>
          <w:bCs/>
          <w:sz w:val="24"/>
          <w:szCs w:val="24"/>
        </w:rPr>
      </w:pPr>
      <w:r w:rsidRPr="00805BE7">
        <w:rPr>
          <w:rFonts w:ascii="Times New Roman" w:eastAsia="Times New Roman" w:hAnsi="Times New Roman" w:cs="Times New Roman"/>
          <w:b/>
          <w:bCs/>
          <w:sz w:val="24"/>
          <w:szCs w:val="24"/>
        </w:rPr>
        <w:t>1. Scope</w:t>
      </w:r>
    </w:p>
    <w:p w14:paraId="40AE5936" w14:textId="77777777" w:rsidR="00805BE7" w:rsidRPr="00805BE7" w:rsidRDefault="00805BE7" w:rsidP="00805BE7">
      <w:p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sz w:val="24"/>
          <w:szCs w:val="24"/>
        </w:rPr>
        <w:t>This document specifies the technical requirements for applying epoxy coating on floors for industrial, commercial, or residential settings. The purpose of the coating is to provide a durable, smooth, chemical-resistant, and easy-to-clean surface.</w:t>
      </w:r>
    </w:p>
    <w:p w14:paraId="7BA130E0" w14:textId="77777777" w:rsidR="00805BE7" w:rsidRPr="00805BE7" w:rsidRDefault="0009573E" w:rsidP="00805B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26BC2DE">
          <v:rect id="_x0000_i1026" style="width:0;height:1.5pt" o:hralign="center" o:hrstd="t" o:hr="t" fillcolor="#a0a0a0" stroked="f"/>
        </w:pict>
      </w:r>
    </w:p>
    <w:p w14:paraId="71DCED6B" w14:textId="77777777" w:rsidR="00805BE7" w:rsidRPr="00805BE7" w:rsidRDefault="00805BE7" w:rsidP="00805BE7">
      <w:pPr>
        <w:spacing w:before="100" w:beforeAutospacing="1" w:after="100" w:afterAutospacing="1" w:line="240" w:lineRule="auto"/>
        <w:outlineLvl w:val="3"/>
        <w:rPr>
          <w:rFonts w:ascii="Times New Roman" w:eastAsia="Times New Roman" w:hAnsi="Times New Roman" w:cs="Times New Roman"/>
          <w:b/>
          <w:bCs/>
          <w:sz w:val="24"/>
          <w:szCs w:val="24"/>
        </w:rPr>
      </w:pPr>
      <w:r w:rsidRPr="00805BE7">
        <w:rPr>
          <w:rFonts w:ascii="Times New Roman" w:eastAsia="Times New Roman" w:hAnsi="Times New Roman" w:cs="Times New Roman"/>
          <w:b/>
          <w:bCs/>
          <w:sz w:val="24"/>
          <w:szCs w:val="24"/>
        </w:rPr>
        <w:t>2. Materials</w:t>
      </w:r>
    </w:p>
    <w:p w14:paraId="438D1F60" w14:textId="77777777" w:rsidR="00805BE7" w:rsidRPr="00805BE7" w:rsidRDefault="00805BE7" w:rsidP="00805BE7">
      <w:pPr>
        <w:spacing w:before="100" w:beforeAutospacing="1" w:after="100" w:afterAutospacing="1" w:line="240" w:lineRule="auto"/>
        <w:outlineLvl w:val="4"/>
        <w:rPr>
          <w:rFonts w:ascii="Times New Roman" w:eastAsia="Times New Roman" w:hAnsi="Times New Roman" w:cs="Times New Roman"/>
          <w:b/>
          <w:bCs/>
          <w:sz w:val="20"/>
          <w:szCs w:val="20"/>
        </w:rPr>
      </w:pPr>
      <w:r w:rsidRPr="00805BE7">
        <w:rPr>
          <w:rFonts w:ascii="Times New Roman" w:eastAsia="Times New Roman" w:hAnsi="Times New Roman" w:cs="Times New Roman"/>
          <w:b/>
          <w:bCs/>
          <w:sz w:val="20"/>
          <w:szCs w:val="20"/>
        </w:rPr>
        <w:t>2.1 Epoxy Components</w:t>
      </w:r>
    </w:p>
    <w:p w14:paraId="17F9894F" w14:textId="77777777" w:rsidR="00805BE7" w:rsidRPr="00805BE7" w:rsidRDefault="00805BE7" w:rsidP="00805B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lastRenderedPageBreak/>
        <w:t>Epoxy Resin (Part A):</w:t>
      </w:r>
      <w:r w:rsidRPr="00805BE7">
        <w:rPr>
          <w:rFonts w:ascii="Times New Roman" w:eastAsia="Times New Roman" w:hAnsi="Times New Roman" w:cs="Times New Roman"/>
          <w:sz w:val="24"/>
          <w:szCs w:val="24"/>
        </w:rPr>
        <w:t xml:space="preserve"> High-quality, solvent-free epoxy resin with low viscosity for even distribution.</w:t>
      </w:r>
    </w:p>
    <w:p w14:paraId="5B155099" w14:textId="77777777" w:rsidR="00805BE7" w:rsidRPr="00805BE7" w:rsidRDefault="00805BE7" w:rsidP="00805B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Hardener (Part B):</w:t>
      </w:r>
      <w:r w:rsidRPr="00805BE7">
        <w:rPr>
          <w:rFonts w:ascii="Times New Roman" w:eastAsia="Times New Roman" w:hAnsi="Times New Roman" w:cs="Times New Roman"/>
          <w:sz w:val="24"/>
          <w:szCs w:val="24"/>
        </w:rPr>
        <w:t xml:space="preserve"> Amine-based hardener compatible with Part A to achieve proper curing and bonding.</w:t>
      </w:r>
    </w:p>
    <w:p w14:paraId="5BC1E090" w14:textId="77777777" w:rsidR="00805BE7" w:rsidRPr="00805BE7" w:rsidRDefault="00805BE7" w:rsidP="00805B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Additives (optional):</w:t>
      </w:r>
      <w:r w:rsidRPr="00805BE7">
        <w:rPr>
          <w:rFonts w:ascii="Times New Roman" w:eastAsia="Times New Roman" w:hAnsi="Times New Roman" w:cs="Times New Roman"/>
          <w:sz w:val="24"/>
          <w:szCs w:val="24"/>
        </w:rPr>
        <w:t xml:space="preserve"> Anti-slip aggregates, UV stabilizers, and pigment additives if required.</w:t>
      </w:r>
    </w:p>
    <w:p w14:paraId="37D0CC21" w14:textId="77777777" w:rsidR="00805BE7" w:rsidRPr="00805BE7" w:rsidRDefault="00805BE7" w:rsidP="00805BE7">
      <w:pPr>
        <w:spacing w:before="100" w:beforeAutospacing="1" w:after="100" w:afterAutospacing="1" w:line="240" w:lineRule="auto"/>
        <w:outlineLvl w:val="4"/>
        <w:rPr>
          <w:rFonts w:ascii="Times New Roman" w:eastAsia="Times New Roman" w:hAnsi="Times New Roman" w:cs="Times New Roman"/>
          <w:b/>
          <w:bCs/>
          <w:sz w:val="20"/>
          <w:szCs w:val="20"/>
        </w:rPr>
      </w:pPr>
      <w:r w:rsidRPr="00805BE7">
        <w:rPr>
          <w:rFonts w:ascii="Times New Roman" w:eastAsia="Times New Roman" w:hAnsi="Times New Roman" w:cs="Times New Roman"/>
          <w:b/>
          <w:bCs/>
          <w:sz w:val="20"/>
          <w:szCs w:val="20"/>
        </w:rPr>
        <w:t>2.2 Product Specifications</w:t>
      </w:r>
    </w:p>
    <w:p w14:paraId="6033E354" w14:textId="77777777" w:rsidR="00805BE7" w:rsidRPr="00805BE7" w:rsidRDefault="00805BE7" w:rsidP="00805B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Solids Content:</w:t>
      </w:r>
      <w:r w:rsidRPr="00805BE7">
        <w:rPr>
          <w:rFonts w:ascii="Times New Roman" w:eastAsia="Times New Roman" w:hAnsi="Times New Roman" w:cs="Times New Roman"/>
          <w:sz w:val="24"/>
          <w:szCs w:val="24"/>
        </w:rPr>
        <w:t xml:space="preserve"> ≥ 95%</w:t>
      </w:r>
    </w:p>
    <w:p w14:paraId="41A50972" w14:textId="77777777" w:rsidR="00805BE7" w:rsidRPr="00805BE7" w:rsidRDefault="00805BE7" w:rsidP="00805B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Viscosity:</w:t>
      </w:r>
      <w:r w:rsidRPr="00805BE7">
        <w:rPr>
          <w:rFonts w:ascii="Times New Roman" w:eastAsia="Times New Roman" w:hAnsi="Times New Roman" w:cs="Times New Roman"/>
          <w:sz w:val="24"/>
          <w:szCs w:val="24"/>
        </w:rPr>
        <w:t xml:space="preserve"> As per manufacturer's recommendation</w:t>
      </w:r>
    </w:p>
    <w:p w14:paraId="736844E2" w14:textId="77777777" w:rsidR="00805BE7" w:rsidRPr="00805BE7" w:rsidRDefault="00805BE7" w:rsidP="00805B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Pot Life:</w:t>
      </w:r>
      <w:r w:rsidRPr="00805BE7">
        <w:rPr>
          <w:rFonts w:ascii="Times New Roman" w:eastAsia="Times New Roman" w:hAnsi="Times New Roman" w:cs="Times New Roman"/>
          <w:sz w:val="24"/>
          <w:szCs w:val="24"/>
        </w:rPr>
        <w:t xml:space="preserve"> Minimum of 30 minutes at application temperature</w:t>
      </w:r>
    </w:p>
    <w:p w14:paraId="02279694" w14:textId="77777777" w:rsidR="00805BE7" w:rsidRPr="00805BE7" w:rsidRDefault="00805BE7" w:rsidP="003D24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Mix Ratio:</w:t>
      </w:r>
      <w:r w:rsidRPr="00805BE7">
        <w:rPr>
          <w:rFonts w:ascii="Times New Roman" w:eastAsia="Times New Roman" w:hAnsi="Times New Roman" w:cs="Times New Roman"/>
          <w:sz w:val="24"/>
          <w:szCs w:val="24"/>
        </w:rPr>
        <w:t xml:space="preserve"> As specified by the manufacturer, typically 2:1 or 1:1 (resin)</w:t>
      </w:r>
    </w:p>
    <w:p w14:paraId="43C864A3" w14:textId="77777777" w:rsidR="00805BE7" w:rsidRPr="00805BE7" w:rsidRDefault="00805BE7" w:rsidP="00805BE7">
      <w:pPr>
        <w:spacing w:before="100" w:beforeAutospacing="1" w:after="100" w:afterAutospacing="1" w:line="240" w:lineRule="auto"/>
        <w:outlineLvl w:val="4"/>
        <w:rPr>
          <w:rFonts w:ascii="Times New Roman" w:eastAsia="Times New Roman" w:hAnsi="Times New Roman" w:cs="Times New Roman"/>
          <w:b/>
          <w:bCs/>
          <w:sz w:val="20"/>
          <w:szCs w:val="20"/>
        </w:rPr>
      </w:pPr>
      <w:r w:rsidRPr="00805BE7">
        <w:rPr>
          <w:rFonts w:ascii="Times New Roman" w:eastAsia="Times New Roman" w:hAnsi="Times New Roman" w:cs="Times New Roman"/>
          <w:b/>
          <w:bCs/>
          <w:sz w:val="20"/>
          <w:szCs w:val="20"/>
        </w:rPr>
        <w:t>2.3 Testing and Compliance Standards</w:t>
      </w:r>
    </w:p>
    <w:p w14:paraId="79C995E2" w14:textId="77777777" w:rsidR="00805BE7" w:rsidRPr="00805BE7" w:rsidRDefault="00805BE7" w:rsidP="00805B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Compressive Strength:</w:t>
      </w:r>
      <w:r w:rsidRPr="00805BE7">
        <w:rPr>
          <w:rFonts w:ascii="Times New Roman" w:eastAsia="Times New Roman" w:hAnsi="Times New Roman" w:cs="Times New Roman"/>
          <w:sz w:val="24"/>
          <w:szCs w:val="24"/>
        </w:rPr>
        <w:t xml:space="preserve"> ASTM D695 (minimum 7,000 psi)</w:t>
      </w:r>
    </w:p>
    <w:p w14:paraId="4587F9AF" w14:textId="77777777" w:rsidR="00805BE7" w:rsidRPr="00805BE7" w:rsidRDefault="00805BE7" w:rsidP="00805B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Flexural Strength:</w:t>
      </w:r>
      <w:r w:rsidRPr="00805BE7">
        <w:rPr>
          <w:rFonts w:ascii="Times New Roman" w:eastAsia="Times New Roman" w:hAnsi="Times New Roman" w:cs="Times New Roman"/>
          <w:sz w:val="24"/>
          <w:szCs w:val="24"/>
        </w:rPr>
        <w:t xml:space="preserve"> ASTM D790 (minimum 3,500 psi)</w:t>
      </w:r>
    </w:p>
    <w:p w14:paraId="0C828EB6" w14:textId="77777777" w:rsidR="00805BE7" w:rsidRPr="00805BE7" w:rsidRDefault="00805BE7" w:rsidP="00805B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Bond Strength:</w:t>
      </w:r>
      <w:r w:rsidRPr="00805BE7">
        <w:rPr>
          <w:rFonts w:ascii="Times New Roman" w:eastAsia="Times New Roman" w:hAnsi="Times New Roman" w:cs="Times New Roman"/>
          <w:sz w:val="24"/>
          <w:szCs w:val="24"/>
        </w:rPr>
        <w:t xml:space="preserve"> ASTM D4541 (minimum 400 psi)</w:t>
      </w:r>
    </w:p>
    <w:p w14:paraId="07A99152" w14:textId="77777777" w:rsidR="00805BE7" w:rsidRPr="00805BE7" w:rsidRDefault="00805BE7" w:rsidP="00805B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Abrasion Resistance:</w:t>
      </w:r>
      <w:r w:rsidRPr="00805BE7">
        <w:rPr>
          <w:rFonts w:ascii="Times New Roman" w:eastAsia="Times New Roman" w:hAnsi="Times New Roman" w:cs="Times New Roman"/>
          <w:sz w:val="24"/>
          <w:szCs w:val="24"/>
        </w:rPr>
        <w:t xml:space="preserve"> ASTM D4060 (maximum 100 mg loss)</w:t>
      </w:r>
    </w:p>
    <w:p w14:paraId="0F38A8EB" w14:textId="77777777" w:rsidR="00805BE7" w:rsidRPr="00805BE7" w:rsidRDefault="0009573E" w:rsidP="00805B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B1F932B">
          <v:rect id="_x0000_i1027" style="width:0;height:1.5pt" o:hralign="center" o:hrstd="t" o:hr="t" fillcolor="#a0a0a0" stroked="f"/>
        </w:pict>
      </w:r>
    </w:p>
    <w:p w14:paraId="0BB506B5" w14:textId="77777777" w:rsidR="00805BE7" w:rsidRPr="00805BE7" w:rsidRDefault="00805BE7" w:rsidP="00805BE7">
      <w:pPr>
        <w:spacing w:before="100" w:beforeAutospacing="1" w:after="100" w:afterAutospacing="1" w:line="240" w:lineRule="auto"/>
        <w:outlineLvl w:val="3"/>
        <w:rPr>
          <w:rFonts w:ascii="Times New Roman" w:eastAsia="Times New Roman" w:hAnsi="Times New Roman" w:cs="Times New Roman"/>
          <w:b/>
          <w:bCs/>
          <w:sz w:val="24"/>
          <w:szCs w:val="24"/>
        </w:rPr>
      </w:pPr>
      <w:r w:rsidRPr="00805BE7">
        <w:rPr>
          <w:rFonts w:ascii="Times New Roman" w:eastAsia="Times New Roman" w:hAnsi="Times New Roman" w:cs="Times New Roman"/>
          <w:b/>
          <w:bCs/>
          <w:sz w:val="24"/>
          <w:szCs w:val="24"/>
        </w:rPr>
        <w:t>3. Surface Preparation</w:t>
      </w:r>
    </w:p>
    <w:p w14:paraId="3ACEFE3C" w14:textId="77777777" w:rsidR="00805BE7" w:rsidRPr="00805BE7" w:rsidRDefault="00805BE7" w:rsidP="00805BE7">
      <w:p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sz w:val="24"/>
          <w:szCs w:val="24"/>
        </w:rPr>
        <w:t>Proper surface preparation is critical to ensure adhesion and durability of the epoxy coating.</w:t>
      </w:r>
    </w:p>
    <w:p w14:paraId="31FC0B48" w14:textId="77777777" w:rsidR="00805BE7" w:rsidRPr="00805BE7" w:rsidRDefault="00805BE7" w:rsidP="00805BE7">
      <w:pPr>
        <w:spacing w:before="100" w:beforeAutospacing="1" w:after="100" w:afterAutospacing="1" w:line="240" w:lineRule="auto"/>
        <w:outlineLvl w:val="4"/>
        <w:rPr>
          <w:rFonts w:ascii="Times New Roman" w:eastAsia="Times New Roman" w:hAnsi="Times New Roman" w:cs="Times New Roman"/>
          <w:b/>
          <w:bCs/>
          <w:sz w:val="20"/>
          <w:szCs w:val="20"/>
        </w:rPr>
      </w:pPr>
      <w:r w:rsidRPr="00805BE7">
        <w:rPr>
          <w:rFonts w:ascii="Times New Roman" w:eastAsia="Times New Roman" w:hAnsi="Times New Roman" w:cs="Times New Roman"/>
          <w:b/>
          <w:bCs/>
          <w:sz w:val="20"/>
          <w:szCs w:val="20"/>
        </w:rPr>
        <w:t>3.1 Surface Cleaning</w:t>
      </w:r>
    </w:p>
    <w:p w14:paraId="2D498793" w14:textId="77777777" w:rsidR="00805BE7" w:rsidRPr="00805BE7" w:rsidRDefault="00805BE7" w:rsidP="00805B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Dirt and Debris Removal:</w:t>
      </w:r>
      <w:r w:rsidRPr="00805BE7">
        <w:rPr>
          <w:rFonts w:ascii="Times New Roman" w:eastAsia="Times New Roman" w:hAnsi="Times New Roman" w:cs="Times New Roman"/>
          <w:sz w:val="24"/>
          <w:szCs w:val="24"/>
        </w:rPr>
        <w:t xml:space="preserve"> All dirt, dust, grease, oil, and other contaminants must be removed using an industrial vacuum, broom, or mop.</w:t>
      </w:r>
    </w:p>
    <w:p w14:paraId="78E2D1A4" w14:textId="77777777" w:rsidR="00805BE7" w:rsidRPr="00805BE7" w:rsidRDefault="00805BE7" w:rsidP="00805B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Degreasing:</w:t>
      </w:r>
      <w:r w:rsidRPr="00805BE7">
        <w:rPr>
          <w:rFonts w:ascii="Times New Roman" w:eastAsia="Times New Roman" w:hAnsi="Times New Roman" w:cs="Times New Roman"/>
          <w:sz w:val="24"/>
          <w:szCs w:val="24"/>
        </w:rPr>
        <w:t xml:space="preserve"> Use a suitable degreasing agent to remove oils. Rinse thoroughly and allow the surface to dry completely.</w:t>
      </w:r>
    </w:p>
    <w:p w14:paraId="3091661B" w14:textId="77777777" w:rsidR="00805BE7" w:rsidRPr="00805BE7" w:rsidRDefault="00805BE7" w:rsidP="00805BE7">
      <w:pPr>
        <w:spacing w:before="100" w:beforeAutospacing="1" w:after="100" w:afterAutospacing="1" w:line="240" w:lineRule="auto"/>
        <w:outlineLvl w:val="4"/>
        <w:rPr>
          <w:rFonts w:ascii="Times New Roman" w:eastAsia="Times New Roman" w:hAnsi="Times New Roman" w:cs="Times New Roman"/>
          <w:b/>
          <w:bCs/>
          <w:sz w:val="20"/>
          <w:szCs w:val="20"/>
        </w:rPr>
      </w:pPr>
      <w:r w:rsidRPr="00805BE7">
        <w:rPr>
          <w:rFonts w:ascii="Times New Roman" w:eastAsia="Times New Roman" w:hAnsi="Times New Roman" w:cs="Times New Roman"/>
          <w:b/>
          <w:bCs/>
          <w:sz w:val="20"/>
          <w:szCs w:val="20"/>
        </w:rPr>
        <w:t>3.2 Surface Profiling</w:t>
      </w:r>
    </w:p>
    <w:p w14:paraId="5506F871" w14:textId="77777777" w:rsidR="00805BE7" w:rsidRPr="00805BE7" w:rsidRDefault="00805BE7" w:rsidP="00805B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Grinding/Shot Blasting:</w:t>
      </w:r>
      <w:r w:rsidRPr="00805BE7">
        <w:rPr>
          <w:rFonts w:ascii="Times New Roman" w:eastAsia="Times New Roman" w:hAnsi="Times New Roman" w:cs="Times New Roman"/>
          <w:sz w:val="24"/>
          <w:szCs w:val="24"/>
        </w:rPr>
        <w:t xml:space="preserve"> Profile the surface to create a rough texture (CSP 2-3) using grinding or shot blasting.</w:t>
      </w:r>
    </w:p>
    <w:p w14:paraId="0775F0B4" w14:textId="77777777" w:rsidR="00805BE7" w:rsidRPr="00805BE7" w:rsidRDefault="00805BE7" w:rsidP="00805B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Etching (if necessary):</w:t>
      </w:r>
      <w:r w:rsidRPr="00805BE7">
        <w:rPr>
          <w:rFonts w:ascii="Times New Roman" w:eastAsia="Times New Roman" w:hAnsi="Times New Roman" w:cs="Times New Roman"/>
          <w:sz w:val="24"/>
          <w:szCs w:val="24"/>
        </w:rPr>
        <w:t xml:space="preserve"> Acid etching may be required for certain surfaces, followed by neutralization with water.</w:t>
      </w:r>
    </w:p>
    <w:p w14:paraId="529FE136" w14:textId="77777777" w:rsidR="00805BE7" w:rsidRPr="00805BE7" w:rsidRDefault="00805BE7" w:rsidP="00805BE7">
      <w:pPr>
        <w:spacing w:before="100" w:beforeAutospacing="1" w:after="100" w:afterAutospacing="1" w:line="240" w:lineRule="auto"/>
        <w:outlineLvl w:val="4"/>
        <w:rPr>
          <w:rFonts w:ascii="Times New Roman" w:eastAsia="Times New Roman" w:hAnsi="Times New Roman" w:cs="Times New Roman"/>
          <w:b/>
          <w:bCs/>
          <w:sz w:val="20"/>
          <w:szCs w:val="20"/>
        </w:rPr>
      </w:pPr>
      <w:r w:rsidRPr="00805BE7">
        <w:rPr>
          <w:rFonts w:ascii="Times New Roman" w:eastAsia="Times New Roman" w:hAnsi="Times New Roman" w:cs="Times New Roman"/>
          <w:b/>
          <w:bCs/>
          <w:sz w:val="20"/>
          <w:szCs w:val="20"/>
        </w:rPr>
        <w:t>3.3 Moisture Testing</w:t>
      </w:r>
    </w:p>
    <w:p w14:paraId="5A8FBAD1" w14:textId="77777777" w:rsidR="00805BE7" w:rsidRPr="00805BE7" w:rsidRDefault="00805BE7" w:rsidP="00805BE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sz w:val="24"/>
          <w:szCs w:val="24"/>
        </w:rPr>
        <w:t>Conduct moisture testing to ensure the substrate has less than 4% moisture content using a calcium chloride test or a relative humidity probe.</w:t>
      </w:r>
    </w:p>
    <w:p w14:paraId="56FEDAD6" w14:textId="77777777" w:rsidR="00805BE7" w:rsidRPr="00805BE7" w:rsidRDefault="00805BE7" w:rsidP="00805BE7">
      <w:pPr>
        <w:spacing w:before="100" w:beforeAutospacing="1" w:after="100" w:afterAutospacing="1" w:line="240" w:lineRule="auto"/>
        <w:outlineLvl w:val="4"/>
        <w:rPr>
          <w:rFonts w:ascii="Times New Roman" w:eastAsia="Times New Roman" w:hAnsi="Times New Roman" w:cs="Times New Roman"/>
          <w:b/>
          <w:bCs/>
          <w:sz w:val="20"/>
          <w:szCs w:val="20"/>
        </w:rPr>
      </w:pPr>
      <w:r w:rsidRPr="00805BE7">
        <w:rPr>
          <w:rFonts w:ascii="Times New Roman" w:eastAsia="Times New Roman" w:hAnsi="Times New Roman" w:cs="Times New Roman"/>
          <w:b/>
          <w:bCs/>
          <w:sz w:val="20"/>
          <w:szCs w:val="20"/>
        </w:rPr>
        <w:t>3.4 Crack and Joint Repair</w:t>
      </w:r>
    </w:p>
    <w:p w14:paraId="0A1E27B3" w14:textId="77777777" w:rsidR="00805BE7" w:rsidRPr="00805BE7" w:rsidRDefault="00805BE7" w:rsidP="00805BE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lastRenderedPageBreak/>
        <w:t>Fill Cracks:</w:t>
      </w:r>
      <w:r w:rsidRPr="00805BE7">
        <w:rPr>
          <w:rFonts w:ascii="Times New Roman" w:eastAsia="Times New Roman" w:hAnsi="Times New Roman" w:cs="Times New Roman"/>
          <w:sz w:val="24"/>
          <w:szCs w:val="24"/>
        </w:rPr>
        <w:t xml:space="preserve"> Use an epoxy-based filler for cracks, joints, or surface imperfections.</w:t>
      </w:r>
    </w:p>
    <w:p w14:paraId="41E5BD58" w14:textId="77777777" w:rsidR="00805BE7" w:rsidRPr="00805BE7" w:rsidRDefault="00805BE7" w:rsidP="00805BE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Leveling:</w:t>
      </w:r>
      <w:r w:rsidRPr="00805BE7">
        <w:rPr>
          <w:rFonts w:ascii="Times New Roman" w:eastAsia="Times New Roman" w:hAnsi="Times New Roman" w:cs="Times New Roman"/>
          <w:sz w:val="24"/>
          <w:szCs w:val="24"/>
        </w:rPr>
        <w:t xml:space="preserve"> Grind or sand areas as needed to achieve a smooth, level surface.</w:t>
      </w:r>
    </w:p>
    <w:p w14:paraId="259D9F1B" w14:textId="77777777" w:rsidR="00805BE7" w:rsidRPr="00805BE7" w:rsidRDefault="0009573E" w:rsidP="00805B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55DAE44">
          <v:rect id="_x0000_i1028" style="width:0;height:1.5pt" o:hralign="center" o:hrstd="t" o:hr="t" fillcolor="#a0a0a0" stroked="f"/>
        </w:pict>
      </w:r>
    </w:p>
    <w:p w14:paraId="2AED82E3" w14:textId="77777777" w:rsidR="00805BE7" w:rsidRPr="00805BE7" w:rsidRDefault="00805BE7" w:rsidP="00805BE7">
      <w:pPr>
        <w:spacing w:before="100" w:beforeAutospacing="1" w:after="100" w:afterAutospacing="1" w:line="240" w:lineRule="auto"/>
        <w:outlineLvl w:val="3"/>
        <w:rPr>
          <w:rFonts w:ascii="Times New Roman" w:eastAsia="Times New Roman" w:hAnsi="Times New Roman" w:cs="Times New Roman"/>
          <w:b/>
          <w:bCs/>
          <w:sz w:val="24"/>
          <w:szCs w:val="24"/>
        </w:rPr>
      </w:pPr>
      <w:r w:rsidRPr="00805BE7">
        <w:rPr>
          <w:rFonts w:ascii="Times New Roman" w:eastAsia="Times New Roman" w:hAnsi="Times New Roman" w:cs="Times New Roman"/>
          <w:b/>
          <w:bCs/>
          <w:sz w:val="24"/>
          <w:szCs w:val="24"/>
        </w:rPr>
        <w:t>4. Application Process</w:t>
      </w:r>
    </w:p>
    <w:p w14:paraId="74C2FB27" w14:textId="77777777" w:rsidR="00805BE7" w:rsidRPr="00805BE7" w:rsidRDefault="00805BE7" w:rsidP="00805BE7">
      <w:pPr>
        <w:spacing w:before="100" w:beforeAutospacing="1" w:after="100" w:afterAutospacing="1" w:line="240" w:lineRule="auto"/>
        <w:outlineLvl w:val="4"/>
        <w:rPr>
          <w:rFonts w:ascii="Times New Roman" w:eastAsia="Times New Roman" w:hAnsi="Times New Roman" w:cs="Times New Roman"/>
          <w:b/>
          <w:bCs/>
          <w:sz w:val="20"/>
          <w:szCs w:val="20"/>
        </w:rPr>
      </w:pPr>
      <w:r w:rsidRPr="00805BE7">
        <w:rPr>
          <w:rFonts w:ascii="Times New Roman" w:eastAsia="Times New Roman" w:hAnsi="Times New Roman" w:cs="Times New Roman"/>
          <w:b/>
          <w:bCs/>
          <w:sz w:val="20"/>
          <w:szCs w:val="20"/>
        </w:rPr>
        <w:t>4.1 Environmental Conditions</w:t>
      </w:r>
    </w:p>
    <w:p w14:paraId="772A0C50" w14:textId="77777777" w:rsidR="00805BE7" w:rsidRPr="00805BE7" w:rsidRDefault="00805BE7" w:rsidP="00805BE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Temperature:</w:t>
      </w:r>
      <w:r w:rsidRPr="00805BE7">
        <w:rPr>
          <w:rFonts w:ascii="Times New Roman" w:eastAsia="Times New Roman" w:hAnsi="Times New Roman" w:cs="Times New Roman"/>
          <w:sz w:val="24"/>
          <w:szCs w:val="24"/>
        </w:rPr>
        <w:t xml:space="preserve"> 15°C to 30°C (59°F to 86°F) during application and curing.</w:t>
      </w:r>
    </w:p>
    <w:p w14:paraId="232750BA" w14:textId="77777777" w:rsidR="00805BE7" w:rsidRPr="00805BE7" w:rsidRDefault="00805BE7" w:rsidP="00805BE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Humidity:</w:t>
      </w:r>
      <w:r w:rsidRPr="00805BE7">
        <w:rPr>
          <w:rFonts w:ascii="Times New Roman" w:eastAsia="Times New Roman" w:hAnsi="Times New Roman" w:cs="Times New Roman"/>
          <w:sz w:val="24"/>
          <w:szCs w:val="24"/>
        </w:rPr>
        <w:t xml:space="preserve"> Less than 85% RH to avoid condensation on the surface.</w:t>
      </w:r>
    </w:p>
    <w:p w14:paraId="3650A632" w14:textId="77777777" w:rsidR="00805BE7" w:rsidRPr="00805BE7" w:rsidRDefault="00805BE7" w:rsidP="00805BE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Ventilation:</w:t>
      </w:r>
      <w:r w:rsidRPr="00805BE7">
        <w:rPr>
          <w:rFonts w:ascii="Times New Roman" w:eastAsia="Times New Roman" w:hAnsi="Times New Roman" w:cs="Times New Roman"/>
          <w:sz w:val="24"/>
          <w:szCs w:val="24"/>
        </w:rPr>
        <w:t xml:space="preserve"> Ensure adequate ventilation to aid in curing.</w:t>
      </w:r>
    </w:p>
    <w:p w14:paraId="4F048F99" w14:textId="77777777" w:rsidR="00805BE7" w:rsidRPr="00805BE7" w:rsidRDefault="00805BE7" w:rsidP="00805BE7">
      <w:pPr>
        <w:spacing w:before="100" w:beforeAutospacing="1" w:after="100" w:afterAutospacing="1" w:line="240" w:lineRule="auto"/>
        <w:outlineLvl w:val="4"/>
        <w:rPr>
          <w:rFonts w:ascii="Times New Roman" w:eastAsia="Times New Roman" w:hAnsi="Times New Roman" w:cs="Times New Roman"/>
          <w:b/>
          <w:bCs/>
          <w:sz w:val="20"/>
          <w:szCs w:val="20"/>
        </w:rPr>
      </w:pPr>
      <w:r w:rsidRPr="00805BE7">
        <w:rPr>
          <w:rFonts w:ascii="Times New Roman" w:eastAsia="Times New Roman" w:hAnsi="Times New Roman" w:cs="Times New Roman"/>
          <w:b/>
          <w:bCs/>
          <w:sz w:val="20"/>
          <w:szCs w:val="20"/>
        </w:rPr>
        <w:t>4.2 Mixing</w:t>
      </w:r>
    </w:p>
    <w:p w14:paraId="7D05CCB3" w14:textId="77777777" w:rsidR="00805BE7" w:rsidRPr="00805BE7" w:rsidRDefault="00805BE7" w:rsidP="00805BE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Mixing Ratio:</w:t>
      </w:r>
      <w:r w:rsidRPr="00805BE7">
        <w:rPr>
          <w:rFonts w:ascii="Times New Roman" w:eastAsia="Times New Roman" w:hAnsi="Times New Roman" w:cs="Times New Roman"/>
          <w:sz w:val="24"/>
          <w:szCs w:val="24"/>
        </w:rPr>
        <w:t xml:space="preserve"> Follow the manufacturer’s specified ratio.</w:t>
      </w:r>
    </w:p>
    <w:p w14:paraId="628AF359" w14:textId="77777777" w:rsidR="00805BE7" w:rsidRPr="00805BE7" w:rsidRDefault="00805BE7" w:rsidP="00805BE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Procedure:</w:t>
      </w:r>
      <w:r w:rsidRPr="00805BE7">
        <w:rPr>
          <w:rFonts w:ascii="Times New Roman" w:eastAsia="Times New Roman" w:hAnsi="Times New Roman" w:cs="Times New Roman"/>
          <w:sz w:val="24"/>
          <w:szCs w:val="24"/>
        </w:rPr>
        <w:t xml:space="preserve"> Use a mechanical mixer at low speed to blend Parts A and B thoroughly. Mix for 2-3 minutes until homogenous.</w:t>
      </w:r>
    </w:p>
    <w:p w14:paraId="07A69525" w14:textId="77777777" w:rsidR="00805BE7" w:rsidRPr="00805BE7" w:rsidRDefault="00805BE7" w:rsidP="00805BE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Pot Life Consideration:</w:t>
      </w:r>
      <w:r w:rsidRPr="00805BE7">
        <w:rPr>
          <w:rFonts w:ascii="Times New Roman" w:eastAsia="Times New Roman" w:hAnsi="Times New Roman" w:cs="Times New Roman"/>
          <w:sz w:val="24"/>
          <w:szCs w:val="24"/>
        </w:rPr>
        <w:t xml:space="preserve"> Apply immediately after mixing within the pot life to avoid premature curing.</w:t>
      </w:r>
    </w:p>
    <w:p w14:paraId="1CB470EE" w14:textId="77777777" w:rsidR="00805BE7" w:rsidRPr="00805BE7" w:rsidRDefault="00805BE7" w:rsidP="00805BE7">
      <w:pPr>
        <w:spacing w:before="100" w:beforeAutospacing="1" w:after="100" w:afterAutospacing="1" w:line="240" w:lineRule="auto"/>
        <w:outlineLvl w:val="4"/>
        <w:rPr>
          <w:rFonts w:ascii="Times New Roman" w:eastAsia="Times New Roman" w:hAnsi="Times New Roman" w:cs="Times New Roman"/>
          <w:b/>
          <w:bCs/>
          <w:sz w:val="20"/>
          <w:szCs w:val="20"/>
        </w:rPr>
      </w:pPr>
      <w:r w:rsidRPr="00805BE7">
        <w:rPr>
          <w:rFonts w:ascii="Times New Roman" w:eastAsia="Times New Roman" w:hAnsi="Times New Roman" w:cs="Times New Roman"/>
          <w:b/>
          <w:bCs/>
          <w:sz w:val="20"/>
          <w:szCs w:val="20"/>
        </w:rPr>
        <w:t>4.3 Primer Application</w:t>
      </w:r>
    </w:p>
    <w:p w14:paraId="515D0EAF" w14:textId="77777777" w:rsidR="00805BE7" w:rsidRPr="00805BE7" w:rsidRDefault="00805BE7" w:rsidP="00805BE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Purpose:</w:t>
      </w:r>
      <w:r w:rsidRPr="00805BE7">
        <w:rPr>
          <w:rFonts w:ascii="Times New Roman" w:eastAsia="Times New Roman" w:hAnsi="Times New Roman" w:cs="Times New Roman"/>
          <w:sz w:val="24"/>
          <w:szCs w:val="24"/>
        </w:rPr>
        <w:t xml:space="preserve"> Apply a primer coat to improve adhesion.</w:t>
      </w:r>
    </w:p>
    <w:p w14:paraId="7A094090" w14:textId="77777777" w:rsidR="00805BE7" w:rsidRPr="00805BE7" w:rsidRDefault="00805BE7" w:rsidP="00805BE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Coverage:</w:t>
      </w:r>
      <w:r w:rsidRPr="00805BE7">
        <w:rPr>
          <w:rFonts w:ascii="Times New Roman" w:eastAsia="Times New Roman" w:hAnsi="Times New Roman" w:cs="Times New Roman"/>
          <w:sz w:val="24"/>
          <w:szCs w:val="24"/>
        </w:rPr>
        <w:t xml:space="preserve"> Apply primer at a rate of 150-200 sq. ft. per gallon, based on substrate porosity.</w:t>
      </w:r>
    </w:p>
    <w:p w14:paraId="4FFED138" w14:textId="77777777" w:rsidR="00805BE7" w:rsidRPr="00805BE7" w:rsidRDefault="00805BE7" w:rsidP="00805BE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Curing Time:</w:t>
      </w:r>
      <w:r w:rsidRPr="00805BE7">
        <w:rPr>
          <w:rFonts w:ascii="Times New Roman" w:eastAsia="Times New Roman" w:hAnsi="Times New Roman" w:cs="Times New Roman"/>
          <w:sz w:val="24"/>
          <w:szCs w:val="24"/>
        </w:rPr>
        <w:t xml:space="preserve"> Allow primer to cure as per manufacturer’s instructions (typically 4-6 hours).</w:t>
      </w:r>
    </w:p>
    <w:p w14:paraId="7DAD2363" w14:textId="77777777" w:rsidR="00805BE7" w:rsidRPr="00805BE7" w:rsidRDefault="00805BE7" w:rsidP="00805BE7">
      <w:pPr>
        <w:spacing w:before="100" w:beforeAutospacing="1" w:after="100" w:afterAutospacing="1" w:line="240" w:lineRule="auto"/>
        <w:outlineLvl w:val="4"/>
        <w:rPr>
          <w:rFonts w:ascii="Times New Roman" w:eastAsia="Times New Roman" w:hAnsi="Times New Roman" w:cs="Times New Roman"/>
          <w:b/>
          <w:bCs/>
          <w:sz w:val="20"/>
          <w:szCs w:val="20"/>
        </w:rPr>
      </w:pPr>
      <w:r w:rsidRPr="00805BE7">
        <w:rPr>
          <w:rFonts w:ascii="Times New Roman" w:eastAsia="Times New Roman" w:hAnsi="Times New Roman" w:cs="Times New Roman"/>
          <w:b/>
          <w:bCs/>
          <w:sz w:val="20"/>
          <w:szCs w:val="20"/>
        </w:rPr>
        <w:t>4.4 Base Coat Application</w:t>
      </w:r>
    </w:p>
    <w:p w14:paraId="76338931" w14:textId="77777777" w:rsidR="00805BE7" w:rsidRPr="00805BE7" w:rsidRDefault="00805BE7" w:rsidP="00805BE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Mixing and Application:</w:t>
      </w:r>
      <w:r w:rsidRPr="00805BE7">
        <w:rPr>
          <w:rFonts w:ascii="Times New Roman" w:eastAsia="Times New Roman" w:hAnsi="Times New Roman" w:cs="Times New Roman"/>
          <w:sz w:val="24"/>
          <w:szCs w:val="24"/>
        </w:rPr>
        <w:t xml:space="preserve"> Apply mixed epoxy using a notched squeegee and back roll with a lint-free roller.</w:t>
      </w:r>
    </w:p>
    <w:p w14:paraId="3223234C" w14:textId="77777777" w:rsidR="00805BE7" w:rsidRPr="00805BE7" w:rsidRDefault="00805BE7" w:rsidP="00805BE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Thickness:</w:t>
      </w:r>
      <w:r w:rsidRPr="00805BE7">
        <w:rPr>
          <w:rFonts w:ascii="Times New Roman" w:eastAsia="Times New Roman" w:hAnsi="Times New Roman" w:cs="Times New Roman"/>
          <w:sz w:val="24"/>
          <w:szCs w:val="24"/>
        </w:rPr>
        <w:t xml:space="preserve"> Apply at a thickness of 10-20 mils as required.</w:t>
      </w:r>
    </w:p>
    <w:p w14:paraId="090DF640" w14:textId="77777777" w:rsidR="00805BE7" w:rsidRPr="00805BE7" w:rsidRDefault="00805BE7" w:rsidP="00805BE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Coverage Rate:</w:t>
      </w:r>
      <w:r w:rsidRPr="00805BE7">
        <w:rPr>
          <w:rFonts w:ascii="Times New Roman" w:eastAsia="Times New Roman" w:hAnsi="Times New Roman" w:cs="Times New Roman"/>
          <w:sz w:val="24"/>
          <w:szCs w:val="24"/>
        </w:rPr>
        <w:t xml:space="preserve"> Approximately 100-150 sq. ft. per gallon depending on thickness.</w:t>
      </w:r>
    </w:p>
    <w:p w14:paraId="77ACAE58" w14:textId="77777777" w:rsidR="00805BE7" w:rsidRPr="00805BE7" w:rsidRDefault="00805BE7" w:rsidP="00805BE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Curing Time:</w:t>
      </w:r>
      <w:r w:rsidRPr="00805BE7">
        <w:rPr>
          <w:rFonts w:ascii="Times New Roman" w:eastAsia="Times New Roman" w:hAnsi="Times New Roman" w:cs="Times New Roman"/>
          <w:sz w:val="24"/>
          <w:szCs w:val="24"/>
        </w:rPr>
        <w:t xml:space="preserve"> Allow curing as specified by the manufacturer (typically 12-24 hours before re-coat).</w:t>
      </w:r>
    </w:p>
    <w:p w14:paraId="36A94F8B" w14:textId="77777777" w:rsidR="00805BE7" w:rsidRPr="00805BE7" w:rsidRDefault="00805BE7" w:rsidP="00805BE7">
      <w:pPr>
        <w:spacing w:before="100" w:beforeAutospacing="1" w:after="100" w:afterAutospacing="1" w:line="240" w:lineRule="auto"/>
        <w:outlineLvl w:val="4"/>
        <w:rPr>
          <w:rFonts w:ascii="Times New Roman" w:eastAsia="Times New Roman" w:hAnsi="Times New Roman" w:cs="Times New Roman"/>
          <w:b/>
          <w:bCs/>
          <w:sz w:val="20"/>
          <w:szCs w:val="20"/>
        </w:rPr>
      </w:pPr>
      <w:r w:rsidRPr="00805BE7">
        <w:rPr>
          <w:rFonts w:ascii="Times New Roman" w:eastAsia="Times New Roman" w:hAnsi="Times New Roman" w:cs="Times New Roman"/>
          <w:b/>
          <w:bCs/>
          <w:sz w:val="20"/>
          <w:szCs w:val="20"/>
        </w:rPr>
        <w:t>4.5 Optional Intermediate Coat (if specified)</w:t>
      </w:r>
    </w:p>
    <w:p w14:paraId="185D5ECA" w14:textId="77777777" w:rsidR="00805BE7" w:rsidRPr="00805BE7" w:rsidRDefault="00805BE7" w:rsidP="00805BE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sz w:val="24"/>
          <w:szCs w:val="24"/>
        </w:rPr>
        <w:t>Repeat the base coat application process if multiple layers are specified, allowing sufficient curing time between coats.</w:t>
      </w:r>
    </w:p>
    <w:p w14:paraId="510A364F" w14:textId="77777777" w:rsidR="00805BE7" w:rsidRPr="00805BE7" w:rsidRDefault="00805BE7" w:rsidP="00805BE7">
      <w:pPr>
        <w:spacing w:before="100" w:beforeAutospacing="1" w:after="100" w:afterAutospacing="1" w:line="240" w:lineRule="auto"/>
        <w:outlineLvl w:val="4"/>
        <w:rPr>
          <w:rFonts w:ascii="Times New Roman" w:eastAsia="Times New Roman" w:hAnsi="Times New Roman" w:cs="Times New Roman"/>
          <w:b/>
          <w:bCs/>
          <w:sz w:val="20"/>
          <w:szCs w:val="20"/>
        </w:rPr>
      </w:pPr>
      <w:r w:rsidRPr="00805BE7">
        <w:rPr>
          <w:rFonts w:ascii="Times New Roman" w:eastAsia="Times New Roman" w:hAnsi="Times New Roman" w:cs="Times New Roman"/>
          <w:b/>
          <w:bCs/>
          <w:sz w:val="20"/>
          <w:szCs w:val="20"/>
        </w:rPr>
        <w:t>4.6 Topcoat Application</w:t>
      </w:r>
    </w:p>
    <w:p w14:paraId="0FD2671E" w14:textId="77777777" w:rsidR="00805BE7" w:rsidRPr="00805BE7" w:rsidRDefault="00805BE7" w:rsidP="00805BE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Anti-Slip Aggregate (if required):</w:t>
      </w:r>
      <w:r w:rsidRPr="00805BE7">
        <w:rPr>
          <w:rFonts w:ascii="Times New Roman" w:eastAsia="Times New Roman" w:hAnsi="Times New Roman" w:cs="Times New Roman"/>
          <w:sz w:val="24"/>
          <w:szCs w:val="24"/>
        </w:rPr>
        <w:t xml:space="preserve"> Add aggregate to the top coat to provide slip resistance.</w:t>
      </w:r>
    </w:p>
    <w:p w14:paraId="15CAAB63" w14:textId="77777777" w:rsidR="00805BE7" w:rsidRPr="00805BE7" w:rsidRDefault="00805BE7" w:rsidP="00805BE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lastRenderedPageBreak/>
        <w:t>Application:</w:t>
      </w:r>
      <w:r w:rsidRPr="00805BE7">
        <w:rPr>
          <w:rFonts w:ascii="Times New Roman" w:eastAsia="Times New Roman" w:hAnsi="Times New Roman" w:cs="Times New Roman"/>
          <w:sz w:val="24"/>
          <w:szCs w:val="24"/>
        </w:rPr>
        <w:t xml:space="preserve"> Roll out the topcoat evenly with a lint-free roller or squeegee.</w:t>
      </w:r>
    </w:p>
    <w:p w14:paraId="1B1DC55E" w14:textId="77777777" w:rsidR="00805BE7" w:rsidRPr="00805BE7" w:rsidRDefault="00805BE7" w:rsidP="00805BE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Thickness:</w:t>
      </w:r>
      <w:r w:rsidRPr="00805BE7">
        <w:rPr>
          <w:rFonts w:ascii="Times New Roman" w:eastAsia="Times New Roman" w:hAnsi="Times New Roman" w:cs="Times New Roman"/>
          <w:sz w:val="24"/>
          <w:szCs w:val="24"/>
        </w:rPr>
        <w:t xml:space="preserve"> Apply at 5-10 mils, ensuring an even spread for a smooth finish.</w:t>
      </w:r>
    </w:p>
    <w:p w14:paraId="602956CD" w14:textId="77777777" w:rsidR="00805BE7" w:rsidRPr="00805BE7" w:rsidRDefault="00805BE7" w:rsidP="00805BE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Coverage Rate:</w:t>
      </w:r>
      <w:r w:rsidRPr="00805BE7">
        <w:rPr>
          <w:rFonts w:ascii="Times New Roman" w:eastAsia="Times New Roman" w:hAnsi="Times New Roman" w:cs="Times New Roman"/>
          <w:sz w:val="24"/>
          <w:szCs w:val="24"/>
        </w:rPr>
        <w:t xml:space="preserve"> Approximately 150-200 sq. ft. per gallon.</w:t>
      </w:r>
    </w:p>
    <w:p w14:paraId="2CF3E465" w14:textId="77777777" w:rsidR="00805BE7" w:rsidRPr="00805BE7" w:rsidRDefault="00805BE7" w:rsidP="00805BE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Final Curing:</w:t>
      </w:r>
      <w:r w:rsidRPr="00805BE7">
        <w:rPr>
          <w:rFonts w:ascii="Times New Roman" w:eastAsia="Times New Roman" w:hAnsi="Times New Roman" w:cs="Times New Roman"/>
          <w:sz w:val="24"/>
          <w:szCs w:val="24"/>
        </w:rPr>
        <w:t xml:space="preserve"> Allow curing for at least 48 hours before light foot traffic and up to 7 days for heavy load.</w:t>
      </w:r>
    </w:p>
    <w:p w14:paraId="238DBC14" w14:textId="77777777" w:rsidR="00805BE7" w:rsidRPr="00805BE7" w:rsidRDefault="0009573E" w:rsidP="00805B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5F331C8">
          <v:rect id="_x0000_i1029" style="width:0;height:1.5pt" o:hralign="center" o:hrstd="t" o:hr="t" fillcolor="#a0a0a0" stroked="f"/>
        </w:pict>
      </w:r>
    </w:p>
    <w:p w14:paraId="0F750663" w14:textId="77777777" w:rsidR="00805BE7" w:rsidRPr="00805BE7" w:rsidRDefault="00805BE7" w:rsidP="00805BE7">
      <w:pPr>
        <w:spacing w:before="100" w:beforeAutospacing="1" w:after="100" w:afterAutospacing="1" w:line="240" w:lineRule="auto"/>
        <w:outlineLvl w:val="3"/>
        <w:rPr>
          <w:rFonts w:ascii="Times New Roman" w:eastAsia="Times New Roman" w:hAnsi="Times New Roman" w:cs="Times New Roman"/>
          <w:b/>
          <w:bCs/>
          <w:sz w:val="24"/>
          <w:szCs w:val="24"/>
        </w:rPr>
      </w:pPr>
      <w:r w:rsidRPr="00805BE7">
        <w:rPr>
          <w:rFonts w:ascii="Times New Roman" w:eastAsia="Times New Roman" w:hAnsi="Times New Roman" w:cs="Times New Roman"/>
          <w:b/>
          <w:bCs/>
          <w:sz w:val="24"/>
          <w:szCs w:val="24"/>
        </w:rPr>
        <w:t>5. Inspection and Testing</w:t>
      </w:r>
    </w:p>
    <w:p w14:paraId="1782C382" w14:textId="77777777" w:rsidR="00805BE7" w:rsidRPr="00805BE7" w:rsidRDefault="00805BE7" w:rsidP="00805BE7">
      <w:pPr>
        <w:spacing w:before="100" w:beforeAutospacing="1" w:after="100" w:afterAutospacing="1" w:line="240" w:lineRule="auto"/>
        <w:outlineLvl w:val="4"/>
        <w:rPr>
          <w:rFonts w:ascii="Times New Roman" w:eastAsia="Times New Roman" w:hAnsi="Times New Roman" w:cs="Times New Roman"/>
          <w:b/>
          <w:bCs/>
          <w:sz w:val="20"/>
          <w:szCs w:val="20"/>
        </w:rPr>
      </w:pPr>
      <w:r w:rsidRPr="00805BE7">
        <w:rPr>
          <w:rFonts w:ascii="Times New Roman" w:eastAsia="Times New Roman" w:hAnsi="Times New Roman" w:cs="Times New Roman"/>
          <w:b/>
          <w:bCs/>
          <w:sz w:val="20"/>
          <w:szCs w:val="20"/>
        </w:rPr>
        <w:t>5.1 Visual Inspection</w:t>
      </w:r>
    </w:p>
    <w:p w14:paraId="0E9306E8" w14:textId="77777777" w:rsidR="00805BE7" w:rsidRPr="00805BE7" w:rsidRDefault="00805BE7" w:rsidP="00805BE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sz w:val="24"/>
          <w:szCs w:val="24"/>
        </w:rPr>
        <w:t>Check for uniformity in color, finish, and thickness.</w:t>
      </w:r>
    </w:p>
    <w:p w14:paraId="397C99FE" w14:textId="77777777" w:rsidR="00805BE7" w:rsidRPr="00805BE7" w:rsidRDefault="00805BE7" w:rsidP="00805BE7">
      <w:pPr>
        <w:spacing w:before="100" w:beforeAutospacing="1" w:after="100" w:afterAutospacing="1" w:line="240" w:lineRule="auto"/>
        <w:outlineLvl w:val="4"/>
        <w:rPr>
          <w:rFonts w:ascii="Times New Roman" w:eastAsia="Times New Roman" w:hAnsi="Times New Roman" w:cs="Times New Roman"/>
          <w:b/>
          <w:bCs/>
          <w:sz w:val="20"/>
          <w:szCs w:val="20"/>
        </w:rPr>
      </w:pPr>
      <w:r w:rsidRPr="00805BE7">
        <w:rPr>
          <w:rFonts w:ascii="Times New Roman" w:eastAsia="Times New Roman" w:hAnsi="Times New Roman" w:cs="Times New Roman"/>
          <w:b/>
          <w:bCs/>
          <w:sz w:val="20"/>
          <w:szCs w:val="20"/>
        </w:rPr>
        <w:t>5.2 Adhesion Testing</w:t>
      </w:r>
    </w:p>
    <w:p w14:paraId="7C2C8973" w14:textId="77777777" w:rsidR="00805BE7" w:rsidRPr="00805BE7" w:rsidRDefault="00805BE7" w:rsidP="00805BE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sz w:val="24"/>
          <w:szCs w:val="24"/>
        </w:rPr>
        <w:t>Perform adhesion pull-off tests according to ASTM D4541 to verify bond strength.</w:t>
      </w:r>
    </w:p>
    <w:p w14:paraId="53A1FB5C" w14:textId="77777777" w:rsidR="00805BE7" w:rsidRPr="00805BE7" w:rsidRDefault="00805BE7" w:rsidP="00805BE7">
      <w:pPr>
        <w:spacing w:before="100" w:beforeAutospacing="1" w:after="100" w:afterAutospacing="1" w:line="240" w:lineRule="auto"/>
        <w:outlineLvl w:val="4"/>
        <w:rPr>
          <w:rFonts w:ascii="Times New Roman" w:eastAsia="Times New Roman" w:hAnsi="Times New Roman" w:cs="Times New Roman"/>
          <w:b/>
          <w:bCs/>
          <w:sz w:val="20"/>
          <w:szCs w:val="20"/>
        </w:rPr>
      </w:pPr>
      <w:r w:rsidRPr="00805BE7">
        <w:rPr>
          <w:rFonts w:ascii="Times New Roman" w:eastAsia="Times New Roman" w:hAnsi="Times New Roman" w:cs="Times New Roman"/>
          <w:b/>
          <w:bCs/>
          <w:sz w:val="20"/>
          <w:szCs w:val="20"/>
        </w:rPr>
        <w:t>5.3 Thickness Verification</w:t>
      </w:r>
    </w:p>
    <w:p w14:paraId="0834D88F" w14:textId="77777777" w:rsidR="00805BE7" w:rsidRPr="00805BE7" w:rsidRDefault="00805BE7" w:rsidP="00805BE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sz w:val="24"/>
          <w:szCs w:val="24"/>
        </w:rPr>
        <w:t>Measure coating thickness with a dry film thickness gauge to ensure it meets specified requirements.</w:t>
      </w:r>
    </w:p>
    <w:p w14:paraId="6E649B25" w14:textId="77777777" w:rsidR="00805BE7" w:rsidRPr="00805BE7" w:rsidRDefault="0009573E" w:rsidP="00805B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DC99FA5">
          <v:rect id="_x0000_i1030" style="width:0;height:1.5pt" o:hralign="center" o:hrstd="t" o:hr="t" fillcolor="#a0a0a0" stroked="f"/>
        </w:pict>
      </w:r>
    </w:p>
    <w:p w14:paraId="24A0D94C" w14:textId="77777777" w:rsidR="00805BE7" w:rsidRPr="00805BE7" w:rsidRDefault="00805BE7" w:rsidP="00805BE7">
      <w:pPr>
        <w:spacing w:before="100" w:beforeAutospacing="1" w:after="100" w:afterAutospacing="1" w:line="240" w:lineRule="auto"/>
        <w:outlineLvl w:val="3"/>
        <w:rPr>
          <w:rFonts w:ascii="Times New Roman" w:eastAsia="Times New Roman" w:hAnsi="Times New Roman" w:cs="Times New Roman"/>
          <w:b/>
          <w:bCs/>
          <w:sz w:val="24"/>
          <w:szCs w:val="24"/>
        </w:rPr>
      </w:pPr>
      <w:r w:rsidRPr="00805BE7">
        <w:rPr>
          <w:rFonts w:ascii="Times New Roman" w:eastAsia="Times New Roman" w:hAnsi="Times New Roman" w:cs="Times New Roman"/>
          <w:b/>
          <w:bCs/>
          <w:sz w:val="24"/>
          <w:szCs w:val="24"/>
        </w:rPr>
        <w:t>6. Health and Safety</w:t>
      </w:r>
    </w:p>
    <w:p w14:paraId="49BD0004" w14:textId="77777777" w:rsidR="00805BE7" w:rsidRPr="00805BE7" w:rsidRDefault="00805BE7" w:rsidP="00805BE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Personal Protective Equipment (PPE):</w:t>
      </w:r>
      <w:r w:rsidRPr="00805BE7">
        <w:rPr>
          <w:rFonts w:ascii="Times New Roman" w:eastAsia="Times New Roman" w:hAnsi="Times New Roman" w:cs="Times New Roman"/>
          <w:sz w:val="24"/>
          <w:szCs w:val="24"/>
        </w:rPr>
        <w:t xml:space="preserve"> Applicators must wear respirators, gloves, and safety goggles.</w:t>
      </w:r>
    </w:p>
    <w:p w14:paraId="72B67743" w14:textId="77777777" w:rsidR="00805BE7" w:rsidRPr="00805BE7" w:rsidRDefault="00805BE7" w:rsidP="00805BE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Ventilation:</w:t>
      </w:r>
      <w:r w:rsidRPr="00805BE7">
        <w:rPr>
          <w:rFonts w:ascii="Times New Roman" w:eastAsia="Times New Roman" w:hAnsi="Times New Roman" w:cs="Times New Roman"/>
          <w:sz w:val="24"/>
          <w:szCs w:val="24"/>
        </w:rPr>
        <w:t xml:space="preserve"> Ensure proper ventilation during application and curing.</w:t>
      </w:r>
    </w:p>
    <w:p w14:paraId="5D0A2F10" w14:textId="77777777" w:rsidR="00805BE7" w:rsidRPr="00805BE7" w:rsidRDefault="00805BE7" w:rsidP="00805BE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Spill Control:</w:t>
      </w:r>
      <w:r w:rsidRPr="00805BE7">
        <w:rPr>
          <w:rFonts w:ascii="Times New Roman" w:eastAsia="Times New Roman" w:hAnsi="Times New Roman" w:cs="Times New Roman"/>
          <w:sz w:val="24"/>
          <w:szCs w:val="24"/>
        </w:rPr>
        <w:t xml:space="preserve"> Have appropriate materials for spill control and disposal.</w:t>
      </w:r>
    </w:p>
    <w:p w14:paraId="6ABC5E0A" w14:textId="77777777" w:rsidR="00805BE7" w:rsidRPr="00805BE7" w:rsidRDefault="0009573E" w:rsidP="00805B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AFE5C8D">
          <v:rect id="_x0000_i1031" style="width:0;height:1.5pt" o:hralign="center" o:hrstd="t" o:hr="t" fillcolor="#a0a0a0" stroked="f"/>
        </w:pict>
      </w:r>
    </w:p>
    <w:p w14:paraId="57708EAE" w14:textId="77777777" w:rsidR="00805BE7" w:rsidRPr="00805BE7" w:rsidRDefault="00805BE7" w:rsidP="00805BE7">
      <w:pPr>
        <w:spacing w:before="100" w:beforeAutospacing="1" w:after="100" w:afterAutospacing="1" w:line="240" w:lineRule="auto"/>
        <w:outlineLvl w:val="3"/>
        <w:rPr>
          <w:rFonts w:ascii="Times New Roman" w:eastAsia="Times New Roman" w:hAnsi="Times New Roman" w:cs="Times New Roman"/>
          <w:b/>
          <w:bCs/>
          <w:sz w:val="24"/>
          <w:szCs w:val="24"/>
        </w:rPr>
      </w:pPr>
      <w:r w:rsidRPr="00805BE7">
        <w:rPr>
          <w:rFonts w:ascii="Times New Roman" w:eastAsia="Times New Roman" w:hAnsi="Times New Roman" w:cs="Times New Roman"/>
          <w:b/>
          <w:bCs/>
          <w:sz w:val="24"/>
          <w:szCs w:val="24"/>
        </w:rPr>
        <w:t>7. Maintenance and Care</w:t>
      </w:r>
    </w:p>
    <w:p w14:paraId="141E9C61" w14:textId="77777777" w:rsidR="00805BE7" w:rsidRPr="00805BE7" w:rsidRDefault="00805BE7" w:rsidP="00805BE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Initial Cleaning:</w:t>
      </w:r>
      <w:r w:rsidRPr="00805BE7">
        <w:rPr>
          <w:rFonts w:ascii="Times New Roman" w:eastAsia="Times New Roman" w:hAnsi="Times New Roman" w:cs="Times New Roman"/>
          <w:sz w:val="24"/>
          <w:szCs w:val="24"/>
        </w:rPr>
        <w:t xml:space="preserve"> Wait for full curing before the first cleaning.</w:t>
      </w:r>
    </w:p>
    <w:p w14:paraId="7561EFAE" w14:textId="77777777" w:rsidR="00805BE7" w:rsidRPr="00805BE7" w:rsidRDefault="00805BE7" w:rsidP="00805BE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b/>
          <w:bCs/>
          <w:sz w:val="24"/>
          <w:szCs w:val="24"/>
        </w:rPr>
        <w:t>Routine Maintenance:</w:t>
      </w:r>
      <w:r w:rsidRPr="00805BE7">
        <w:rPr>
          <w:rFonts w:ascii="Times New Roman" w:eastAsia="Times New Roman" w:hAnsi="Times New Roman" w:cs="Times New Roman"/>
          <w:sz w:val="24"/>
          <w:szCs w:val="24"/>
        </w:rPr>
        <w:t xml:space="preserve"> Use a mild detergent with warm water; avoid using harsh chemicals or abrasive pads.</w:t>
      </w:r>
    </w:p>
    <w:p w14:paraId="4934DA20" w14:textId="77777777" w:rsidR="00805BE7" w:rsidRPr="00805BE7" w:rsidRDefault="0009573E" w:rsidP="00805B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B315E5F">
          <v:rect id="_x0000_i1032" style="width:0;height:1.5pt" o:hralign="center" o:hrstd="t" o:hr="t" fillcolor="#a0a0a0" stroked="f"/>
        </w:pict>
      </w:r>
    </w:p>
    <w:p w14:paraId="0BA0D778" w14:textId="77777777" w:rsidR="00805BE7" w:rsidRPr="00805BE7" w:rsidRDefault="00805BE7" w:rsidP="00805BE7">
      <w:pPr>
        <w:spacing w:before="100" w:beforeAutospacing="1" w:after="100" w:afterAutospacing="1" w:line="240" w:lineRule="auto"/>
        <w:outlineLvl w:val="3"/>
        <w:rPr>
          <w:rFonts w:ascii="Times New Roman" w:eastAsia="Times New Roman" w:hAnsi="Times New Roman" w:cs="Times New Roman"/>
          <w:b/>
          <w:bCs/>
          <w:sz w:val="24"/>
          <w:szCs w:val="24"/>
        </w:rPr>
      </w:pPr>
      <w:r w:rsidRPr="00805BE7">
        <w:rPr>
          <w:rFonts w:ascii="Times New Roman" w:eastAsia="Times New Roman" w:hAnsi="Times New Roman" w:cs="Times New Roman"/>
          <w:b/>
          <w:bCs/>
          <w:sz w:val="24"/>
          <w:szCs w:val="24"/>
        </w:rPr>
        <w:t>8. Warranty</w:t>
      </w:r>
    </w:p>
    <w:p w14:paraId="3476C1E7" w14:textId="77777777" w:rsidR="00805BE7" w:rsidRPr="00805BE7" w:rsidRDefault="00805BE7" w:rsidP="00805BE7">
      <w:p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sz w:val="24"/>
          <w:szCs w:val="24"/>
        </w:rPr>
        <w:t>The application should include a warranty against defects in materials and workmanship, typically covering one to three years depending on the project conditions and agreed terms.</w:t>
      </w:r>
    </w:p>
    <w:p w14:paraId="4AF9944F" w14:textId="77777777" w:rsidR="00805BE7" w:rsidRPr="00805BE7" w:rsidRDefault="0009573E" w:rsidP="00805B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4FFE317C">
          <v:rect id="_x0000_i1033" style="width:0;height:1.5pt" o:hralign="center" o:hrstd="t" o:hr="t" fillcolor="#a0a0a0" stroked="f"/>
        </w:pict>
      </w:r>
    </w:p>
    <w:p w14:paraId="63BB68EC" w14:textId="0C61F64C" w:rsidR="00805BE7" w:rsidRDefault="00805BE7" w:rsidP="00805BE7">
      <w:pPr>
        <w:spacing w:before="100" w:beforeAutospacing="1" w:after="100" w:afterAutospacing="1" w:line="240" w:lineRule="auto"/>
        <w:rPr>
          <w:rFonts w:ascii="Times New Roman" w:eastAsia="Times New Roman" w:hAnsi="Times New Roman" w:cs="Times New Roman"/>
          <w:sz w:val="24"/>
          <w:szCs w:val="24"/>
        </w:rPr>
      </w:pPr>
      <w:r w:rsidRPr="00805BE7">
        <w:rPr>
          <w:rFonts w:ascii="Times New Roman" w:eastAsia="Times New Roman" w:hAnsi="Times New Roman" w:cs="Times New Roman"/>
          <w:sz w:val="24"/>
          <w:szCs w:val="24"/>
        </w:rPr>
        <w:t>This technical specification should be adhered to by all personnel involved in the project to ensure a successful epoxy floor application.</w:t>
      </w:r>
    </w:p>
    <w:p w14:paraId="76FEE37E" w14:textId="77777777" w:rsidR="00EB77A2" w:rsidRDefault="00EB77A2" w:rsidP="00805BE7">
      <w:pPr>
        <w:spacing w:before="100" w:beforeAutospacing="1" w:after="100" w:afterAutospacing="1" w:line="240" w:lineRule="auto"/>
        <w:rPr>
          <w:rFonts w:ascii="Times New Roman" w:eastAsia="Times New Roman" w:hAnsi="Times New Roman" w:cs="Times New Roman"/>
          <w:sz w:val="24"/>
          <w:szCs w:val="24"/>
        </w:rPr>
      </w:pPr>
    </w:p>
    <w:p w14:paraId="253279BC" w14:textId="48F7393E" w:rsidR="00C623F7" w:rsidRPr="00E70F91" w:rsidRDefault="00EB77A2" w:rsidP="00805BE7">
      <w:pPr>
        <w:spacing w:before="100" w:beforeAutospacing="1" w:after="100" w:afterAutospacing="1" w:line="240" w:lineRule="auto"/>
        <w:rPr>
          <w:rFonts w:ascii="Times New Roman" w:eastAsia="Times New Roman" w:hAnsi="Times New Roman" w:cs="Times New Roman"/>
          <w:b/>
          <w:sz w:val="24"/>
          <w:szCs w:val="24"/>
        </w:rPr>
      </w:pPr>
      <w:r w:rsidRPr="00E70F91">
        <w:rPr>
          <w:rFonts w:ascii="Times New Roman" w:eastAsia="Times New Roman" w:hAnsi="Times New Roman" w:cs="Times New Roman"/>
          <w:b/>
          <w:sz w:val="24"/>
          <w:szCs w:val="24"/>
        </w:rPr>
        <w:t>A</w:t>
      </w:r>
      <w:r w:rsidR="00E70F91" w:rsidRPr="00E70F91">
        <w:rPr>
          <w:rFonts w:ascii="Times New Roman" w:eastAsia="Times New Roman" w:hAnsi="Times New Roman" w:cs="Times New Roman"/>
          <w:b/>
          <w:sz w:val="24"/>
          <w:szCs w:val="24"/>
        </w:rPr>
        <w:t xml:space="preserve">ppendices </w:t>
      </w:r>
      <w:bookmarkStart w:id="0" w:name="_GoBack"/>
      <w:bookmarkEnd w:id="0"/>
    </w:p>
    <w:p w14:paraId="4DDCD2FA" w14:textId="0EFEA916" w:rsidR="00EB77A2" w:rsidRPr="00EB77A2" w:rsidRDefault="00EB77A2" w:rsidP="00805B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I: </w:t>
      </w:r>
      <w:r w:rsidRPr="00EB77A2">
        <w:rPr>
          <w:rFonts w:ascii="Times New Roman" w:eastAsia="Times New Roman" w:hAnsi="Times New Roman" w:cs="Times New Roman"/>
          <w:sz w:val="24"/>
          <w:szCs w:val="24"/>
        </w:rPr>
        <w:t>MOISTURE VAPOR EMISSION CONTROL</w:t>
      </w:r>
    </w:p>
    <w:p w14:paraId="27B517DA" w14:textId="242969E2" w:rsidR="00957E3E" w:rsidRDefault="00EB77A2">
      <w:pPr>
        <w:rPr>
          <w:rFonts w:ascii="Times New Roman" w:hAnsi="Times New Roman" w:cs="Times New Roman"/>
          <w:sz w:val="24"/>
          <w:szCs w:val="24"/>
        </w:rPr>
      </w:pPr>
      <w:r>
        <w:rPr>
          <w:rFonts w:ascii="Times New Roman" w:hAnsi="Times New Roman" w:cs="Times New Roman"/>
          <w:sz w:val="24"/>
          <w:szCs w:val="24"/>
        </w:rPr>
        <w:t xml:space="preserve">Appendix II: </w:t>
      </w:r>
      <w:r w:rsidRPr="00EB77A2">
        <w:rPr>
          <w:rFonts w:ascii="Times New Roman" w:hAnsi="Times New Roman" w:cs="Times New Roman"/>
          <w:sz w:val="24"/>
          <w:szCs w:val="24"/>
        </w:rPr>
        <w:t>HIGH PERFORMANCE FLOOR COATINGS</w:t>
      </w:r>
    </w:p>
    <w:p w14:paraId="53C16807" w14:textId="73CC1ED9" w:rsidR="00EB77A2" w:rsidRDefault="00EB77A2">
      <w:pPr>
        <w:rPr>
          <w:rFonts w:ascii="Times New Roman" w:hAnsi="Times New Roman" w:cs="Times New Roman"/>
          <w:sz w:val="24"/>
          <w:szCs w:val="24"/>
        </w:rPr>
      </w:pPr>
      <w:r>
        <w:rPr>
          <w:rFonts w:ascii="Times New Roman" w:hAnsi="Times New Roman" w:cs="Times New Roman"/>
          <w:sz w:val="24"/>
          <w:szCs w:val="24"/>
        </w:rPr>
        <w:t>Appendix III: METALLIC FLOOR SYSTEM PRO GRADE EPOXY</w:t>
      </w:r>
    </w:p>
    <w:p w14:paraId="78C87226" w14:textId="70FAE382" w:rsidR="00EB77A2" w:rsidRDefault="00EB77A2">
      <w:pPr>
        <w:rPr>
          <w:rFonts w:ascii="Times New Roman" w:hAnsi="Times New Roman" w:cs="Times New Roman"/>
          <w:sz w:val="24"/>
          <w:szCs w:val="24"/>
        </w:rPr>
      </w:pPr>
    </w:p>
    <w:p w14:paraId="63F6E6AA" w14:textId="14D3DF48" w:rsidR="00EB77A2" w:rsidRPr="007D20EA" w:rsidRDefault="00EB77A2">
      <w:pPr>
        <w:rPr>
          <w:rFonts w:ascii="Times New Roman" w:hAnsi="Times New Roman" w:cs="Times New Roman"/>
          <w:b/>
          <w:sz w:val="24"/>
          <w:szCs w:val="24"/>
        </w:rPr>
      </w:pPr>
      <w:r w:rsidRPr="007D20EA">
        <w:rPr>
          <w:rFonts w:ascii="Times New Roman" w:hAnsi="Times New Roman" w:cs="Times New Roman"/>
          <w:b/>
          <w:sz w:val="24"/>
          <w:szCs w:val="24"/>
        </w:rPr>
        <w:t xml:space="preserve">Note: </w:t>
      </w:r>
      <w:r w:rsidR="007D20EA">
        <w:rPr>
          <w:rFonts w:ascii="Times New Roman" w:hAnsi="Times New Roman" w:cs="Times New Roman"/>
          <w:b/>
          <w:sz w:val="24"/>
          <w:szCs w:val="24"/>
        </w:rPr>
        <w:t>Tenderers may offer</w:t>
      </w:r>
      <w:r w:rsidRPr="007D20EA">
        <w:rPr>
          <w:rFonts w:ascii="Times New Roman" w:hAnsi="Times New Roman" w:cs="Times New Roman"/>
          <w:b/>
          <w:sz w:val="24"/>
          <w:szCs w:val="24"/>
        </w:rPr>
        <w:t xml:space="preserve"> </w:t>
      </w:r>
      <w:r w:rsidR="007D20EA" w:rsidRPr="007D20EA">
        <w:rPr>
          <w:rFonts w:ascii="Times New Roman" w:hAnsi="Times New Roman" w:cs="Times New Roman"/>
          <w:b/>
          <w:sz w:val="24"/>
          <w:szCs w:val="24"/>
        </w:rPr>
        <w:t xml:space="preserve">alternative or </w:t>
      </w:r>
      <w:r w:rsidR="007D20EA">
        <w:rPr>
          <w:rFonts w:ascii="Times New Roman" w:hAnsi="Times New Roman" w:cs="Times New Roman"/>
          <w:b/>
          <w:sz w:val="24"/>
          <w:szCs w:val="24"/>
        </w:rPr>
        <w:t>e</w:t>
      </w:r>
      <w:r w:rsidRPr="007D20EA">
        <w:rPr>
          <w:rFonts w:ascii="Times New Roman" w:hAnsi="Times New Roman" w:cs="Times New Roman"/>
          <w:b/>
          <w:sz w:val="24"/>
          <w:szCs w:val="24"/>
        </w:rPr>
        <w:t xml:space="preserve">quivalent </w:t>
      </w:r>
      <w:r w:rsidR="007D20EA" w:rsidRPr="007D20EA">
        <w:rPr>
          <w:rFonts w:ascii="Times New Roman" w:hAnsi="Times New Roman" w:cs="Times New Roman"/>
          <w:b/>
          <w:sz w:val="24"/>
          <w:szCs w:val="24"/>
        </w:rPr>
        <w:t>epoxy products</w:t>
      </w:r>
      <w:r w:rsidRPr="007D20EA">
        <w:rPr>
          <w:rFonts w:ascii="Times New Roman" w:hAnsi="Times New Roman" w:cs="Times New Roman"/>
          <w:b/>
          <w:sz w:val="24"/>
          <w:szCs w:val="24"/>
        </w:rPr>
        <w:t xml:space="preserve"> by providing the </w:t>
      </w:r>
      <w:r w:rsidR="007D20EA" w:rsidRPr="007D20EA">
        <w:rPr>
          <w:rFonts w:ascii="Times New Roman" w:hAnsi="Times New Roman" w:cs="Times New Roman"/>
          <w:b/>
          <w:sz w:val="24"/>
          <w:szCs w:val="24"/>
        </w:rPr>
        <w:t xml:space="preserve">Material Data Sheet </w:t>
      </w:r>
      <w:r w:rsidR="007D20EA">
        <w:rPr>
          <w:rFonts w:ascii="Times New Roman" w:hAnsi="Times New Roman" w:cs="Times New Roman"/>
          <w:b/>
          <w:sz w:val="24"/>
          <w:szCs w:val="24"/>
        </w:rPr>
        <w:t>(</w:t>
      </w:r>
      <w:r w:rsidRPr="007D20EA">
        <w:rPr>
          <w:rFonts w:ascii="Times New Roman" w:hAnsi="Times New Roman" w:cs="Times New Roman"/>
          <w:b/>
          <w:sz w:val="24"/>
          <w:szCs w:val="24"/>
        </w:rPr>
        <w:t>MDS</w:t>
      </w:r>
      <w:r w:rsidR="007D20EA">
        <w:rPr>
          <w:rFonts w:ascii="Times New Roman" w:hAnsi="Times New Roman" w:cs="Times New Roman"/>
          <w:b/>
          <w:sz w:val="24"/>
          <w:szCs w:val="24"/>
        </w:rPr>
        <w:t xml:space="preserve">). </w:t>
      </w:r>
      <w:r w:rsidRPr="007D20EA">
        <w:rPr>
          <w:rFonts w:ascii="Times New Roman" w:hAnsi="Times New Roman" w:cs="Times New Roman"/>
          <w:b/>
          <w:sz w:val="24"/>
          <w:szCs w:val="24"/>
        </w:rPr>
        <w:t xml:space="preserve"> </w:t>
      </w:r>
    </w:p>
    <w:sectPr w:rsidR="00EB77A2" w:rsidRPr="007D20E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D45D9" w14:textId="77777777" w:rsidR="004B68B0" w:rsidRDefault="004B68B0" w:rsidP="004B68B0">
      <w:pPr>
        <w:spacing w:after="0" w:line="240" w:lineRule="auto"/>
      </w:pPr>
      <w:r>
        <w:separator/>
      </w:r>
    </w:p>
  </w:endnote>
  <w:endnote w:type="continuationSeparator" w:id="0">
    <w:p w14:paraId="0EFE5FCE" w14:textId="77777777" w:rsidR="004B68B0" w:rsidRDefault="004B68B0" w:rsidP="004B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024541"/>
      <w:docPartObj>
        <w:docPartGallery w:val="Page Numbers (Bottom of Page)"/>
        <w:docPartUnique/>
      </w:docPartObj>
    </w:sdtPr>
    <w:sdtEndPr>
      <w:rPr>
        <w:noProof/>
      </w:rPr>
    </w:sdtEndPr>
    <w:sdtContent>
      <w:p w14:paraId="6A2EDB74" w14:textId="03E56EA6" w:rsidR="004B68B0" w:rsidRDefault="004B68B0">
        <w:pPr>
          <w:pStyle w:val="Footer"/>
          <w:jc w:val="right"/>
        </w:pPr>
        <w:r>
          <w:fldChar w:fldCharType="begin"/>
        </w:r>
        <w:r>
          <w:instrText xml:space="preserve"> PAGE   \* MERGEFORMAT </w:instrText>
        </w:r>
        <w:r>
          <w:fldChar w:fldCharType="separate"/>
        </w:r>
        <w:r w:rsidR="0009573E">
          <w:rPr>
            <w:noProof/>
          </w:rPr>
          <w:t>7</w:t>
        </w:r>
        <w:r>
          <w:rPr>
            <w:noProof/>
          </w:rPr>
          <w:fldChar w:fldCharType="end"/>
        </w:r>
      </w:p>
    </w:sdtContent>
  </w:sdt>
  <w:p w14:paraId="53ACC148" w14:textId="77777777" w:rsidR="004B68B0" w:rsidRDefault="004B6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0F9AA" w14:textId="77777777" w:rsidR="004B68B0" w:rsidRDefault="004B68B0" w:rsidP="004B68B0">
      <w:pPr>
        <w:spacing w:after="0" w:line="240" w:lineRule="auto"/>
      </w:pPr>
      <w:r>
        <w:separator/>
      </w:r>
    </w:p>
  </w:footnote>
  <w:footnote w:type="continuationSeparator" w:id="0">
    <w:p w14:paraId="4538B127" w14:textId="77777777" w:rsidR="004B68B0" w:rsidRDefault="004B68B0" w:rsidP="004B6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7E52"/>
    <w:multiLevelType w:val="multilevel"/>
    <w:tmpl w:val="C276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762D7"/>
    <w:multiLevelType w:val="hybridMultilevel"/>
    <w:tmpl w:val="E200D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649A0"/>
    <w:multiLevelType w:val="multilevel"/>
    <w:tmpl w:val="874E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762D1"/>
    <w:multiLevelType w:val="multilevel"/>
    <w:tmpl w:val="7314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27AC7"/>
    <w:multiLevelType w:val="multilevel"/>
    <w:tmpl w:val="06F4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521FC"/>
    <w:multiLevelType w:val="multilevel"/>
    <w:tmpl w:val="D1CE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B2BFA"/>
    <w:multiLevelType w:val="multilevel"/>
    <w:tmpl w:val="99A2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D5AB3"/>
    <w:multiLevelType w:val="multilevel"/>
    <w:tmpl w:val="A8AA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B54416"/>
    <w:multiLevelType w:val="hybridMultilevel"/>
    <w:tmpl w:val="37FC07D2"/>
    <w:lvl w:ilvl="0" w:tplc="45DED2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96E6F1B"/>
    <w:multiLevelType w:val="multilevel"/>
    <w:tmpl w:val="74F4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6318B6"/>
    <w:multiLevelType w:val="multilevel"/>
    <w:tmpl w:val="512C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1432C2"/>
    <w:multiLevelType w:val="multilevel"/>
    <w:tmpl w:val="ED6C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E3017"/>
    <w:multiLevelType w:val="multilevel"/>
    <w:tmpl w:val="4F6E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395E8C"/>
    <w:multiLevelType w:val="multilevel"/>
    <w:tmpl w:val="D03A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A9091C"/>
    <w:multiLevelType w:val="multilevel"/>
    <w:tmpl w:val="5526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73196"/>
    <w:multiLevelType w:val="hybridMultilevel"/>
    <w:tmpl w:val="0F767B5C"/>
    <w:lvl w:ilvl="0" w:tplc="0BD4340C">
      <w:start w:val="1"/>
      <w:numFmt w:val="lowerRoman"/>
      <w:lvlText w:val="%1."/>
      <w:lvlJc w:val="left"/>
      <w:pPr>
        <w:ind w:left="1220" w:hanging="721"/>
        <w:jc w:val="left"/>
      </w:pPr>
      <w:rPr>
        <w:rFonts w:ascii="Carlito" w:eastAsia="Carlito" w:hAnsi="Carlito" w:cs="Carlito" w:hint="default"/>
        <w:b w:val="0"/>
        <w:bCs w:val="0"/>
        <w:i w:val="0"/>
        <w:iCs w:val="0"/>
        <w:spacing w:val="-1"/>
        <w:w w:val="100"/>
        <w:sz w:val="22"/>
        <w:szCs w:val="22"/>
        <w:lang w:val="en-US" w:eastAsia="en-US" w:bidi="ar-SA"/>
      </w:rPr>
    </w:lvl>
    <w:lvl w:ilvl="1" w:tplc="030C3D18">
      <w:start w:val="1"/>
      <w:numFmt w:val="lowerLetter"/>
      <w:lvlText w:val="%2."/>
      <w:lvlJc w:val="left"/>
      <w:pPr>
        <w:ind w:left="860" w:hanging="361"/>
        <w:jc w:val="left"/>
      </w:pPr>
      <w:rPr>
        <w:rFonts w:ascii="Carlito" w:eastAsia="Carlito" w:hAnsi="Carlito" w:cs="Carlito" w:hint="default"/>
        <w:b w:val="0"/>
        <w:bCs w:val="0"/>
        <w:i w:val="0"/>
        <w:iCs w:val="0"/>
        <w:spacing w:val="-1"/>
        <w:w w:val="100"/>
        <w:sz w:val="22"/>
        <w:szCs w:val="22"/>
        <w:lang w:val="en-US" w:eastAsia="en-US" w:bidi="ar-SA"/>
      </w:rPr>
    </w:lvl>
    <w:lvl w:ilvl="2" w:tplc="32D8E67E">
      <w:numFmt w:val="bullet"/>
      <w:lvlText w:val="•"/>
      <w:lvlJc w:val="left"/>
      <w:pPr>
        <w:ind w:left="2304" w:hanging="361"/>
      </w:pPr>
      <w:rPr>
        <w:rFonts w:hint="default"/>
        <w:lang w:val="en-US" w:eastAsia="en-US" w:bidi="ar-SA"/>
      </w:rPr>
    </w:lvl>
    <w:lvl w:ilvl="3" w:tplc="F1D2B87E">
      <w:numFmt w:val="bullet"/>
      <w:lvlText w:val="•"/>
      <w:lvlJc w:val="left"/>
      <w:pPr>
        <w:ind w:left="3388" w:hanging="361"/>
      </w:pPr>
      <w:rPr>
        <w:rFonts w:hint="default"/>
        <w:lang w:val="en-US" w:eastAsia="en-US" w:bidi="ar-SA"/>
      </w:rPr>
    </w:lvl>
    <w:lvl w:ilvl="4" w:tplc="5658FFBE">
      <w:numFmt w:val="bullet"/>
      <w:lvlText w:val="•"/>
      <w:lvlJc w:val="left"/>
      <w:pPr>
        <w:ind w:left="4473" w:hanging="361"/>
      </w:pPr>
      <w:rPr>
        <w:rFonts w:hint="default"/>
        <w:lang w:val="en-US" w:eastAsia="en-US" w:bidi="ar-SA"/>
      </w:rPr>
    </w:lvl>
    <w:lvl w:ilvl="5" w:tplc="AA0AD256">
      <w:numFmt w:val="bullet"/>
      <w:lvlText w:val="•"/>
      <w:lvlJc w:val="left"/>
      <w:pPr>
        <w:ind w:left="5557" w:hanging="361"/>
      </w:pPr>
      <w:rPr>
        <w:rFonts w:hint="default"/>
        <w:lang w:val="en-US" w:eastAsia="en-US" w:bidi="ar-SA"/>
      </w:rPr>
    </w:lvl>
    <w:lvl w:ilvl="6" w:tplc="D28C00B8">
      <w:numFmt w:val="bullet"/>
      <w:lvlText w:val="•"/>
      <w:lvlJc w:val="left"/>
      <w:pPr>
        <w:ind w:left="6642" w:hanging="361"/>
      </w:pPr>
      <w:rPr>
        <w:rFonts w:hint="default"/>
        <w:lang w:val="en-US" w:eastAsia="en-US" w:bidi="ar-SA"/>
      </w:rPr>
    </w:lvl>
    <w:lvl w:ilvl="7" w:tplc="E8828A16">
      <w:numFmt w:val="bullet"/>
      <w:lvlText w:val="•"/>
      <w:lvlJc w:val="left"/>
      <w:pPr>
        <w:ind w:left="7726" w:hanging="361"/>
      </w:pPr>
      <w:rPr>
        <w:rFonts w:hint="default"/>
        <w:lang w:val="en-US" w:eastAsia="en-US" w:bidi="ar-SA"/>
      </w:rPr>
    </w:lvl>
    <w:lvl w:ilvl="8" w:tplc="DA962D7C">
      <w:numFmt w:val="bullet"/>
      <w:lvlText w:val="•"/>
      <w:lvlJc w:val="left"/>
      <w:pPr>
        <w:ind w:left="8811" w:hanging="361"/>
      </w:pPr>
      <w:rPr>
        <w:rFonts w:hint="default"/>
        <w:lang w:val="en-US" w:eastAsia="en-US" w:bidi="ar-SA"/>
      </w:rPr>
    </w:lvl>
  </w:abstractNum>
  <w:abstractNum w:abstractNumId="16" w15:restartNumberingAfterBreak="0">
    <w:nsid w:val="63963E87"/>
    <w:multiLevelType w:val="multilevel"/>
    <w:tmpl w:val="281A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E175BD"/>
    <w:multiLevelType w:val="multilevel"/>
    <w:tmpl w:val="3BB4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0A4132"/>
    <w:multiLevelType w:val="multilevel"/>
    <w:tmpl w:val="DFD4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4B32FB"/>
    <w:multiLevelType w:val="multilevel"/>
    <w:tmpl w:val="FC10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6F7EEA"/>
    <w:multiLevelType w:val="multilevel"/>
    <w:tmpl w:val="3B46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7"/>
  </w:num>
  <w:num w:numId="4">
    <w:abstractNumId w:val="13"/>
  </w:num>
  <w:num w:numId="5">
    <w:abstractNumId w:val="18"/>
  </w:num>
  <w:num w:numId="6">
    <w:abstractNumId w:val="20"/>
  </w:num>
  <w:num w:numId="7">
    <w:abstractNumId w:val="5"/>
  </w:num>
  <w:num w:numId="8">
    <w:abstractNumId w:val="3"/>
  </w:num>
  <w:num w:numId="9">
    <w:abstractNumId w:val="9"/>
  </w:num>
  <w:num w:numId="10">
    <w:abstractNumId w:val="10"/>
  </w:num>
  <w:num w:numId="11">
    <w:abstractNumId w:val="12"/>
  </w:num>
  <w:num w:numId="12">
    <w:abstractNumId w:val="14"/>
  </w:num>
  <w:num w:numId="13">
    <w:abstractNumId w:val="19"/>
  </w:num>
  <w:num w:numId="14">
    <w:abstractNumId w:val="2"/>
  </w:num>
  <w:num w:numId="15">
    <w:abstractNumId w:val="0"/>
  </w:num>
  <w:num w:numId="16">
    <w:abstractNumId w:val="17"/>
  </w:num>
  <w:num w:numId="17">
    <w:abstractNumId w:val="4"/>
  </w:num>
  <w:num w:numId="18">
    <w:abstractNumId w:val="11"/>
  </w:num>
  <w:num w:numId="19">
    <w:abstractNumId w:val="15"/>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E7"/>
    <w:rsid w:val="0009573E"/>
    <w:rsid w:val="00197FB0"/>
    <w:rsid w:val="002C76AC"/>
    <w:rsid w:val="003D2072"/>
    <w:rsid w:val="004B68B0"/>
    <w:rsid w:val="007D20EA"/>
    <w:rsid w:val="00805BE7"/>
    <w:rsid w:val="00957E3E"/>
    <w:rsid w:val="00B6138B"/>
    <w:rsid w:val="00C623F7"/>
    <w:rsid w:val="00CC0C9E"/>
    <w:rsid w:val="00E70F91"/>
    <w:rsid w:val="00EB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A446765"/>
  <w15:chartTrackingRefBased/>
  <w15:docId w15:val="{E26DB1C0-21B3-4D1D-BEF1-26667704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8B0"/>
  </w:style>
  <w:style w:type="paragraph" w:styleId="Footer">
    <w:name w:val="footer"/>
    <w:basedOn w:val="Normal"/>
    <w:link w:val="FooterChar"/>
    <w:uiPriority w:val="99"/>
    <w:unhideWhenUsed/>
    <w:rsid w:val="004B6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a2e2ec-02ed-4c26-8a02-888ccc8d11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7" ma:contentTypeDescription="Create a new document." ma:contentTypeScope="" ma:versionID="d16d634329a757e7ee69f9d1d0a7e4b0">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4730a4fd2aa4b972400d1bb3ccad0e12"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268D5-CF9E-4647-A3A3-9E83866A8DC4}">
  <ds:schemaRefs>
    <ds:schemaRef ds:uri="05659cc4-c072-4fc8-8736-17ed3d80d21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8aa2e2ec-02ed-4c26-8a02-888ccc8d11eb"/>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9A3F530-7E40-4AA2-B781-5012EAFF8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6E5A5-03CC-49F1-90DF-A46A2D667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3836</TotalTime>
  <Pages>7</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CARICOM Secretariat</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Selwin Grenion</dc:creator>
  <cp:keywords/>
  <dc:description/>
  <cp:lastModifiedBy>Selwin Grenion</cp:lastModifiedBy>
  <cp:revision>3</cp:revision>
  <dcterms:created xsi:type="dcterms:W3CDTF">2025-04-04T21:10:00Z</dcterms:created>
  <dcterms:modified xsi:type="dcterms:W3CDTF">2025-04-07T14:14:00Z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0x0101002248B22DC41F4940B37CF6A4293B8450</vt:lpwstr>
  </property>
</Properties>
</file>