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43B3B" w14:textId="2E870B1C" w:rsidR="002B7276" w:rsidRDefault="002B7276">
      <w:bookmarkStart w:id="0" w:name="_Hlk96502363"/>
    </w:p>
    <w:p w14:paraId="1182E732" w14:textId="77777777" w:rsidR="00E23694" w:rsidRPr="00D820AF" w:rsidRDefault="00E23694" w:rsidP="00E23694">
      <w:pPr>
        <w:jc w:val="center"/>
        <w:rPr>
          <w:b/>
          <w:bCs/>
          <w:sz w:val="40"/>
          <w:szCs w:val="40"/>
        </w:rPr>
      </w:pPr>
      <w:r w:rsidRPr="00D820AF">
        <w:rPr>
          <w:b/>
          <w:bCs/>
          <w:sz w:val="40"/>
          <w:szCs w:val="40"/>
        </w:rPr>
        <w:t xml:space="preserve">Regional Food Production and Productivity Towards a Sustainable Import Replacement Programme: </w:t>
      </w:r>
      <w:r w:rsidRPr="00D820AF">
        <w:rPr>
          <w:b/>
          <w:bCs/>
          <w:i/>
          <w:sz w:val="40"/>
          <w:szCs w:val="40"/>
        </w:rPr>
        <w:t xml:space="preserve">25% by 2025 </w:t>
      </w:r>
      <w:r w:rsidRPr="00D820AF">
        <w:rPr>
          <w:b/>
          <w:bCs/>
          <w:sz w:val="40"/>
          <w:szCs w:val="40"/>
        </w:rPr>
        <w:t xml:space="preserve">Reduction in the Regional Food Bill </w:t>
      </w:r>
    </w:p>
    <w:p w14:paraId="65EC2BA0" w14:textId="4F6D04B1" w:rsidR="00E23694" w:rsidRDefault="00E23694" w:rsidP="00E23694">
      <w:pPr>
        <w:jc w:val="center"/>
        <w:rPr>
          <w:b/>
          <w:bCs/>
          <w:sz w:val="32"/>
          <w:szCs w:val="32"/>
        </w:rPr>
      </w:pPr>
    </w:p>
    <w:p w14:paraId="2459C83A" w14:textId="23632F51" w:rsidR="00D820AF" w:rsidRDefault="00D820AF" w:rsidP="00E23694">
      <w:pPr>
        <w:jc w:val="center"/>
        <w:rPr>
          <w:b/>
          <w:bCs/>
          <w:sz w:val="32"/>
          <w:szCs w:val="32"/>
        </w:rPr>
      </w:pPr>
    </w:p>
    <w:p w14:paraId="2F1AEC86" w14:textId="36F0B010" w:rsidR="00D820AF" w:rsidRDefault="00D820AF" w:rsidP="00E23694">
      <w:pPr>
        <w:jc w:val="center"/>
        <w:rPr>
          <w:b/>
          <w:bCs/>
          <w:sz w:val="32"/>
          <w:szCs w:val="32"/>
        </w:rPr>
      </w:pPr>
    </w:p>
    <w:p w14:paraId="4A9F386B" w14:textId="59443C35" w:rsidR="00D820AF" w:rsidRDefault="00D820AF" w:rsidP="00E23694">
      <w:pPr>
        <w:jc w:val="center"/>
        <w:rPr>
          <w:b/>
          <w:bCs/>
          <w:sz w:val="32"/>
          <w:szCs w:val="32"/>
        </w:rPr>
      </w:pPr>
    </w:p>
    <w:p w14:paraId="29C6A734" w14:textId="77777777" w:rsidR="00D820AF" w:rsidRDefault="00D820AF" w:rsidP="00E23694">
      <w:pPr>
        <w:jc w:val="center"/>
        <w:rPr>
          <w:b/>
          <w:bCs/>
          <w:sz w:val="32"/>
          <w:szCs w:val="32"/>
        </w:rPr>
      </w:pPr>
    </w:p>
    <w:p w14:paraId="30527763" w14:textId="77777777" w:rsidR="00E23694" w:rsidRDefault="00E23694" w:rsidP="00E23694">
      <w:pPr>
        <w:jc w:val="center"/>
        <w:rPr>
          <w:b/>
          <w:bCs/>
          <w:sz w:val="32"/>
          <w:szCs w:val="32"/>
        </w:rPr>
      </w:pPr>
    </w:p>
    <w:p w14:paraId="66BAD7C5" w14:textId="77777777" w:rsidR="00E23694" w:rsidRDefault="00E23694" w:rsidP="00E23694">
      <w:pPr>
        <w:jc w:val="center"/>
        <w:rPr>
          <w:b/>
          <w:bCs/>
        </w:rPr>
      </w:pPr>
      <w:r w:rsidRPr="002A76B8">
        <w:rPr>
          <w:b/>
          <w:bCs/>
        </w:rPr>
        <w:t>February 2022</w:t>
      </w:r>
    </w:p>
    <w:p w14:paraId="28F4935C" w14:textId="77777777" w:rsidR="00E23694" w:rsidRDefault="00E23694" w:rsidP="00E23694">
      <w:pPr>
        <w:jc w:val="center"/>
        <w:rPr>
          <w:b/>
          <w:bCs/>
        </w:rPr>
      </w:pPr>
    </w:p>
    <w:p w14:paraId="49C5EE63" w14:textId="77777777" w:rsidR="00E23694" w:rsidRDefault="00E23694" w:rsidP="00E23694">
      <w:pPr>
        <w:jc w:val="center"/>
        <w:rPr>
          <w:b/>
          <w:bCs/>
        </w:rPr>
      </w:pPr>
    </w:p>
    <w:p w14:paraId="49572E1F" w14:textId="77777777" w:rsidR="00E23694" w:rsidRDefault="00E23694" w:rsidP="00E23694">
      <w:pPr>
        <w:jc w:val="center"/>
        <w:rPr>
          <w:b/>
          <w:bCs/>
        </w:rPr>
      </w:pPr>
    </w:p>
    <w:p w14:paraId="30913327" w14:textId="77777777" w:rsidR="00E23694" w:rsidRDefault="00E23694" w:rsidP="00E23694">
      <w:pPr>
        <w:jc w:val="center"/>
        <w:rPr>
          <w:b/>
          <w:bCs/>
        </w:rPr>
      </w:pPr>
    </w:p>
    <w:p w14:paraId="4D643B7B" w14:textId="77777777" w:rsidR="00E23694" w:rsidRDefault="00E23694" w:rsidP="00E23694">
      <w:pPr>
        <w:jc w:val="center"/>
        <w:rPr>
          <w:b/>
          <w:bCs/>
        </w:rPr>
      </w:pPr>
    </w:p>
    <w:p w14:paraId="194AAF22" w14:textId="77777777" w:rsidR="00E23694" w:rsidRDefault="00E23694" w:rsidP="00E23694">
      <w:pPr>
        <w:jc w:val="center"/>
        <w:rPr>
          <w:b/>
          <w:bCs/>
        </w:rPr>
      </w:pPr>
    </w:p>
    <w:p w14:paraId="612D6FD6" w14:textId="77777777" w:rsidR="00E23694" w:rsidRDefault="00E23694" w:rsidP="00E23694">
      <w:pPr>
        <w:jc w:val="center"/>
        <w:rPr>
          <w:b/>
          <w:bCs/>
        </w:rPr>
      </w:pPr>
    </w:p>
    <w:p w14:paraId="27283F55" w14:textId="77777777" w:rsidR="00E23694" w:rsidRDefault="00E23694" w:rsidP="00E23694">
      <w:pPr>
        <w:jc w:val="center"/>
        <w:rPr>
          <w:b/>
          <w:bCs/>
        </w:rPr>
      </w:pPr>
    </w:p>
    <w:p w14:paraId="4E126A82" w14:textId="77777777" w:rsidR="00E23694" w:rsidRDefault="00E23694" w:rsidP="00E23694">
      <w:pPr>
        <w:jc w:val="center"/>
        <w:rPr>
          <w:b/>
          <w:bCs/>
        </w:rPr>
      </w:pPr>
    </w:p>
    <w:p w14:paraId="338CD3C5" w14:textId="77777777" w:rsidR="00E23694" w:rsidRDefault="00E23694" w:rsidP="00E23694">
      <w:pPr>
        <w:jc w:val="center"/>
        <w:rPr>
          <w:b/>
          <w:bCs/>
        </w:rPr>
      </w:pPr>
    </w:p>
    <w:p w14:paraId="3CA4FE8A" w14:textId="77777777" w:rsidR="00E23694" w:rsidRDefault="00E23694" w:rsidP="00E23694">
      <w:pPr>
        <w:jc w:val="center"/>
        <w:rPr>
          <w:b/>
          <w:bCs/>
        </w:rPr>
      </w:pPr>
    </w:p>
    <w:p w14:paraId="20C5C309" w14:textId="77777777" w:rsidR="00E23694" w:rsidRDefault="00E23694" w:rsidP="00E23694">
      <w:pPr>
        <w:jc w:val="center"/>
        <w:rPr>
          <w:b/>
          <w:bCs/>
        </w:rPr>
      </w:pPr>
    </w:p>
    <w:p w14:paraId="5DD7EE02" w14:textId="77777777" w:rsidR="00E23694" w:rsidRDefault="00E23694" w:rsidP="00E23694">
      <w:pPr>
        <w:jc w:val="center"/>
        <w:rPr>
          <w:b/>
          <w:bCs/>
        </w:rPr>
      </w:pPr>
    </w:p>
    <w:p w14:paraId="3FD2B657" w14:textId="77777777" w:rsidR="00E23694" w:rsidRDefault="00E23694" w:rsidP="00E23694">
      <w:pPr>
        <w:jc w:val="center"/>
        <w:rPr>
          <w:b/>
          <w:bCs/>
        </w:rPr>
      </w:pPr>
    </w:p>
    <w:p w14:paraId="11AA0BDD" w14:textId="77777777" w:rsidR="00E23694" w:rsidRDefault="00E23694" w:rsidP="00E23694">
      <w:pPr>
        <w:jc w:val="center"/>
        <w:rPr>
          <w:b/>
          <w:bCs/>
        </w:rPr>
      </w:pPr>
    </w:p>
    <w:p w14:paraId="4395D21C" w14:textId="77777777" w:rsidR="00E23694" w:rsidRDefault="00E23694" w:rsidP="00E23694">
      <w:pPr>
        <w:jc w:val="center"/>
        <w:rPr>
          <w:b/>
          <w:bCs/>
        </w:rPr>
      </w:pPr>
    </w:p>
    <w:p w14:paraId="65AA582F" w14:textId="77777777" w:rsidR="00E23694" w:rsidRDefault="00E23694" w:rsidP="00E23694">
      <w:pPr>
        <w:jc w:val="center"/>
        <w:rPr>
          <w:b/>
          <w:bCs/>
        </w:rPr>
      </w:pPr>
    </w:p>
    <w:p w14:paraId="5305DF03" w14:textId="77777777" w:rsidR="00E23694" w:rsidRDefault="00E23694" w:rsidP="00E23694">
      <w:pPr>
        <w:jc w:val="center"/>
        <w:rPr>
          <w:b/>
          <w:bCs/>
        </w:rPr>
      </w:pPr>
    </w:p>
    <w:p w14:paraId="23494B10" w14:textId="77777777" w:rsidR="00E23694" w:rsidRDefault="00E23694" w:rsidP="00E23694">
      <w:pPr>
        <w:jc w:val="center"/>
        <w:rPr>
          <w:b/>
          <w:bCs/>
        </w:rPr>
      </w:pPr>
    </w:p>
    <w:p w14:paraId="4DD1578A" w14:textId="77777777" w:rsidR="00E23694" w:rsidRDefault="00E23694" w:rsidP="00E23694">
      <w:pPr>
        <w:jc w:val="center"/>
        <w:rPr>
          <w:b/>
          <w:bCs/>
        </w:rPr>
      </w:pPr>
    </w:p>
    <w:p w14:paraId="731821D8" w14:textId="77777777" w:rsidR="00E23694" w:rsidRDefault="00E23694" w:rsidP="00E23694">
      <w:pPr>
        <w:jc w:val="center"/>
        <w:rPr>
          <w:b/>
          <w:bCs/>
        </w:rPr>
      </w:pPr>
    </w:p>
    <w:p w14:paraId="7FD75E11" w14:textId="77777777" w:rsidR="00E23694" w:rsidRDefault="00E23694" w:rsidP="00E23694">
      <w:pPr>
        <w:jc w:val="center"/>
        <w:rPr>
          <w:b/>
          <w:bCs/>
        </w:rPr>
      </w:pPr>
    </w:p>
    <w:p w14:paraId="0440A319" w14:textId="77777777" w:rsidR="00E23694" w:rsidRDefault="00E23694" w:rsidP="00E23694">
      <w:pPr>
        <w:jc w:val="center"/>
        <w:rPr>
          <w:b/>
          <w:bCs/>
        </w:rPr>
      </w:pPr>
    </w:p>
    <w:p w14:paraId="3EBD9F5E" w14:textId="77777777" w:rsidR="00E23694" w:rsidRDefault="00E23694" w:rsidP="00E23694">
      <w:pPr>
        <w:jc w:val="center"/>
        <w:rPr>
          <w:b/>
          <w:bCs/>
        </w:rPr>
      </w:pPr>
    </w:p>
    <w:p w14:paraId="0B97B637" w14:textId="77777777" w:rsidR="00E23694" w:rsidRDefault="00E23694" w:rsidP="00E23694">
      <w:pPr>
        <w:jc w:val="center"/>
        <w:rPr>
          <w:b/>
          <w:bCs/>
        </w:rPr>
      </w:pPr>
    </w:p>
    <w:p w14:paraId="56360005" w14:textId="77777777" w:rsidR="00E23694" w:rsidRDefault="00E23694" w:rsidP="00E23694">
      <w:pPr>
        <w:jc w:val="center"/>
        <w:rPr>
          <w:b/>
          <w:bCs/>
        </w:rPr>
      </w:pPr>
    </w:p>
    <w:p w14:paraId="70ABA7D0" w14:textId="77777777" w:rsidR="00E23694" w:rsidRDefault="00E23694" w:rsidP="00E23694">
      <w:pPr>
        <w:jc w:val="center"/>
        <w:rPr>
          <w:b/>
          <w:bCs/>
        </w:rPr>
      </w:pPr>
    </w:p>
    <w:p w14:paraId="0451DB44" w14:textId="77777777" w:rsidR="00E23694" w:rsidRDefault="00E23694" w:rsidP="00E23694">
      <w:pPr>
        <w:jc w:val="center"/>
        <w:rPr>
          <w:b/>
          <w:bCs/>
        </w:rPr>
      </w:pPr>
    </w:p>
    <w:p w14:paraId="53556731" w14:textId="77777777" w:rsidR="00E23694" w:rsidRDefault="00E23694" w:rsidP="00E23694">
      <w:pPr>
        <w:jc w:val="center"/>
        <w:rPr>
          <w:b/>
          <w:bCs/>
        </w:rPr>
      </w:pPr>
    </w:p>
    <w:p w14:paraId="0E649214" w14:textId="77777777" w:rsidR="00E23694" w:rsidRDefault="00E23694" w:rsidP="00E23694">
      <w:pPr>
        <w:jc w:val="center"/>
        <w:rPr>
          <w:b/>
          <w:bCs/>
        </w:rPr>
      </w:pPr>
    </w:p>
    <w:p w14:paraId="4344C37C" w14:textId="77777777" w:rsidR="00E23694" w:rsidRDefault="00E23694" w:rsidP="00E23694">
      <w:pPr>
        <w:jc w:val="center"/>
        <w:rPr>
          <w:b/>
          <w:bCs/>
        </w:rPr>
      </w:pPr>
    </w:p>
    <w:p w14:paraId="19B1BE8F" w14:textId="77777777" w:rsidR="00E23694" w:rsidRDefault="00E23694" w:rsidP="00D820AF">
      <w:pPr>
        <w:rPr>
          <w:b/>
          <w:bCs/>
        </w:rPr>
      </w:pPr>
    </w:p>
    <w:p w14:paraId="52E84492" w14:textId="77777777" w:rsidR="00E23694" w:rsidRDefault="00E23694" w:rsidP="00E23694">
      <w:pPr>
        <w:jc w:val="center"/>
        <w:rPr>
          <w:b/>
          <w:bCs/>
        </w:rPr>
      </w:pPr>
      <w:r>
        <w:rPr>
          <w:b/>
          <w:bCs/>
        </w:rPr>
        <w:lastRenderedPageBreak/>
        <w:t>TABLE OF CONTENTS</w:t>
      </w:r>
    </w:p>
    <w:p w14:paraId="339B7FF6" w14:textId="77777777" w:rsidR="00E23694" w:rsidRDefault="00E23694" w:rsidP="00E23694">
      <w:pPr>
        <w:jc w:val="center"/>
        <w:rPr>
          <w:b/>
          <w:bCs/>
        </w:rPr>
      </w:pPr>
    </w:p>
    <w:p w14:paraId="6F88E1EC" w14:textId="77777777" w:rsidR="00E23694" w:rsidRDefault="00E23694" w:rsidP="00E23694">
      <w:pPr>
        <w:rPr>
          <w:b/>
          <w:bCs/>
        </w:rPr>
      </w:pPr>
    </w:p>
    <w:p w14:paraId="0574930B" w14:textId="1814D841" w:rsidR="00D40B23" w:rsidRDefault="00D40B23" w:rsidP="00D40B23">
      <w:pPr>
        <w:rPr>
          <w:b/>
        </w:rPr>
      </w:pPr>
      <w:r>
        <w:rPr>
          <w:b/>
        </w:rPr>
        <w:t>CHAPTER</w:t>
      </w:r>
      <w:r>
        <w:rPr>
          <w:b/>
        </w:rPr>
        <w:tab/>
      </w:r>
      <w:r>
        <w:rPr>
          <w:b/>
        </w:rPr>
        <w:tab/>
      </w:r>
      <w:r>
        <w:rPr>
          <w:b/>
        </w:rPr>
        <w:tab/>
      </w:r>
      <w:r>
        <w:rPr>
          <w:b/>
        </w:rPr>
        <w:tab/>
      </w:r>
      <w:r>
        <w:rPr>
          <w:b/>
        </w:rPr>
        <w:tab/>
      </w:r>
      <w:r>
        <w:rPr>
          <w:b/>
        </w:rPr>
        <w:tab/>
      </w:r>
      <w:r>
        <w:rPr>
          <w:b/>
        </w:rPr>
        <w:tab/>
      </w:r>
      <w:r>
        <w:rPr>
          <w:b/>
        </w:rPr>
        <w:tab/>
      </w:r>
      <w:r>
        <w:rPr>
          <w:b/>
        </w:rPr>
        <w:tab/>
      </w:r>
      <w:r>
        <w:rPr>
          <w:b/>
        </w:rPr>
        <w:tab/>
        <w:t xml:space="preserve">PAGE </w:t>
      </w:r>
    </w:p>
    <w:p w14:paraId="17FE2398" w14:textId="77777777" w:rsidR="00D40B23" w:rsidRDefault="00D40B23" w:rsidP="00D40B23">
      <w:pPr>
        <w:rPr>
          <w:b/>
        </w:rPr>
      </w:pPr>
    </w:p>
    <w:p w14:paraId="7150079A" w14:textId="5B9C5925" w:rsidR="00E23694" w:rsidRDefault="00E23694" w:rsidP="00D40B23">
      <w:pPr>
        <w:pStyle w:val="ListParagraph"/>
        <w:numPr>
          <w:ilvl w:val="0"/>
          <w:numId w:val="24"/>
        </w:numPr>
        <w:rPr>
          <w:b/>
        </w:rPr>
      </w:pPr>
      <w:r w:rsidRPr="00D40B23">
        <w:rPr>
          <w:b/>
        </w:rPr>
        <w:t>BACKGROUND</w:t>
      </w:r>
      <w:r w:rsidR="00D40B23" w:rsidRPr="00D40B23">
        <w:rPr>
          <w:b/>
        </w:rPr>
        <w:t>…………………………………………………………………………………</w:t>
      </w:r>
      <w:r w:rsidR="00D40B23">
        <w:rPr>
          <w:b/>
        </w:rPr>
        <w:t>………</w:t>
      </w:r>
      <w:proofErr w:type="gramStart"/>
      <w:r w:rsidR="00D40B23">
        <w:rPr>
          <w:b/>
        </w:rPr>
        <w:t>…..</w:t>
      </w:r>
      <w:proofErr w:type="gramEnd"/>
      <w:r w:rsidR="00D40B23" w:rsidRPr="00D40B23">
        <w:rPr>
          <w:b/>
        </w:rPr>
        <w:tab/>
        <w:t>3</w:t>
      </w:r>
      <w:r w:rsidR="00D40B23">
        <w:rPr>
          <w:b/>
        </w:rPr>
        <w:t xml:space="preserve"> – </w:t>
      </w:r>
      <w:r w:rsidR="00D40B23" w:rsidRPr="00D40B23">
        <w:rPr>
          <w:b/>
        </w:rPr>
        <w:t>6</w:t>
      </w:r>
    </w:p>
    <w:p w14:paraId="5CAAEB1D" w14:textId="77777777" w:rsidR="00D40B23" w:rsidRDefault="00D40B23" w:rsidP="00D40B23">
      <w:pPr>
        <w:pStyle w:val="ListParagraph"/>
        <w:ind w:left="360"/>
        <w:rPr>
          <w:b/>
        </w:rPr>
      </w:pPr>
    </w:p>
    <w:p w14:paraId="3D5F6BAC" w14:textId="77777777" w:rsidR="00D40B23" w:rsidRDefault="00D40B23" w:rsidP="00D40B23">
      <w:pPr>
        <w:pStyle w:val="ListParagraph"/>
        <w:numPr>
          <w:ilvl w:val="0"/>
          <w:numId w:val="24"/>
        </w:numPr>
        <w:rPr>
          <w:b/>
        </w:rPr>
      </w:pPr>
      <w:r w:rsidRPr="00D40B23">
        <w:rPr>
          <w:b/>
        </w:rPr>
        <w:t>25% REDUCTION IN POULTRY IMPORTS BY 2025: INTRA-REGIONAL</w:t>
      </w:r>
    </w:p>
    <w:p w14:paraId="00E9B6D6" w14:textId="66DD5133" w:rsidR="00D40B23" w:rsidRDefault="00D40B23" w:rsidP="00D40B23">
      <w:pPr>
        <w:ind w:firstLine="360"/>
        <w:rPr>
          <w:b/>
        </w:rPr>
      </w:pPr>
      <w:r w:rsidRPr="00D40B23">
        <w:rPr>
          <w:b/>
        </w:rPr>
        <w:t xml:space="preserve"> ACTIONS FOR EFFECTIVE IMPORT REPLACEMENT</w:t>
      </w:r>
      <w:r>
        <w:rPr>
          <w:b/>
        </w:rPr>
        <w:t>……………………………………</w:t>
      </w:r>
      <w:proofErr w:type="gramStart"/>
      <w:r>
        <w:rPr>
          <w:b/>
        </w:rPr>
        <w:t>…..</w:t>
      </w:r>
      <w:proofErr w:type="gramEnd"/>
      <w:r>
        <w:rPr>
          <w:b/>
        </w:rPr>
        <w:t>7 – 17</w:t>
      </w:r>
    </w:p>
    <w:p w14:paraId="5380FEC6" w14:textId="77777777" w:rsidR="00D40B23" w:rsidRDefault="00D40B23" w:rsidP="00D40B23">
      <w:pPr>
        <w:ind w:firstLine="360"/>
        <w:rPr>
          <w:b/>
        </w:rPr>
      </w:pPr>
    </w:p>
    <w:p w14:paraId="633217FE" w14:textId="54EFAC42" w:rsidR="00522CEE" w:rsidRDefault="00D40B23" w:rsidP="00522CEE">
      <w:pPr>
        <w:pStyle w:val="ListParagraph"/>
        <w:numPr>
          <w:ilvl w:val="0"/>
          <w:numId w:val="24"/>
        </w:numPr>
        <w:rPr>
          <w:b/>
        </w:rPr>
      </w:pPr>
      <w:bookmarkStart w:id="1" w:name="_Hlk96601647"/>
      <w:r w:rsidRPr="00D40B23">
        <w:rPr>
          <w:b/>
        </w:rPr>
        <w:t xml:space="preserve">SELECTED COMMODITIES </w:t>
      </w:r>
      <w:r w:rsidR="00522CEE">
        <w:rPr>
          <w:b/>
        </w:rPr>
        <w:t xml:space="preserve">IN MEMBER STATES </w:t>
      </w:r>
      <w:r w:rsidR="00522CEE" w:rsidRPr="00522CEE">
        <w:rPr>
          <w:b/>
        </w:rPr>
        <w:t>TARGETED FOR</w:t>
      </w:r>
      <w:r w:rsidRPr="00522CEE">
        <w:rPr>
          <w:b/>
        </w:rPr>
        <w:t xml:space="preserve"> 25% REDUCTION I</w:t>
      </w:r>
      <w:r w:rsidR="00522CEE" w:rsidRPr="00522CEE">
        <w:rPr>
          <w:b/>
        </w:rPr>
        <w:t xml:space="preserve">N </w:t>
      </w:r>
      <w:r w:rsidRPr="00522CEE">
        <w:rPr>
          <w:b/>
        </w:rPr>
        <w:t xml:space="preserve">FOOD </w:t>
      </w:r>
      <w:r w:rsidR="00522CEE" w:rsidRPr="00522CEE">
        <w:rPr>
          <w:b/>
        </w:rPr>
        <w:t>IMPORT</w:t>
      </w:r>
      <w:r w:rsidRPr="00522CEE">
        <w:rPr>
          <w:b/>
        </w:rPr>
        <w:t xml:space="preserve"> BILL</w:t>
      </w:r>
      <w:r w:rsidR="00522CEE">
        <w:rPr>
          <w:b/>
        </w:rPr>
        <w:t xml:space="preserve"> </w:t>
      </w:r>
      <w:r w:rsidRPr="00522CEE">
        <w:rPr>
          <w:b/>
        </w:rPr>
        <w:t xml:space="preserve">BY YEAR 2025 (EXCLUDING </w:t>
      </w:r>
      <w:proofErr w:type="gramStart"/>
      <w:r w:rsidRPr="00522CEE">
        <w:rPr>
          <w:b/>
        </w:rPr>
        <w:t>POULTRY)</w:t>
      </w:r>
      <w:r w:rsidR="00522CEE">
        <w:rPr>
          <w:b/>
        </w:rPr>
        <w:t>…</w:t>
      </w:r>
      <w:proofErr w:type="gramEnd"/>
      <w:r w:rsidR="00522CEE">
        <w:rPr>
          <w:b/>
        </w:rPr>
        <w:t xml:space="preserve">…………………………18 – </w:t>
      </w:r>
      <w:r w:rsidR="00823C10">
        <w:rPr>
          <w:b/>
        </w:rPr>
        <w:t>24</w:t>
      </w:r>
    </w:p>
    <w:bookmarkEnd w:id="1"/>
    <w:p w14:paraId="17029E6C" w14:textId="77777777" w:rsidR="00522CEE" w:rsidRDefault="00522CEE" w:rsidP="00522CEE">
      <w:pPr>
        <w:pStyle w:val="ListParagraph"/>
        <w:ind w:left="360"/>
        <w:rPr>
          <w:b/>
        </w:rPr>
      </w:pPr>
    </w:p>
    <w:p w14:paraId="7D337FAB" w14:textId="63CC90DA" w:rsidR="00522CEE" w:rsidRDefault="00522CEE" w:rsidP="00522CEE">
      <w:pPr>
        <w:pStyle w:val="ListParagraph"/>
        <w:numPr>
          <w:ilvl w:val="0"/>
          <w:numId w:val="24"/>
        </w:numPr>
        <w:rPr>
          <w:b/>
        </w:rPr>
      </w:pPr>
      <w:r w:rsidRPr="00522CEE">
        <w:rPr>
          <w:b/>
        </w:rPr>
        <w:t>CROSS-CUTTING ISSUES AFFECTING THE 25/25 FOOD TARGETS</w:t>
      </w:r>
      <w:r w:rsidR="00072374">
        <w:rPr>
          <w:b/>
        </w:rPr>
        <w:t xml:space="preserve"> AND REQUIRED ACTIONS……………………………………………………………………………</w:t>
      </w:r>
      <w:proofErr w:type="gramStart"/>
      <w:r w:rsidR="00072374">
        <w:rPr>
          <w:b/>
        </w:rPr>
        <w:t>…..</w:t>
      </w:r>
      <w:proofErr w:type="gramEnd"/>
      <w:r>
        <w:rPr>
          <w:b/>
        </w:rPr>
        <w:t>…………………….2</w:t>
      </w:r>
      <w:r w:rsidR="00823C10">
        <w:rPr>
          <w:b/>
        </w:rPr>
        <w:t>5</w:t>
      </w:r>
      <w:r>
        <w:rPr>
          <w:b/>
        </w:rPr>
        <w:t xml:space="preserve"> – </w:t>
      </w:r>
      <w:r w:rsidR="00823C10">
        <w:rPr>
          <w:b/>
        </w:rPr>
        <w:t>26</w:t>
      </w:r>
    </w:p>
    <w:p w14:paraId="5267BD8E" w14:textId="77777777" w:rsidR="00522CEE" w:rsidRPr="00522CEE" w:rsidRDefault="00522CEE" w:rsidP="00522CEE">
      <w:pPr>
        <w:pStyle w:val="ListParagraph"/>
        <w:rPr>
          <w:b/>
        </w:rPr>
      </w:pPr>
    </w:p>
    <w:p w14:paraId="79AB6EE3" w14:textId="3A219BD2" w:rsidR="00522CEE" w:rsidRDefault="00823C10" w:rsidP="00522CEE">
      <w:pPr>
        <w:pStyle w:val="ListParagraph"/>
        <w:numPr>
          <w:ilvl w:val="0"/>
          <w:numId w:val="24"/>
        </w:numPr>
        <w:jc w:val="both"/>
        <w:rPr>
          <w:rFonts w:cstheme="minorHAnsi"/>
          <w:b/>
        </w:rPr>
      </w:pPr>
      <w:r>
        <w:rPr>
          <w:rFonts w:cstheme="minorHAnsi"/>
          <w:b/>
        </w:rPr>
        <w:t>INVITATIONS</w:t>
      </w:r>
      <w:r w:rsidR="00522CEE">
        <w:rPr>
          <w:rFonts w:cstheme="minorHAnsi"/>
          <w:b/>
        </w:rPr>
        <w:t>………………………………………………………………………………………</w:t>
      </w:r>
      <w:r>
        <w:rPr>
          <w:rFonts w:cstheme="minorHAnsi"/>
          <w:b/>
        </w:rPr>
        <w:t>……</w:t>
      </w:r>
      <w:proofErr w:type="gramStart"/>
      <w:r>
        <w:rPr>
          <w:rFonts w:cstheme="minorHAnsi"/>
          <w:b/>
        </w:rPr>
        <w:t>…..</w:t>
      </w:r>
      <w:proofErr w:type="gramEnd"/>
      <w:r w:rsidR="00522CEE">
        <w:rPr>
          <w:rFonts w:cstheme="minorHAnsi"/>
          <w:b/>
        </w:rPr>
        <w:t>2</w:t>
      </w:r>
      <w:r>
        <w:rPr>
          <w:rFonts w:cstheme="minorHAnsi"/>
          <w:b/>
        </w:rPr>
        <w:t>7</w:t>
      </w:r>
    </w:p>
    <w:p w14:paraId="14DA8665" w14:textId="77777777" w:rsidR="00522CEE" w:rsidRPr="00522CEE" w:rsidRDefault="00522CEE" w:rsidP="00522CEE">
      <w:pPr>
        <w:pStyle w:val="ListParagraph"/>
        <w:rPr>
          <w:rFonts w:cstheme="minorHAnsi"/>
          <w:b/>
        </w:rPr>
      </w:pPr>
    </w:p>
    <w:p w14:paraId="67E7896A" w14:textId="25C5F10A" w:rsidR="005E376A" w:rsidRPr="00D820AF" w:rsidRDefault="00522CEE" w:rsidP="00D820AF">
      <w:pPr>
        <w:pStyle w:val="ListParagraph"/>
        <w:numPr>
          <w:ilvl w:val="0"/>
          <w:numId w:val="24"/>
        </w:numPr>
        <w:jc w:val="both"/>
        <w:rPr>
          <w:rFonts w:cstheme="minorHAnsi"/>
          <w:b/>
        </w:rPr>
      </w:pPr>
      <w:r>
        <w:rPr>
          <w:rFonts w:cstheme="minorHAnsi"/>
          <w:b/>
        </w:rPr>
        <w:t>ANNEXES</w:t>
      </w:r>
    </w:p>
    <w:p w14:paraId="3C33BE89" w14:textId="77777777" w:rsidR="00D820AF" w:rsidRDefault="00D820AF" w:rsidP="005E376A">
      <w:pPr>
        <w:pStyle w:val="ListParagraph"/>
        <w:numPr>
          <w:ilvl w:val="1"/>
          <w:numId w:val="24"/>
        </w:numPr>
        <w:jc w:val="both"/>
        <w:rPr>
          <w:rFonts w:cstheme="minorHAnsi"/>
          <w:b/>
        </w:rPr>
      </w:pPr>
      <w:r w:rsidRPr="00D820AF">
        <w:rPr>
          <w:rFonts w:cstheme="minorHAnsi"/>
          <w:b/>
        </w:rPr>
        <w:t>Annex 1: Selected Member States Summary</w:t>
      </w:r>
    </w:p>
    <w:p w14:paraId="1D53561F" w14:textId="27E040D4" w:rsidR="00D820AF" w:rsidRDefault="00D820AF" w:rsidP="00D820AF">
      <w:pPr>
        <w:pStyle w:val="ListParagraph"/>
        <w:ind w:left="1080"/>
        <w:jc w:val="both"/>
        <w:rPr>
          <w:rFonts w:cstheme="minorHAnsi"/>
          <w:b/>
        </w:rPr>
      </w:pPr>
      <w:r w:rsidRPr="00D820AF">
        <w:rPr>
          <w:rFonts w:cstheme="minorHAnsi"/>
          <w:b/>
        </w:rPr>
        <w:t>Business Cases for Poultry</w:t>
      </w:r>
      <w:r>
        <w:rPr>
          <w:rFonts w:cstheme="minorHAnsi"/>
          <w:b/>
        </w:rPr>
        <w:t>………………………………………………………………….2</w:t>
      </w:r>
      <w:r w:rsidR="00823C10">
        <w:rPr>
          <w:rFonts w:cstheme="minorHAnsi"/>
          <w:b/>
        </w:rPr>
        <w:t>8</w:t>
      </w:r>
      <w:r>
        <w:rPr>
          <w:rFonts w:cstheme="minorHAnsi"/>
          <w:b/>
        </w:rPr>
        <w:t xml:space="preserve"> – </w:t>
      </w:r>
      <w:r w:rsidRPr="00823C10">
        <w:rPr>
          <w:rFonts w:cstheme="minorHAnsi"/>
          <w:b/>
        </w:rPr>
        <w:t>3</w:t>
      </w:r>
      <w:r w:rsidR="00823C10" w:rsidRPr="00823C10">
        <w:rPr>
          <w:rFonts w:cstheme="minorHAnsi"/>
          <w:b/>
        </w:rPr>
        <w:t>5</w:t>
      </w:r>
    </w:p>
    <w:p w14:paraId="67C589A9" w14:textId="77777777" w:rsidR="00D820AF" w:rsidRDefault="00D820AF" w:rsidP="00D820AF">
      <w:pPr>
        <w:pStyle w:val="ListParagraph"/>
        <w:ind w:left="1080"/>
        <w:jc w:val="both"/>
        <w:rPr>
          <w:rFonts w:cstheme="minorHAnsi"/>
          <w:b/>
        </w:rPr>
      </w:pPr>
    </w:p>
    <w:p w14:paraId="2A4188DF" w14:textId="38152A23" w:rsidR="00D820AF" w:rsidRDefault="00D820AF" w:rsidP="00D820AF">
      <w:pPr>
        <w:pStyle w:val="ListParagraph"/>
        <w:numPr>
          <w:ilvl w:val="1"/>
          <w:numId w:val="24"/>
        </w:numPr>
        <w:jc w:val="both"/>
        <w:rPr>
          <w:rFonts w:cstheme="minorHAnsi"/>
          <w:b/>
        </w:rPr>
      </w:pPr>
      <w:r>
        <w:rPr>
          <w:rFonts w:cstheme="minorHAnsi"/>
          <w:b/>
        </w:rPr>
        <w:t xml:space="preserve">Annex 2: </w:t>
      </w:r>
      <w:r w:rsidRPr="00D820AF">
        <w:rPr>
          <w:rFonts w:cstheme="minorHAnsi"/>
          <w:b/>
        </w:rPr>
        <w:t>Annex 2: Submissions from Member States</w:t>
      </w:r>
      <w:r>
        <w:rPr>
          <w:rFonts w:cstheme="minorHAnsi"/>
          <w:b/>
        </w:rPr>
        <w:t>…………………………</w:t>
      </w:r>
      <w:r w:rsidRPr="00823C10">
        <w:rPr>
          <w:rFonts w:cstheme="minorHAnsi"/>
          <w:b/>
        </w:rPr>
        <w:t>3</w:t>
      </w:r>
      <w:r w:rsidR="00823C10" w:rsidRPr="00823C10">
        <w:rPr>
          <w:rFonts w:cstheme="minorHAnsi"/>
          <w:b/>
        </w:rPr>
        <w:t>6</w:t>
      </w:r>
      <w:r w:rsidRPr="00823C10">
        <w:rPr>
          <w:rFonts w:cstheme="minorHAnsi"/>
          <w:b/>
        </w:rPr>
        <w:t xml:space="preserve"> </w:t>
      </w:r>
      <w:r>
        <w:rPr>
          <w:rFonts w:cstheme="minorHAnsi"/>
          <w:b/>
        </w:rPr>
        <w:t>- 7</w:t>
      </w:r>
      <w:r w:rsidR="00823C10">
        <w:rPr>
          <w:rFonts w:cstheme="minorHAnsi"/>
          <w:b/>
        </w:rPr>
        <w:t>9</w:t>
      </w:r>
    </w:p>
    <w:p w14:paraId="55DCDB6B" w14:textId="1A351775" w:rsidR="00522CEE" w:rsidRPr="00D820AF" w:rsidRDefault="00D820AF" w:rsidP="00D820AF">
      <w:pPr>
        <w:pStyle w:val="ListParagraph"/>
        <w:ind w:left="1080"/>
        <w:jc w:val="both"/>
        <w:rPr>
          <w:rFonts w:cstheme="minorHAnsi"/>
          <w:b/>
        </w:rPr>
      </w:pPr>
      <w:r>
        <w:rPr>
          <w:rFonts w:cstheme="minorHAnsi"/>
          <w:b/>
        </w:rPr>
        <w:t xml:space="preserve"> </w:t>
      </w:r>
    </w:p>
    <w:p w14:paraId="51C90641" w14:textId="77777777" w:rsidR="00522CEE" w:rsidRPr="00522CEE" w:rsidRDefault="00522CEE" w:rsidP="00522CEE">
      <w:pPr>
        <w:pStyle w:val="ListParagraph"/>
        <w:ind w:left="360"/>
        <w:rPr>
          <w:b/>
        </w:rPr>
      </w:pPr>
    </w:p>
    <w:p w14:paraId="01F4DF6E" w14:textId="2A2C2421" w:rsidR="00D40B23" w:rsidRDefault="00D40B23" w:rsidP="00D40B23">
      <w:pPr>
        <w:rPr>
          <w:b/>
        </w:rPr>
      </w:pPr>
    </w:p>
    <w:p w14:paraId="7A72BD0F" w14:textId="77777777" w:rsidR="00D40B23" w:rsidRPr="00D40B23" w:rsidRDefault="00D40B23" w:rsidP="00D40B23">
      <w:pPr>
        <w:rPr>
          <w:b/>
        </w:rPr>
      </w:pPr>
    </w:p>
    <w:p w14:paraId="26409C4D" w14:textId="77777777" w:rsidR="00E23694" w:rsidRPr="002A76B8" w:rsidRDefault="00E23694" w:rsidP="00E23694">
      <w:pPr>
        <w:rPr>
          <w:b/>
          <w:bCs/>
          <w:i/>
        </w:rPr>
      </w:pPr>
    </w:p>
    <w:p w14:paraId="17B90B78" w14:textId="77777777" w:rsidR="00E23694" w:rsidRDefault="00E23694" w:rsidP="00E23694"/>
    <w:p w14:paraId="0DC1FBCE" w14:textId="4D87317F" w:rsidR="00E23694" w:rsidRDefault="00E23694"/>
    <w:p w14:paraId="5682B93D" w14:textId="5352E269" w:rsidR="00E23694" w:rsidRDefault="00E23694"/>
    <w:p w14:paraId="2DC4C018" w14:textId="064CE71F" w:rsidR="00E23694" w:rsidRDefault="00E23694"/>
    <w:p w14:paraId="4F4B3FC4" w14:textId="318B9B8C" w:rsidR="00E23694" w:rsidRDefault="00E23694"/>
    <w:p w14:paraId="53DB1071" w14:textId="2E4541FD" w:rsidR="00E23694" w:rsidRDefault="00E23694"/>
    <w:p w14:paraId="32014301" w14:textId="04B1BEDB" w:rsidR="00E23694" w:rsidRDefault="00E23694"/>
    <w:p w14:paraId="31F38DF5" w14:textId="199932B0" w:rsidR="00E23694" w:rsidRDefault="00E23694"/>
    <w:p w14:paraId="253A3F70" w14:textId="7FB5B424" w:rsidR="00E23694" w:rsidRDefault="00E23694"/>
    <w:p w14:paraId="78CCCF32" w14:textId="56E1DDAD" w:rsidR="00E23694" w:rsidRDefault="00E23694"/>
    <w:p w14:paraId="32021B14" w14:textId="0FD8A8DD" w:rsidR="00E23694" w:rsidRDefault="00E23694"/>
    <w:p w14:paraId="05D2CD7A" w14:textId="30417329" w:rsidR="00E23694" w:rsidRDefault="00E23694"/>
    <w:p w14:paraId="59EBAA62" w14:textId="60689E43" w:rsidR="00E23694" w:rsidRDefault="00E23694"/>
    <w:p w14:paraId="288C4F93" w14:textId="743F2D18" w:rsidR="00E23694" w:rsidRDefault="00E23694"/>
    <w:p w14:paraId="36B1F2D3" w14:textId="4E6134B2" w:rsidR="00E23694" w:rsidRDefault="00E23694"/>
    <w:p w14:paraId="022F6C4E" w14:textId="0FC9B3FE" w:rsidR="00E23694" w:rsidRDefault="00E23694"/>
    <w:p w14:paraId="480AD22B" w14:textId="0F8C356D" w:rsidR="00E23694" w:rsidRDefault="00E23694"/>
    <w:p w14:paraId="10EA5EFB" w14:textId="3E73EE8B" w:rsidR="00E23694" w:rsidRDefault="00E23694"/>
    <w:p w14:paraId="218A3AFA" w14:textId="73D23605" w:rsidR="00E23694" w:rsidRDefault="00E23694"/>
    <w:p w14:paraId="5A8EAA52" w14:textId="19B52034" w:rsidR="00866577" w:rsidRPr="00866577" w:rsidRDefault="00866577" w:rsidP="00866577">
      <w:pPr>
        <w:pStyle w:val="ListParagraph"/>
        <w:numPr>
          <w:ilvl w:val="0"/>
          <w:numId w:val="9"/>
        </w:numPr>
        <w:rPr>
          <w:b/>
        </w:rPr>
      </w:pPr>
      <w:bookmarkStart w:id="2" w:name="_Hlk96599163"/>
      <w:bookmarkEnd w:id="0"/>
      <w:r w:rsidRPr="00866577">
        <w:rPr>
          <w:b/>
        </w:rPr>
        <w:lastRenderedPageBreak/>
        <w:t xml:space="preserve">BACKGROUND </w:t>
      </w:r>
    </w:p>
    <w:bookmarkEnd w:id="2"/>
    <w:p w14:paraId="4746B00D" w14:textId="77777777" w:rsidR="009E7AF0" w:rsidRDefault="009E7AF0" w:rsidP="002803D6"/>
    <w:p w14:paraId="020A8E7D" w14:textId="77777777" w:rsidR="009E7AF0" w:rsidRPr="0044072C" w:rsidRDefault="009E7AF0" w:rsidP="009E7AF0">
      <w:pPr>
        <w:jc w:val="both"/>
        <w:rPr>
          <w:rFonts w:cstheme="minorHAnsi"/>
        </w:rPr>
      </w:pPr>
      <w:r w:rsidRPr="0044072C">
        <w:rPr>
          <w:rFonts w:cstheme="minorHAnsi"/>
        </w:rPr>
        <w:t xml:space="preserve">Agriculture remains a major pillar of Caribbean Community (CARICOM) Member States economies and has the potential to build economic resilience and drive inclusive socio-economic development of the Region, particularly given the current challenges being faced as a result of the COVID-19 Pandemic. </w:t>
      </w:r>
    </w:p>
    <w:p w14:paraId="6A090B54" w14:textId="77777777" w:rsidR="009E7AF0" w:rsidRPr="0044072C" w:rsidRDefault="009E7AF0" w:rsidP="009E7AF0">
      <w:pPr>
        <w:jc w:val="both"/>
        <w:rPr>
          <w:rFonts w:cstheme="minorHAnsi"/>
        </w:rPr>
      </w:pPr>
    </w:p>
    <w:p w14:paraId="78047F04" w14:textId="290E5F1C" w:rsidR="009E7AF0" w:rsidRPr="0044072C" w:rsidRDefault="009E7AF0" w:rsidP="009E7AF0">
      <w:pPr>
        <w:jc w:val="both"/>
        <w:rPr>
          <w:rFonts w:cstheme="minorHAnsi"/>
        </w:rPr>
      </w:pPr>
      <w:r w:rsidRPr="0044072C">
        <w:rPr>
          <w:rFonts w:cstheme="minorHAnsi"/>
        </w:rPr>
        <w:t xml:space="preserve">The sector presents opportunities in several areas for employment generation, wealth creation, food and nutrition security and increased economic activity. These include primary production, import substitution, manufacturing, agro-processing, intra-regional trade, digitalization and e-commerce.  The compendium of these opportunities </w:t>
      </w:r>
      <w:r w:rsidR="002517F6">
        <w:rPr>
          <w:rFonts w:cstheme="minorHAnsi"/>
        </w:rPr>
        <w:t>has</w:t>
      </w:r>
      <w:r w:rsidR="002517F6" w:rsidRPr="0044072C">
        <w:rPr>
          <w:rFonts w:cstheme="minorHAnsi"/>
        </w:rPr>
        <w:t xml:space="preserve"> </w:t>
      </w:r>
      <w:r w:rsidRPr="0044072C">
        <w:rPr>
          <w:rFonts w:cstheme="minorHAnsi"/>
        </w:rPr>
        <w:t xml:space="preserve">been further supported and verified through an analysis of the Region’s food import bill showing the major areas of expenditure by CARICOM Member States and has been documented by both the Ministerial Task Force on Food Production and Food Security (MTF) the CARICOM Private Sector Organisation (CPSO). </w:t>
      </w:r>
    </w:p>
    <w:p w14:paraId="5F89A3B4" w14:textId="77777777" w:rsidR="009E7AF0" w:rsidRPr="0044072C" w:rsidRDefault="009E7AF0" w:rsidP="009E7AF0">
      <w:pPr>
        <w:jc w:val="both"/>
        <w:rPr>
          <w:rFonts w:cstheme="minorHAnsi"/>
        </w:rPr>
      </w:pPr>
    </w:p>
    <w:p w14:paraId="3E5A15EB" w14:textId="77777777" w:rsidR="009E7AF0" w:rsidRPr="0044072C" w:rsidRDefault="009E7AF0" w:rsidP="009E7AF0">
      <w:pPr>
        <w:jc w:val="both"/>
        <w:rPr>
          <w:rFonts w:cstheme="minorHAnsi"/>
        </w:rPr>
      </w:pPr>
      <w:r w:rsidRPr="0044072C">
        <w:rPr>
          <w:rFonts w:cstheme="minorHAnsi"/>
        </w:rPr>
        <w:t xml:space="preserve">Over the last decade, the Regional Food Import Bill has received wide attention from varied sources.  This attention is, of course, not unfounded, as a Food Import Bill which is quickly moving towards US$5 billion, is substantial when viewed in the context of the sizes of the economies in the Region and thus presents food security and other challenges to Regional economies.  </w:t>
      </w:r>
    </w:p>
    <w:p w14:paraId="2107B6EF" w14:textId="77777777" w:rsidR="009E7AF0" w:rsidRPr="0044072C" w:rsidRDefault="009E7AF0" w:rsidP="009E7AF0">
      <w:pPr>
        <w:jc w:val="both"/>
        <w:rPr>
          <w:rFonts w:cstheme="minorHAnsi"/>
        </w:rPr>
      </w:pPr>
    </w:p>
    <w:p w14:paraId="45398EC8" w14:textId="77777777" w:rsidR="00A503E8" w:rsidRDefault="00A503E8" w:rsidP="00A503E8">
      <w:pPr>
        <w:spacing w:line="257" w:lineRule="auto"/>
        <w:jc w:val="both"/>
        <w:rPr>
          <w:rFonts w:eastAsiaTheme="minorEastAsia"/>
          <w:color w:val="202020"/>
        </w:rPr>
      </w:pPr>
      <w:r w:rsidRPr="61D50D17">
        <w:rPr>
          <w:rFonts w:eastAsiaTheme="minorEastAsia"/>
        </w:rPr>
        <w:t>The United Nation’s Food and Agriculture Organization (FAO) has indicated that global</w:t>
      </w:r>
      <w:r w:rsidRPr="61D50D17">
        <w:rPr>
          <w:rFonts w:eastAsiaTheme="minorEastAsia"/>
          <w:color w:val="202020"/>
        </w:rPr>
        <w:t xml:space="preserve"> food trade has increased and will reach a record in both volume and value, </w:t>
      </w:r>
      <w:r w:rsidRPr="61D50D17">
        <w:rPr>
          <w:rFonts w:eastAsiaTheme="minorEastAsia"/>
        </w:rPr>
        <w:t xml:space="preserve">marking a 14% increase from 2020, an increase of beyond US$1.75 trillion in the global food import bill. </w:t>
      </w:r>
      <w:r w:rsidRPr="61D50D17">
        <w:rPr>
          <w:rFonts w:eastAsiaTheme="minorEastAsia"/>
          <w:color w:val="202020"/>
        </w:rPr>
        <w:t>Developing regions account for approximately 40 per cent of the total.</w:t>
      </w:r>
      <w:r>
        <w:rPr>
          <w:rFonts w:eastAsiaTheme="minorEastAsia"/>
          <w:color w:val="202020"/>
        </w:rPr>
        <w:t xml:space="preserve"> </w:t>
      </w:r>
    </w:p>
    <w:p w14:paraId="4C2774DC" w14:textId="77777777" w:rsidR="00A503E8" w:rsidRDefault="00A503E8" w:rsidP="00A503E8">
      <w:pPr>
        <w:spacing w:line="257" w:lineRule="auto"/>
        <w:jc w:val="both"/>
        <w:rPr>
          <w:rFonts w:eastAsiaTheme="minorEastAsia"/>
          <w:color w:val="202020"/>
        </w:rPr>
      </w:pPr>
      <w:r>
        <w:rPr>
          <w:rFonts w:eastAsiaTheme="minorEastAsia"/>
          <w:color w:val="202020"/>
        </w:rPr>
        <w:t>With respect to the CARICOM specifically, the following obtains:</w:t>
      </w:r>
    </w:p>
    <w:p w14:paraId="20BAEC79" w14:textId="77777777" w:rsidR="00A503E8" w:rsidRPr="009A6489" w:rsidRDefault="00A503E8" w:rsidP="00A503E8">
      <w:pPr>
        <w:pStyle w:val="ListParagraph"/>
        <w:numPr>
          <w:ilvl w:val="0"/>
          <w:numId w:val="6"/>
        </w:numPr>
        <w:spacing w:after="160" w:line="259" w:lineRule="auto"/>
        <w:jc w:val="both"/>
        <w:rPr>
          <w:rFonts w:eastAsiaTheme="minorEastAsia"/>
        </w:rPr>
      </w:pPr>
      <w:r w:rsidRPr="009A6489">
        <w:rPr>
          <w:rFonts w:ascii="Calibri" w:eastAsia="Calibri" w:hAnsi="Calibri" w:cs="Calibri"/>
        </w:rPr>
        <w:t xml:space="preserve">In 2012 CARICOM’s food import bill was recorded at US$3 billion while in 2016 it was US$2.9 billion. </w:t>
      </w:r>
    </w:p>
    <w:p w14:paraId="3E0E9B8C" w14:textId="77777777" w:rsidR="00A503E8" w:rsidRPr="009A6489" w:rsidRDefault="00A503E8" w:rsidP="00A503E8">
      <w:pPr>
        <w:pStyle w:val="ListParagraph"/>
        <w:numPr>
          <w:ilvl w:val="0"/>
          <w:numId w:val="6"/>
        </w:numPr>
        <w:spacing w:after="160" w:line="259" w:lineRule="auto"/>
        <w:jc w:val="both"/>
        <w:rPr>
          <w:rFonts w:eastAsiaTheme="minorEastAsia"/>
        </w:rPr>
      </w:pPr>
      <w:r w:rsidRPr="009A6489">
        <w:rPr>
          <w:rFonts w:ascii="Calibri" w:eastAsia="Calibri" w:hAnsi="Calibri" w:cs="Calibri"/>
        </w:rPr>
        <w:t xml:space="preserve">Between the period of 2018-2020 the food import bill was US$13.76 billion, </w:t>
      </w:r>
    </w:p>
    <w:p w14:paraId="51722F89" w14:textId="77777777" w:rsidR="00A503E8" w:rsidRPr="009A6489" w:rsidRDefault="00A503E8" w:rsidP="00A503E8">
      <w:pPr>
        <w:pStyle w:val="ListParagraph"/>
        <w:numPr>
          <w:ilvl w:val="0"/>
          <w:numId w:val="6"/>
        </w:numPr>
        <w:spacing w:after="160" w:line="259" w:lineRule="auto"/>
        <w:jc w:val="both"/>
        <w:rPr>
          <w:rFonts w:eastAsiaTheme="minorEastAsia"/>
        </w:rPr>
      </w:pPr>
      <w:r w:rsidRPr="009A6489">
        <w:rPr>
          <w:rFonts w:ascii="Calibri" w:eastAsia="Calibri" w:hAnsi="Calibri" w:cs="Calibri"/>
        </w:rPr>
        <w:t xml:space="preserve">2018 food imports valued at US$5.03 billion, </w:t>
      </w:r>
    </w:p>
    <w:p w14:paraId="24968745" w14:textId="77777777" w:rsidR="00A503E8" w:rsidRPr="009A6489" w:rsidRDefault="00A503E8" w:rsidP="00A503E8">
      <w:pPr>
        <w:pStyle w:val="ListParagraph"/>
        <w:numPr>
          <w:ilvl w:val="0"/>
          <w:numId w:val="6"/>
        </w:numPr>
        <w:spacing w:after="160" w:line="259" w:lineRule="auto"/>
        <w:jc w:val="both"/>
        <w:rPr>
          <w:rFonts w:eastAsiaTheme="minorEastAsia"/>
        </w:rPr>
      </w:pPr>
      <w:r w:rsidRPr="009A6489">
        <w:rPr>
          <w:rFonts w:ascii="Calibri" w:eastAsia="Calibri" w:hAnsi="Calibri" w:cs="Calibri"/>
        </w:rPr>
        <w:t>2019 food import valued at US$4.776 billion</w:t>
      </w:r>
    </w:p>
    <w:p w14:paraId="3DD01624" w14:textId="77777777" w:rsidR="00A503E8" w:rsidRPr="009A6489" w:rsidRDefault="00A503E8" w:rsidP="00A503E8">
      <w:pPr>
        <w:pStyle w:val="ListParagraph"/>
        <w:numPr>
          <w:ilvl w:val="0"/>
          <w:numId w:val="6"/>
        </w:numPr>
        <w:spacing w:after="160" w:line="259" w:lineRule="auto"/>
        <w:jc w:val="both"/>
        <w:rPr>
          <w:rFonts w:eastAsiaTheme="minorEastAsia"/>
        </w:rPr>
      </w:pPr>
      <w:r w:rsidRPr="009A6489">
        <w:rPr>
          <w:rFonts w:ascii="Calibri" w:eastAsia="Calibri" w:hAnsi="Calibri" w:cs="Calibri"/>
        </w:rPr>
        <w:t>2020 food import</w:t>
      </w:r>
      <w:r w:rsidRPr="009A6489">
        <w:rPr>
          <w:rFonts w:eastAsiaTheme="minorEastAsia"/>
        </w:rPr>
        <w:t xml:space="preserve"> valued at US$3.955 billion. </w:t>
      </w:r>
    </w:p>
    <w:p w14:paraId="72EE4621" w14:textId="27638951" w:rsidR="00A503E8" w:rsidRDefault="00A503E8" w:rsidP="00A503E8">
      <w:pPr>
        <w:jc w:val="both"/>
        <w:rPr>
          <w:rFonts w:ascii="Calibri" w:eastAsia="Calibri" w:hAnsi="Calibri" w:cs="Calibri"/>
        </w:rPr>
      </w:pPr>
      <w:r w:rsidRPr="5B76DD6D">
        <w:rPr>
          <w:rFonts w:eastAsiaTheme="minorEastAsia"/>
        </w:rPr>
        <w:t>Heads of Government of CARICOM have committed to</w:t>
      </w:r>
      <w:r w:rsidRPr="5B76DD6D">
        <w:rPr>
          <w:rFonts w:eastAsiaTheme="minorEastAsia"/>
          <w:color w:val="222222"/>
        </w:rPr>
        <w:t xml:space="preserve"> reducing the Region</w:t>
      </w:r>
      <w:r w:rsidR="002517F6">
        <w:rPr>
          <w:rFonts w:eastAsiaTheme="minorEastAsia"/>
          <w:color w:val="222222"/>
        </w:rPr>
        <w:t>’</w:t>
      </w:r>
      <w:r w:rsidRPr="5B76DD6D">
        <w:rPr>
          <w:rFonts w:eastAsiaTheme="minorEastAsia"/>
          <w:color w:val="222222"/>
        </w:rPr>
        <w:t>s large food import bill by 25% by 2025. The implementation of the CARICOM Agri-Food Systems Strategy in the member states</w:t>
      </w:r>
      <w:r>
        <w:rPr>
          <w:rFonts w:eastAsiaTheme="minorEastAsia"/>
          <w:color w:val="222222"/>
        </w:rPr>
        <w:t>,</w:t>
      </w:r>
      <w:r w:rsidRPr="5B76DD6D">
        <w:rPr>
          <w:rFonts w:eastAsiaTheme="minorEastAsia"/>
          <w:color w:val="222222"/>
        </w:rPr>
        <w:t xml:space="preserve"> is expected to help achieve this target</w:t>
      </w:r>
      <w:r>
        <w:rPr>
          <w:rFonts w:eastAsiaTheme="minorEastAsia"/>
          <w:color w:val="222222"/>
        </w:rPr>
        <w:t>,</w:t>
      </w:r>
      <w:r w:rsidRPr="5B76DD6D">
        <w:rPr>
          <w:rFonts w:eastAsiaTheme="minorEastAsia"/>
          <w:color w:val="222222"/>
        </w:rPr>
        <w:t xml:space="preserve"> by giving special attention to </w:t>
      </w:r>
      <w:r w:rsidRPr="5B76DD6D">
        <w:rPr>
          <w:rFonts w:ascii="Calibri" w:eastAsia="Calibri" w:hAnsi="Calibri" w:cs="Calibri"/>
        </w:rPr>
        <w:t>priority crops and products such as poultry, corn, soya, meat (Goat, Sheep, Beef)</w:t>
      </w:r>
      <w:r w:rsidR="002517F6">
        <w:rPr>
          <w:rFonts w:ascii="Calibri" w:eastAsia="Calibri" w:hAnsi="Calibri" w:cs="Calibri"/>
        </w:rPr>
        <w:t xml:space="preserve">, </w:t>
      </w:r>
      <w:r w:rsidRPr="5B76DD6D">
        <w:rPr>
          <w:rFonts w:ascii="Calibri" w:eastAsia="Calibri" w:hAnsi="Calibri" w:cs="Calibri"/>
        </w:rPr>
        <w:t xml:space="preserve">rice </w:t>
      </w:r>
      <w:r w:rsidR="002517F6">
        <w:rPr>
          <w:rFonts w:ascii="Calibri" w:eastAsia="Calibri" w:hAnsi="Calibri" w:cs="Calibri"/>
        </w:rPr>
        <w:t xml:space="preserve">and niche vegetables </w:t>
      </w:r>
      <w:r w:rsidRPr="5B76DD6D">
        <w:rPr>
          <w:rFonts w:ascii="Calibri" w:eastAsia="Calibri" w:hAnsi="Calibri" w:cs="Calibri"/>
        </w:rPr>
        <w:t xml:space="preserve">which </w:t>
      </w:r>
      <w:r>
        <w:rPr>
          <w:rFonts w:ascii="Calibri" w:eastAsia="Calibri" w:hAnsi="Calibri" w:cs="Calibri"/>
        </w:rPr>
        <w:t>are</w:t>
      </w:r>
      <w:r w:rsidRPr="5B76DD6D">
        <w:rPr>
          <w:rFonts w:ascii="Calibri" w:eastAsia="Calibri" w:hAnsi="Calibri" w:cs="Calibri"/>
        </w:rPr>
        <w:t xml:space="preserve"> highly imported </w:t>
      </w:r>
      <w:r>
        <w:rPr>
          <w:rFonts w:ascii="Calibri" w:eastAsia="Calibri" w:hAnsi="Calibri" w:cs="Calibri"/>
        </w:rPr>
        <w:t xml:space="preserve">products </w:t>
      </w:r>
      <w:r w:rsidRPr="5B76DD6D">
        <w:rPr>
          <w:rFonts w:ascii="Calibri" w:eastAsia="Calibri" w:hAnsi="Calibri" w:cs="Calibri"/>
        </w:rPr>
        <w:t>in the region.</w:t>
      </w:r>
    </w:p>
    <w:p w14:paraId="265700D1" w14:textId="77777777" w:rsidR="00A503E8" w:rsidRDefault="00A503E8" w:rsidP="00A503E8">
      <w:pPr>
        <w:jc w:val="both"/>
        <w:rPr>
          <w:rFonts w:eastAsiaTheme="minorEastAsia"/>
        </w:rPr>
      </w:pPr>
    </w:p>
    <w:p w14:paraId="3A056523" w14:textId="3097C197" w:rsidR="00A503E8" w:rsidRPr="009A6489" w:rsidRDefault="00A503E8" w:rsidP="00A503E8">
      <w:pPr>
        <w:jc w:val="both"/>
        <w:rPr>
          <w:rFonts w:eastAsiaTheme="minorEastAsia"/>
        </w:rPr>
      </w:pPr>
      <w:r w:rsidRPr="009A6489">
        <w:rPr>
          <w:rFonts w:eastAsiaTheme="minorEastAsia"/>
        </w:rPr>
        <w:t>For the period 2018 – 2020</w:t>
      </w:r>
      <w:r w:rsidR="002517F6">
        <w:rPr>
          <w:rFonts w:eastAsiaTheme="minorEastAsia"/>
        </w:rPr>
        <w:t xml:space="preserve">, </w:t>
      </w:r>
      <w:r w:rsidRPr="009A6489">
        <w:rPr>
          <w:rFonts w:eastAsiaTheme="minorEastAsia"/>
        </w:rPr>
        <w:t>the top five (5) importing countries in the region were:</w:t>
      </w:r>
    </w:p>
    <w:p w14:paraId="7C05C102" w14:textId="77777777" w:rsidR="00A503E8" w:rsidRPr="009A6489" w:rsidRDefault="00A503E8" w:rsidP="00A503E8">
      <w:pPr>
        <w:pStyle w:val="ListParagraph"/>
        <w:numPr>
          <w:ilvl w:val="0"/>
          <w:numId w:val="7"/>
        </w:numPr>
        <w:spacing w:after="160" w:line="259" w:lineRule="auto"/>
        <w:jc w:val="both"/>
        <w:rPr>
          <w:rFonts w:eastAsiaTheme="minorEastAsia"/>
        </w:rPr>
      </w:pPr>
      <w:r w:rsidRPr="009A6489">
        <w:rPr>
          <w:rFonts w:eastAsiaTheme="minorEastAsia"/>
        </w:rPr>
        <w:t xml:space="preserve">Haiti - </w:t>
      </w:r>
      <w:r w:rsidRPr="009A6489">
        <w:rPr>
          <w:rFonts w:ascii="Calibri" w:eastAsia="Calibri" w:hAnsi="Calibri" w:cs="Calibri"/>
        </w:rPr>
        <w:t>US$3.161 Billion</w:t>
      </w:r>
    </w:p>
    <w:p w14:paraId="03CA6D01" w14:textId="77777777" w:rsidR="00A503E8" w:rsidRPr="009A6489" w:rsidRDefault="00A503E8" w:rsidP="00A503E8">
      <w:pPr>
        <w:pStyle w:val="ListParagraph"/>
        <w:numPr>
          <w:ilvl w:val="0"/>
          <w:numId w:val="7"/>
        </w:numPr>
        <w:spacing w:after="160" w:line="259" w:lineRule="auto"/>
        <w:jc w:val="both"/>
        <w:rPr>
          <w:rFonts w:eastAsiaTheme="minorEastAsia"/>
        </w:rPr>
      </w:pPr>
      <w:r w:rsidRPr="009A6489">
        <w:rPr>
          <w:rFonts w:ascii="Calibri" w:eastAsia="Calibri" w:hAnsi="Calibri" w:cs="Calibri"/>
        </w:rPr>
        <w:t>Jamaica - US$1.2 billion</w:t>
      </w:r>
    </w:p>
    <w:p w14:paraId="07C47BD6" w14:textId="77777777" w:rsidR="00A503E8" w:rsidRPr="009A6489" w:rsidRDefault="00A503E8" w:rsidP="00A503E8">
      <w:pPr>
        <w:pStyle w:val="ListParagraph"/>
        <w:numPr>
          <w:ilvl w:val="0"/>
          <w:numId w:val="7"/>
        </w:numPr>
        <w:spacing w:after="160" w:line="257" w:lineRule="auto"/>
        <w:jc w:val="both"/>
        <w:rPr>
          <w:rFonts w:eastAsiaTheme="minorEastAsia"/>
        </w:rPr>
      </w:pPr>
      <w:r w:rsidRPr="009A6489">
        <w:rPr>
          <w:rFonts w:ascii="Calibri" w:eastAsia="Calibri" w:hAnsi="Calibri" w:cs="Calibri"/>
        </w:rPr>
        <w:t>Trinidad and Tobago - US$1.08 billion</w:t>
      </w:r>
    </w:p>
    <w:p w14:paraId="17CF6443" w14:textId="77777777" w:rsidR="00A503E8" w:rsidRPr="009A6489" w:rsidRDefault="00A503E8" w:rsidP="00A503E8">
      <w:pPr>
        <w:pStyle w:val="ListParagraph"/>
        <w:numPr>
          <w:ilvl w:val="0"/>
          <w:numId w:val="7"/>
        </w:numPr>
        <w:spacing w:after="160" w:line="257" w:lineRule="auto"/>
        <w:jc w:val="both"/>
        <w:rPr>
          <w:rFonts w:eastAsiaTheme="minorEastAsia"/>
        </w:rPr>
      </w:pPr>
      <w:r w:rsidRPr="009A6489">
        <w:rPr>
          <w:rFonts w:ascii="Calibri" w:eastAsia="Calibri" w:hAnsi="Calibri" w:cs="Calibri"/>
        </w:rPr>
        <w:t xml:space="preserve">Bahamas - US$555.6 million and </w:t>
      </w:r>
    </w:p>
    <w:p w14:paraId="0A461591" w14:textId="77777777" w:rsidR="00A503E8" w:rsidRPr="009A6489" w:rsidRDefault="00A503E8" w:rsidP="00A503E8">
      <w:pPr>
        <w:pStyle w:val="ListParagraph"/>
        <w:numPr>
          <w:ilvl w:val="0"/>
          <w:numId w:val="7"/>
        </w:numPr>
        <w:spacing w:after="160" w:line="257" w:lineRule="auto"/>
        <w:jc w:val="both"/>
        <w:rPr>
          <w:rFonts w:eastAsiaTheme="minorEastAsia"/>
        </w:rPr>
      </w:pPr>
      <w:r w:rsidRPr="009A6489">
        <w:rPr>
          <w:rFonts w:ascii="Calibri" w:eastAsia="Calibri" w:hAnsi="Calibri" w:cs="Calibri"/>
        </w:rPr>
        <w:t>Barbados - US$407.6 million</w:t>
      </w:r>
    </w:p>
    <w:p w14:paraId="0BAF8582" w14:textId="7F8248CD" w:rsidR="00A503E8" w:rsidRDefault="00A503E8" w:rsidP="0048177B">
      <w:pPr>
        <w:spacing w:line="257" w:lineRule="auto"/>
        <w:jc w:val="both"/>
        <w:rPr>
          <w:rFonts w:ascii="Calibri" w:eastAsia="Calibri" w:hAnsi="Calibri" w:cs="Calibri"/>
        </w:rPr>
      </w:pPr>
      <w:r w:rsidRPr="5B76DD6D">
        <w:rPr>
          <w:rFonts w:ascii="Calibri" w:eastAsia="Calibri" w:hAnsi="Calibri" w:cs="Calibri"/>
        </w:rPr>
        <w:t>The food import bill between 2018-2020 for the key commodities</w:t>
      </w:r>
      <w:r w:rsidR="00EF7FB8">
        <w:rPr>
          <w:rStyle w:val="FootnoteReference"/>
          <w:rFonts w:ascii="Calibri" w:eastAsia="Calibri" w:hAnsi="Calibri" w:cs="Calibri"/>
        </w:rPr>
        <w:footnoteReference w:id="1"/>
      </w:r>
      <w:r w:rsidRPr="5B76DD6D">
        <w:rPr>
          <w:rFonts w:ascii="Calibri" w:eastAsia="Calibri" w:hAnsi="Calibri" w:cs="Calibri"/>
        </w:rPr>
        <w:t xml:space="preserve"> for these five (5) countries was US$5.18 </w:t>
      </w:r>
      <w:r w:rsidR="00EF7FB8">
        <w:rPr>
          <w:rFonts w:ascii="Calibri" w:eastAsia="Calibri" w:hAnsi="Calibri" w:cs="Calibri"/>
        </w:rPr>
        <w:t>billion</w:t>
      </w:r>
      <w:r w:rsidRPr="5B76DD6D">
        <w:rPr>
          <w:rFonts w:ascii="Calibri" w:eastAsia="Calibri" w:hAnsi="Calibri" w:cs="Calibri"/>
        </w:rPr>
        <w:t>, this represents a 37.6% of total food imports for the Region.</w:t>
      </w:r>
      <w:r w:rsidR="0048177B">
        <w:rPr>
          <w:rFonts w:eastAsiaTheme="minorEastAsia"/>
          <w:color w:val="000000" w:themeColor="text1"/>
        </w:rPr>
        <w:t xml:space="preserve"> </w:t>
      </w:r>
      <w:r w:rsidRPr="5B76DD6D">
        <w:rPr>
          <w:rFonts w:eastAsiaTheme="minorEastAsia"/>
          <w:color w:val="000000" w:themeColor="text1"/>
        </w:rPr>
        <w:t>Figure 1 below shows the t</w:t>
      </w:r>
      <w:r w:rsidRPr="5B76DD6D">
        <w:rPr>
          <w:rFonts w:ascii="Calibri" w:eastAsia="Calibri" w:hAnsi="Calibri" w:cs="Calibri"/>
        </w:rPr>
        <w:t>otal food imports against the imports of the key commodities for 2018-2020.</w:t>
      </w:r>
    </w:p>
    <w:p w14:paraId="08F82760" w14:textId="77777777" w:rsidR="002517F6" w:rsidRDefault="002517F6" w:rsidP="00A503E8">
      <w:pPr>
        <w:jc w:val="both"/>
        <w:rPr>
          <w:rFonts w:ascii="Calibri" w:eastAsia="Calibri" w:hAnsi="Calibri" w:cs="Calibri"/>
        </w:rPr>
        <w:sectPr w:rsidR="002517F6" w:rsidSect="00271F40">
          <w:footerReference w:type="default" r:id="rId8"/>
          <w:pgSz w:w="11906" w:h="16838"/>
          <w:pgMar w:top="1440" w:right="1440" w:bottom="1440" w:left="1440" w:header="708" w:footer="708" w:gutter="0"/>
          <w:cols w:space="708"/>
          <w:docGrid w:linePitch="360"/>
        </w:sectPr>
      </w:pPr>
    </w:p>
    <w:p w14:paraId="665F19C8" w14:textId="7D77C2F0" w:rsidR="00A503E8" w:rsidRDefault="00A503E8" w:rsidP="00A503E8">
      <w:pPr>
        <w:rPr>
          <w:rFonts w:ascii="Calibri" w:eastAsia="Calibri" w:hAnsi="Calibri" w:cs="Calibri"/>
          <w:b/>
          <w:bCs/>
        </w:rPr>
      </w:pPr>
      <w:r w:rsidRPr="5B76DD6D">
        <w:rPr>
          <w:rFonts w:ascii="Calibri" w:eastAsia="Calibri" w:hAnsi="Calibri" w:cs="Calibri"/>
          <w:b/>
          <w:bCs/>
        </w:rPr>
        <w:t>Figure 1: T</w:t>
      </w:r>
      <w:r w:rsidRPr="5B76DD6D">
        <w:rPr>
          <w:rFonts w:eastAsiaTheme="minorEastAsia"/>
          <w:b/>
          <w:bCs/>
          <w:color w:val="000000" w:themeColor="text1"/>
        </w:rPr>
        <w:t>he t</w:t>
      </w:r>
      <w:r w:rsidRPr="5B76DD6D">
        <w:rPr>
          <w:rFonts w:ascii="Calibri" w:eastAsia="Calibri" w:hAnsi="Calibri" w:cs="Calibri"/>
          <w:b/>
          <w:bCs/>
        </w:rPr>
        <w:t>otal food imports against the imports of the key commodities for 2018-2020</w:t>
      </w:r>
    </w:p>
    <w:p w14:paraId="696CF07C" w14:textId="232A33BE" w:rsidR="00A503E8" w:rsidRDefault="002517F6" w:rsidP="00A503E8">
      <w:pPr>
        <w:rPr>
          <w:rFonts w:ascii="Calibri" w:eastAsia="Calibri" w:hAnsi="Calibri" w:cs="Calibri"/>
          <w:b/>
          <w:bCs/>
        </w:rPr>
      </w:pPr>
      <w:r w:rsidRPr="002E0CDC">
        <w:rPr>
          <w:b/>
          <w:noProof/>
          <w:lang w:val="en-GB" w:eastAsia="en-GB"/>
        </w:rPr>
        <w:drawing>
          <wp:anchor distT="0" distB="0" distL="114300" distR="114300" simplePos="0" relativeHeight="251658240" behindDoc="1" locked="0" layoutInCell="1" allowOverlap="1" wp14:anchorId="36265AA9" wp14:editId="70314709">
            <wp:simplePos x="0" y="0"/>
            <wp:positionH relativeFrom="margin">
              <wp:align>left</wp:align>
            </wp:positionH>
            <wp:positionV relativeFrom="paragraph">
              <wp:posOffset>270510</wp:posOffset>
            </wp:positionV>
            <wp:extent cx="8650178" cy="48996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650178" cy="4899660"/>
                    </a:xfrm>
                    <a:prstGeom prst="rect">
                      <a:avLst/>
                    </a:prstGeom>
                  </pic:spPr>
                </pic:pic>
              </a:graphicData>
            </a:graphic>
            <wp14:sizeRelH relativeFrom="margin">
              <wp14:pctWidth>0</wp14:pctWidth>
            </wp14:sizeRelH>
            <wp14:sizeRelV relativeFrom="margin">
              <wp14:pctHeight>0</wp14:pctHeight>
            </wp14:sizeRelV>
          </wp:anchor>
        </w:drawing>
      </w:r>
    </w:p>
    <w:p w14:paraId="602D2200" w14:textId="7E7D2CBC" w:rsidR="00A503E8" w:rsidRDefault="00A503E8" w:rsidP="00A503E8">
      <w:pPr>
        <w:jc w:val="both"/>
        <w:rPr>
          <w:rFonts w:cstheme="minorHAnsi"/>
        </w:rPr>
      </w:pPr>
      <w:r w:rsidRPr="5B76DD6D">
        <w:rPr>
          <w:rFonts w:eastAsiaTheme="minorEastAsia"/>
          <w:color w:val="000000" w:themeColor="text1"/>
          <w:sz w:val="20"/>
          <w:szCs w:val="20"/>
        </w:rPr>
        <w:t>Source: International Trade Centre</w:t>
      </w:r>
    </w:p>
    <w:p w14:paraId="54760CB6" w14:textId="77777777" w:rsidR="002517F6" w:rsidRDefault="002517F6" w:rsidP="009E7AF0">
      <w:pPr>
        <w:jc w:val="both"/>
        <w:rPr>
          <w:rFonts w:cstheme="minorHAnsi"/>
        </w:rPr>
        <w:sectPr w:rsidR="002517F6" w:rsidSect="002517F6">
          <w:pgSz w:w="16838" w:h="11906" w:orient="landscape"/>
          <w:pgMar w:top="1440" w:right="1440" w:bottom="1440" w:left="1440" w:header="708" w:footer="708" w:gutter="0"/>
          <w:cols w:space="708"/>
          <w:docGrid w:linePitch="360"/>
        </w:sectPr>
      </w:pPr>
    </w:p>
    <w:p w14:paraId="4001AB24" w14:textId="67334A3D" w:rsidR="009E7AF0" w:rsidRPr="0044072C" w:rsidRDefault="009E7AF0" w:rsidP="009E7AF0">
      <w:pPr>
        <w:jc w:val="both"/>
        <w:rPr>
          <w:rFonts w:cstheme="minorHAnsi"/>
        </w:rPr>
      </w:pPr>
      <w:r w:rsidRPr="0044072C">
        <w:rPr>
          <w:rFonts w:cstheme="minorHAnsi"/>
        </w:rPr>
        <w:t xml:space="preserve">Cognisant of the risk to regional food and nutrition security further exacerbated by ballooning inflationary effects on international prices, continued disruptions to supply chains and fast changes </w:t>
      </w:r>
      <w:r w:rsidR="002517F6">
        <w:rPr>
          <w:rFonts w:cstheme="minorHAnsi"/>
        </w:rPr>
        <w:t xml:space="preserve">in </w:t>
      </w:r>
      <w:r w:rsidRPr="0044072C">
        <w:rPr>
          <w:rFonts w:cstheme="minorHAnsi"/>
        </w:rPr>
        <w:t>market conditions limiting access for our region</w:t>
      </w:r>
      <w:r w:rsidR="002517F6">
        <w:rPr>
          <w:rFonts w:cstheme="minorHAnsi"/>
        </w:rPr>
        <w:t>’</w:t>
      </w:r>
      <w:r w:rsidRPr="0044072C">
        <w:rPr>
          <w:rFonts w:cstheme="minorHAnsi"/>
        </w:rPr>
        <w:t xml:space="preserve">s small farmers, the Community redoubled its efforts to ensure that the regions agri-food system is placed on the upward trajectory to achieve the mandate and vision as endorsed by the Conference of Heads of Government and enshrined in our various development plans. </w:t>
      </w:r>
    </w:p>
    <w:p w14:paraId="1B0F6663" w14:textId="77777777" w:rsidR="009E7AF0" w:rsidRPr="0044072C" w:rsidRDefault="009E7AF0" w:rsidP="009E7AF0">
      <w:pPr>
        <w:jc w:val="both"/>
        <w:rPr>
          <w:rFonts w:cstheme="minorHAnsi"/>
        </w:rPr>
      </w:pPr>
    </w:p>
    <w:p w14:paraId="38D7A36E" w14:textId="77777777" w:rsidR="009E7AF0" w:rsidRPr="0044072C" w:rsidRDefault="009E7AF0" w:rsidP="009E7AF0">
      <w:pPr>
        <w:jc w:val="both"/>
        <w:rPr>
          <w:rFonts w:cstheme="minorHAnsi"/>
        </w:rPr>
      </w:pPr>
      <w:r w:rsidRPr="0044072C">
        <w:rPr>
          <w:rFonts w:cstheme="minorHAnsi"/>
        </w:rPr>
        <w:t>Focused attention was therefore given but not limited to the following:</w:t>
      </w:r>
    </w:p>
    <w:p w14:paraId="75D753EE" w14:textId="2B5D57B5" w:rsidR="00765CF3" w:rsidRDefault="00765CF3" w:rsidP="009E7AF0">
      <w:pPr>
        <w:pStyle w:val="ListParagraph"/>
        <w:numPr>
          <w:ilvl w:val="0"/>
          <w:numId w:val="4"/>
        </w:numPr>
        <w:jc w:val="both"/>
        <w:rPr>
          <w:rFonts w:cstheme="minorHAnsi"/>
        </w:rPr>
      </w:pPr>
      <w:r>
        <w:rPr>
          <w:rFonts w:cstheme="minorHAnsi"/>
        </w:rPr>
        <w:t xml:space="preserve">Increased Production and Productivity </w:t>
      </w:r>
    </w:p>
    <w:p w14:paraId="36FA787F" w14:textId="3C104931" w:rsidR="00765CF3" w:rsidRDefault="00765CF3" w:rsidP="009E7AF0">
      <w:pPr>
        <w:pStyle w:val="ListParagraph"/>
        <w:numPr>
          <w:ilvl w:val="0"/>
          <w:numId w:val="4"/>
        </w:numPr>
        <w:jc w:val="both"/>
        <w:rPr>
          <w:rFonts w:cstheme="minorHAnsi"/>
        </w:rPr>
      </w:pPr>
      <w:r>
        <w:rPr>
          <w:rFonts w:cstheme="minorHAnsi"/>
        </w:rPr>
        <w:t>Market Driven Production and Intelligence</w:t>
      </w:r>
    </w:p>
    <w:p w14:paraId="619C36E4" w14:textId="6F454EC3" w:rsidR="00765CF3" w:rsidRDefault="00765CF3" w:rsidP="009E7AF0">
      <w:pPr>
        <w:pStyle w:val="ListParagraph"/>
        <w:numPr>
          <w:ilvl w:val="0"/>
          <w:numId w:val="4"/>
        </w:numPr>
        <w:jc w:val="both"/>
        <w:rPr>
          <w:rFonts w:cstheme="minorHAnsi"/>
        </w:rPr>
      </w:pPr>
      <w:r>
        <w:rPr>
          <w:rFonts w:cstheme="minorHAnsi"/>
        </w:rPr>
        <w:t>Cross Border Production and Investments</w:t>
      </w:r>
    </w:p>
    <w:p w14:paraId="50EB762A" w14:textId="699DEE05" w:rsidR="005C50BB" w:rsidRDefault="005C50BB" w:rsidP="009E7AF0">
      <w:pPr>
        <w:pStyle w:val="ListParagraph"/>
        <w:numPr>
          <w:ilvl w:val="0"/>
          <w:numId w:val="4"/>
        </w:numPr>
        <w:jc w:val="both"/>
        <w:rPr>
          <w:rFonts w:cstheme="minorHAnsi"/>
        </w:rPr>
      </w:pPr>
      <w:r>
        <w:rPr>
          <w:rFonts w:cstheme="minorHAnsi"/>
        </w:rPr>
        <w:t>Climate Smart Agriculture</w:t>
      </w:r>
    </w:p>
    <w:p w14:paraId="43A58708" w14:textId="6575DE20" w:rsidR="009E7AF0" w:rsidRPr="0044072C" w:rsidRDefault="009E7AF0" w:rsidP="009E7AF0">
      <w:pPr>
        <w:pStyle w:val="ListParagraph"/>
        <w:numPr>
          <w:ilvl w:val="0"/>
          <w:numId w:val="4"/>
        </w:numPr>
        <w:jc w:val="both"/>
        <w:rPr>
          <w:rFonts w:cstheme="minorHAnsi"/>
        </w:rPr>
      </w:pPr>
      <w:r w:rsidRPr="0044072C">
        <w:rPr>
          <w:rFonts w:cstheme="minorHAnsi"/>
        </w:rPr>
        <w:t xml:space="preserve">Regional Food and Nutrition Security Status </w:t>
      </w:r>
    </w:p>
    <w:p w14:paraId="403A101A" w14:textId="77777777" w:rsidR="009E7AF0" w:rsidRPr="0044072C" w:rsidRDefault="009E7AF0" w:rsidP="009E7AF0">
      <w:pPr>
        <w:pStyle w:val="ListParagraph"/>
        <w:numPr>
          <w:ilvl w:val="0"/>
          <w:numId w:val="4"/>
        </w:numPr>
        <w:jc w:val="both"/>
        <w:rPr>
          <w:rFonts w:cstheme="minorHAnsi"/>
        </w:rPr>
      </w:pPr>
      <w:r w:rsidRPr="0044072C">
        <w:rPr>
          <w:rFonts w:cstheme="minorHAnsi"/>
        </w:rPr>
        <w:t xml:space="preserve">Coordination and Governance Mechanism </w:t>
      </w:r>
    </w:p>
    <w:p w14:paraId="2FE1F5A6" w14:textId="2B4F78EA" w:rsidR="009E7AF0" w:rsidRPr="0044072C" w:rsidRDefault="00765CF3" w:rsidP="009E7AF0">
      <w:pPr>
        <w:pStyle w:val="ListParagraph"/>
        <w:numPr>
          <w:ilvl w:val="0"/>
          <w:numId w:val="4"/>
        </w:numPr>
        <w:jc w:val="both"/>
        <w:rPr>
          <w:rFonts w:cstheme="minorHAnsi"/>
        </w:rPr>
      </w:pPr>
      <w:r>
        <w:rPr>
          <w:rFonts w:cstheme="minorHAnsi"/>
        </w:rPr>
        <w:t xml:space="preserve">Digitalization of the Sector </w:t>
      </w:r>
    </w:p>
    <w:p w14:paraId="0A99BAFF" w14:textId="7AE631F1" w:rsidR="009E7AF0" w:rsidRPr="0044072C" w:rsidRDefault="00765CF3" w:rsidP="009E7AF0">
      <w:pPr>
        <w:pStyle w:val="ListParagraph"/>
        <w:numPr>
          <w:ilvl w:val="0"/>
          <w:numId w:val="4"/>
        </w:numPr>
        <w:jc w:val="both"/>
        <w:rPr>
          <w:rFonts w:cstheme="minorHAnsi"/>
        </w:rPr>
      </w:pPr>
      <w:r>
        <w:rPr>
          <w:rFonts w:cstheme="minorHAnsi"/>
        </w:rPr>
        <w:t>De-r</w:t>
      </w:r>
      <w:r w:rsidR="009E7AF0" w:rsidRPr="0044072C">
        <w:rPr>
          <w:rFonts w:cstheme="minorHAnsi"/>
        </w:rPr>
        <w:t xml:space="preserve">isking </w:t>
      </w:r>
      <w:r>
        <w:rPr>
          <w:rFonts w:cstheme="minorHAnsi"/>
        </w:rPr>
        <w:t>and Financial Literacy of the Regional</w:t>
      </w:r>
      <w:r w:rsidR="009E7AF0" w:rsidRPr="0044072C">
        <w:rPr>
          <w:rFonts w:cstheme="minorHAnsi"/>
        </w:rPr>
        <w:t xml:space="preserve"> Agriculture Sector </w:t>
      </w:r>
    </w:p>
    <w:p w14:paraId="46A78C5F" w14:textId="77777777" w:rsidR="009E7AF0" w:rsidRPr="0044072C" w:rsidRDefault="009E7AF0" w:rsidP="009E7AF0">
      <w:pPr>
        <w:pStyle w:val="ListParagraph"/>
        <w:numPr>
          <w:ilvl w:val="0"/>
          <w:numId w:val="4"/>
        </w:numPr>
        <w:jc w:val="both"/>
        <w:rPr>
          <w:rFonts w:cstheme="minorHAnsi"/>
        </w:rPr>
      </w:pPr>
      <w:r w:rsidRPr="0044072C">
        <w:rPr>
          <w:rFonts w:cstheme="minorHAnsi"/>
        </w:rPr>
        <w:t xml:space="preserve">SPS and Trade Related Policies   </w:t>
      </w:r>
    </w:p>
    <w:p w14:paraId="19238783" w14:textId="77777777" w:rsidR="009E7AF0" w:rsidRDefault="009E7AF0" w:rsidP="002803D6"/>
    <w:p w14:paraId="22B7D8F2" w14:textId="77777777" w:rsidR="009E7AF0" w:rsidRDefault="009E7AF0" w:rsidP="002803D6"/>
    <w:p w14:paraId="2C407CB3" w14:textId="5EB4A50E" w:rsidR="008B4B33" w:rsidRDefault="002803D6" w:rsidP="001F02F3">
      <w:pPr>
        <w:jc w:val="both"/>
      </w:pPr>
      <w:r w:rsidRPr="00E5255A">
        <w:t>The M</w:t>
      </w:r>
      <w:r>
        <w:t>TF,</w:t>
      </w:r>
      <w:r w:rsidR="00A52D1B">
        <w:t xml:space="preserve"> working through </w:t>
      </w:r>
      <w:r w:rsidR="002517F6">
        <w:t xml:space="preserve">the </w:t>
      </w:r>
      <w:r w:rsidR="00A52D1B">
        <w:t>Member States</w:t>
      </w:r>
      <w:r w:rsidR="002517F6">
        <w:t>,</w:t>
      </w:r>
      <w:r w:rsidR="00A52D1B">
        <w:t xml:space="preserve"> </w:t>
      </w:r>
      <w:r w:rsidR="002517F6">
        <w:t xml:space="preserve">has </w:t>
      </w:r>
      <w:r w:rsidR="00A52D1B">
        <w:t>developed a comprehensive</w:t>
      </w:r>
      <w:r w:rsidR="00510C1D">
        <w:t xml:space="preserve"> import</w:t>
      </w:r>
      <w:r w:rsidR="002517F6">
        <w:t>-replacement</w:t>
      </w:r>
      <w:r w:rsidR="00510C1D">
        <w:t xml:space="preserve"> </w:t>
      </w:r>
      <w:r w:rsidR="002517F6" w:rsidRPr="00915967">
        <w:t>programme</w:t>
      </w:r>
      <w:r w:rsidR="00510C1D" w:rsidRPr="00915967">
        <w:t xml:space="preserve"> </w:t>
      </w:r>
      <w:r w:rsidR="00510C1D">
        <w:t>with accompanying targets for selected commodities</w:t>
      </w:r>
      <w:r w:rsidR="002517F6">
        <w:t>,</w:t>
      </w:r>
      <w:r w:rsidR="00510C1D">
        <w:t xml:space="preserve"> geared towards achieving the </w:t>
      </w:r>
      <w:r w:rsidR="002517F6">
        <w:t xml:space="preserve">overall </w:t>
      </w:r>
      <w:r w:rsidR="00510C1D">
        <w:t>25</w:t>
      </w:r>
      <w:r w:rsidR="002517F6">
        <w:t>%</w:t>
      </w:r>
      <w:r w:rsidR="00510C1D">
        <w:t xml:space="preserve"> by 2025 </w:t>
      </w:r>
      <w:r w:rsidR="002517F6">
        <w:t>objective</w:t>
      </w:r>
      <w:r w:rsidR="00510C1D">
        <w:t>. The commodities which are being targeted for increased production and to be sourced regionally are as follows</w:t>
      </w:r>
      <w:r w:rsidR="00982FAA">
        <w:t>:</w:t>
      </w:r>
    </w:p>
    <w:p w14:paraId="3644FCC0" w14:textId="77777777" w:rsidR="008B4B33" w:rsidRDefault="008B4B33" w:rsidP="002803D6"/>
    <w:p w14:paraId="053F80AD" w14:textId="52971324" w:rsidR="00BD59CC" w:rsidRPr="001F02F3" w:rsidRDefault="00BD59CC" w:rsidP="008B4B33">
      <w:pPr>
        <w:pStyle w:val="ListParagraph"/>
        <w:numPr>
          <w:ilvl w:val="0"/>
          <w:numId w:val="5"/>
        </w:numPr>
      </w:pPr>
      <w:r w:rsidRPr="001F02F3">
        <w:t>Poultry</w:t>
      </w:r>
    </w:p>
    <w:p w14:paraId="134E000B" w14:textId="77777777" w:rsidR="002517F6" w:rsidRDefault="008B4B33" w:rsidP="008B4B33">
      <w:pPr>
        <w:pStyle w:val="ListParagraph"/>
        <w:numPr>
          <w:ilvl w:val="0"/>
          <w:numId w:val="5"/>
        </w:numPr>
      </w:pPr>
      <w:r>
        <w:t>Corn and Soy</w:t>
      </w:r>
    </w:p>
    <w:p w14:paraId="042CA176" w14:textId="1B458BAA" w:rsidR="008B4B33" w:rsidRDefault="002517F6" w:rsidP="001F02F3">
      <w:pPr>
        <w:pStyle w:val="ListParagraph"/>
        <w:numPr>
          <w:ilvl w:val="0"/>
          <w:numId w:val="5"/>
        </w:numPr>
      </w:pPr>
      <w:r>
        <w:t xml:space="preserve">Niche Vegetables: Broccoli, Cauliflower, Carrots, Onions, Red Cabbage, Lettuce, Tomato </w:t>
      </w:r>
    </w:p>
    <w:p w14:paraId="3C17F095" w14:textId="1493C756" w:rsidR="00510C1D" w:rsidRDefault="008B4B33" w:rsidP="008B4B33">
      <w:pPr>
        <w:pStyle w:val="ListParagraph"/>
        <w:numPr>
          <w:ilvl w:val="0"/>
          <w:numId w:val="5"/>
        </w:numPr>
      </w:pPr>
      <w:r>
        <w:t>Fruits: Honey Dew, Cantaloupe, Soursop, Pineapples, Dragon Fruit, Strawberries, Avocado, Mangoes</w:t>
      </w:r>
      <w:r w:rsidR="004773ED">
        <w:t>, Coconut</w:t>
      </w:r>
      <w:r>
        <w:t xml:space="preserve"> and Citrus</w:t>
      </w:r>
    </w:p>
    <w:p w14:paraId="190B76F6" w14:textId="10000571" w:rsidR="008B4B33" w:rsidRDefault="008B4B33" w:rsidP="008B4B33">
      <w:pPr>
        <w:pStyle w:val="ListParagraph"/>
        <w:numPr>
          <w:ilvl w:val="0"/>
          <w:numId w:val="5"/>
        </w:numPr>
      </w:pPr>
      <w:r>
        <w:t>Roots and Tubers: Cassava, Sweet Potato, Table Potato and Dasheen</w:t>
      </w:r>
    </w:p>
    <w:p w14:paraId="216562EA" w14:textId="639A95B7" w:rsidR="008B4B33" w:rsidRDefault="008B4B33" w:rsidP="008B4B33">
      <w:pPr>
        <w:pStyle w:val="ListParagraph"/>
        <w:numPr>
          <w:ilvl w:val="0"/>
          <w:numId w:val="5"/>
        </w:numPr>
      </w:pPr>
      <w:r>
        <w:t>Herbs and Spices: Ginger, Turmeric, Thyme, Chive and Ma</w:t>
      </w:r>
      <w:r w:rsidR="004773ED">
        <w:t>rjoram</w:t>
      </w:r>
    </w:p>
    <w:p w14:paraId="3C6E89DD" w14:textId="291E45A2" w:rsidR="004773ED" w:rsidRDefault="004773ED" w:rsidP="008B4B33">
      <w:pPr>
        <w:pStyle w:val="ListParagraph"/>
        <w:numPr>
          <w:ilvl w:val="0"/>
          <w:numId w:val="5"/>
        </w:numPr>
      </w:pPr>
      <w:r>
        <w:t xml:space="preserve">Livestock: Beef, Sheep, Fish and Goat </w:t>
      </w:r>
    </w:p>
    <w:p w14:paraId="1BDEF68B" w14:textId="4BB1DBA6" w:rsidR="00510C1D" w:rsidRDefault="00510C1D" w:rsidP="002803D6"/>
    <w:p w14:paraId="01445789" w14:textId="35DEC949" w:rsidR="00BD59CC" w:rsidRDefault="00BD59CC" w:rsidP="002803D6"/>
    <w:p w14:paraId="3EDCB6EF" w14:textId="3462C3B8" w:rsidR="00BD59CC" w:rsidRDefault="00BD59CC" w:rsidP="002803D6"/>
    <w:p w14:paraId="4BFB3BF7" w14:textId="00384F92" w:rsidR="00BD59CC" w:rsidRDefault="00BD59CC" w:rsidP="002803D6"/>
    <w:p w14:paraId="0B51498B" w14:textId="487F0122" w:rsidR="00BD59CC" w:rsidRDefault="00BD59CC" w:rsidP="002803D6"/>
    <w:p w14:paraId="4B5B60F0" w14:textId="0BA2C1D0" w:rsidR="00BD59CC" w:rsidRDefault="00BD59CC" w:rsidP="002803D6"/>
    <w:p w14:paraId="7DF20E3E" w14:textId="4A195DE1" w:rsidR="00BD59CC" w:rsidRDefault="00BD59CC" w:rsidP="002803D6"/>
    <w:p w14:paraId="4A33563B" w14:textId="2E7FF8F1" w:rsidR="00BD59CC" w:rsidRDefault="00BD59CC" w:rsidP="002803D6"/>
    <w:p w14:paraId="7E7DF16A" w14:textId="40A374BB" w:rsidR="00BD59CC" w:rsidRDefault="00BD59CC" w:rsidP="002803D6"/>
    <w:p w14:paraId="59C20246" w14:textId="02DE1731" w:rsidR="00BD59CC" w:rsidRDefault="00BD59CC" w:rsidP="002803D6"/>
    <w:p w14:paraId="1D2C6B86" w14:textId="4C25BA6A" w:rsidR="00BD59CC" w:rsidRDefault="00BD59CC" w:rsidP="002803D6"/>
    <w:p w14:paraId="5E6D50F8" w14:textId="22C8197B" w:rsidR="00BD59CC" w:rsidRDefault="00BD59CC" w:rsidP="002803D6"/>
    <w:p w14:paraId="71863FEC" w14:textId="464F426F" w:rsidR="00BD59CC" w:rsidRDefault="00BD59CC" w:rsidP="002803D6"/>
    <w:p w14:paraId="69B48658" w14:textId="4D92DEFF" w:rsidR="00BD59CC" w:rsidRDefault="00BD59CC" w:rsidP="002803D6"/>
    <w:p w14:paraId="60BD9383" w14:textId="2C323097" w:rsidR="00BD59CC" w:rsidRPr="00866577" w:rsidRDefault="00866577" w:rsidP="00866577">
      <w:pPr>
        <w:pStyle w:val="ListParagraph"/>
        <w:numPr>
          <w:ilvl w:val="0"/>
          <w:numId w:val="9"/>
        </w:numPr>
        <w:jc w:val="center"/>
        <w:rPr>
          <w:b/>
        </w:rPr>
      </w:pPr>
      <w:bookmarkStart w:id="3" w:name="_Hlk96599587"/>
      <w:r w:rsidRPr="00866577">
        <w:rPr>
          <w:b/>
        </w:rPr>
        <w:t>25% REDUCTION IN POULTRY IMPORTS BY 2025: INTRA-REGIONAL ACTIONS FOR EFFECTIVE IMPORT REPLACEMENT</w:t>
      </w:r>
    </w:p>
    <w:bookmarkEnd w:id="3"/>
    <w:p w14:paraId="63D0E653" w14:textId="77777777" w:rsidR="00BD59CC" w:rsidRDefault="00BD59CC" w:rsidP="00BD59CC">
      <w:pPr>
        <w:jc w:val="both"/>
        <w:rPr>
          <w:b/>
          <w:sz w:val="32"/>
          <w:szCs w:val="32"/>
          <w:u w:val="single"/>
        </w:rPr>
      </w:pPr>
    </w:p>
    <w:p w14:paraId="51F84331" w14:textId="77777777" w:rsidR="00BD59CC" w:rsidRDefault="00BD59CC" w:rsidP="00BD59CC">
      <w:pPr>
        <w:rPr>
          <w:rFonts w:eastAsiaTheme="minorEastAsia"/>
          <w:b/>
          <w:bCs/>
          <w:color w:val="000000" w:themeColor="text1"/>
          <w:sz w:val="28"/>
          <w:szCs w:val="28"/>
        </w:rPr>
      </w:pPr>
      <w:r w:rsidRPr="61D50D17">
        <w:rPr>
          <w:rFonts w:eastAsiaTheme="minorEastAsia"/>
          <w:b/>
          <w:bCs/>
          <w:color w:val="000000" w:themeColor="text1"/>
          <w:sz w:val="28"/>
          <w:szCs w:val="28"/>
        </w:rPr>
        <w:t xml:space="preserve">Analysis of the </w:t>
      </w:r>
      <w:r>
        <w:rPr>
          <w:rFonts w:eastAsiaTheme="minorEastAsia"/>
          <w:b/>
          <w:bCs/>
          <w:color w:val="000000" w:themeColor="text1"/>
          <w:sz w:val="28"/>
          <w:szCs w:val="28"/>
        </w:rPr>
        <w:t>Regional Poultry Sector</w:t>
      </w:r>
    </w:p>
    <w:p w14:paraId="38793929" w14:textId="77777777" w:rsidR="00866577" w:rsidRDefault="00866577" w:rsidP="00BD59CC">
      <w:pPr>
        <w:rPr>
          <w:rFonts w:eastAsiaTheme="minorEastAsia"/>
          <w:b/>
          <w:bCs/>
          <w:i/>
          <w:color w:val="000000" w:themeColor="text1"/>
        </w:rPr>
      </w:pPr>
    </w:p>
    <w:p w14:paraId="3C369A40" w14:textId="19965CF7" w:rsidR="00BD59CC" w:rsidRPr="00A66DF3" w:rsidRDefault="00BD59CC" w:rsidP="00BD59CC">
      <w:pPr>
        <w:rPr>
          <w:b/>
          <w:bCs/>
          <w:i/>
          <w:color w:val="000000" w:themeColor="text1"/>
        </w:rPr>
      </w:pPr>
      <w:r w:rsidRPr="00A66DF3">
        <w:rPr>
          <w:rFonts w:eastAsiaTheme="minorEastAsia"/>
          <w:b/>
          <w:bCs/>
          <w:i/>
          <w:color w:val="000000" w:themeColor="text1"/>
        </w:rPr>
        <w:t>Regional Production</w:t>
      </w:r>
    </w:p>
    <w:p w14:paraId="15C84EDC" w14:textId="77777777" w:rsidR="00BD59CC" w:rsidRDefault="00BD59CC" w:rsidP="00BD59CC">
      <w:pPr>
        <w:jc w:val="both"/>
        <w:rPr>
          <w:rFonts w:eastAsiaTheme="minorEastAsia"/>
        </w:rPr>
      </w:pPr>
      <w:bookmarkStart w:id="4" w:name="_Hlk96258948"/>
      <w:r w:rsidRPr="5584AFA6">
        <w:rPr>
          <w:rFonts w:eastAsiaTheme="minorEastAsia"/>
        </w:rPr>
        <w:t xml:space="preserve">Poultry meat accounts for </w:t>
      </w:r>
      <w:r>
        <w:rPr>
          <w:rFonts w:eastAsiaTheme="minorEastAsia"/>
        </w:rPr>
        <w:t>greater</w:t>
      </w:r>
      <w:r w:rsidRPr="5584AFA6">
        <w:rPr>
          <w:rFonts w:eastAsiaTheme="minorEastAsia"/>
        </w:rPr>
        <w:t xml:space="preserve"> than 80 per cent of meat consumed in the Region. In 2020, the leading producers were</w:t>
      </w:r>
      <w:r w:rsidRPr="5584AFA6">
        <w:rPr>
          <w:rFonts w:eastAsiaTheme="minorEastAsia"/>
          <w:sz w:val="19"/>
          <w:szCs w:val="19"/>
        </w:rPr>
        <w:t xml:space="preserve"> </w:t>
      </w:r>
      <w:r w:rsidRPr="5584AFA6">
        <w:rPr>
          <w:rFonts w:eastAsiaTheme="minorEastAsia"/>
        </w:rPr>
        <w:t>Barbados, Belize, Guyana, Jamaica, Suriname, and Trinidad and Tobago. These countries collectively produced 83% of the</w:t>
      </w:r>
      <w:r w:rsidRPr="00A66DF3">
        <w:rPr>
          <w:rFonts w:eastAsiaTheme="minorEastAsia"/>
        </w:rPr>
        <w:t xml:space="preserve"> poultry </w:t>
      </w:r>
      <w:r w:rsidRPr="5584AFA6">
        <w:rPr>
          <w:rFonts w:eastAsiaTheme="minorEastAsia"/>
        </w:rPr>
        <w:t>in the region, with Jamaica producing 123,636MT, Guyana producing 47,112MT, Trinidad producing 22,606Mt, Belize producing 18,534MT, Suriname producing 17,927MT and Barbados producing 15, 942MT. See figure 2 below. The poultry plants in these six CARICOM Member States were cleared since 2018 to sell poultry products intra-regionally after they were assessed by Regional Risk Assessments Teams and met the sanitary requirements to enter the CARICOM Market.</w:t>
      </w:r>
      <w:r w:rsidRPr="5584AFA6">
        <w:rPr>
          <w:rStyle w:val="FootnoteReference"/>
          <w:rFonts w:eastAsiaTheme="minorEastAsia"/>
        </w:rPr>
        <w:footnoteReference w:id="2"/>
      </w:r>
    </w:p>
    <w:bookmarkEnd w:id="4"/>
    <w:p w14:paraId="330CE048" w14:textId="77777777" w:rsidR="001F02F3" w:rsidRDefault="001F02F3" w:rsidP="00BD59CC">
      <w:pPr>
        <w:rPr>
          <w:rFonts w:eastAsiaTheme="minorEastAsia"/>
          <w:b/>
          <w:bCs/>
          <w:color w:val="003B43"/>
        </w:rPr>
      </w:pPr>
    </w:p>
    <w:p w14:paraId="40861DF2" w14:textId="773122B1" w:rsidR="00BD59CC" w:rsidRDefault="00BD59CC" w:rsidP="00BD59CC">
      <w:pPr>
        <w:rPr>
          <w:rFonts w:eastAsiaTheme="minorEastAsia"/>
          <w:b/>
          <w:bCs/>
          <w:color w:val="003B43"/>
        </w:rPr>
      </w:pPr>
      <w:r w:rsidRPr="5B76DD6D">
        <w:rPr>
          <w:rFonts w:eastAsiaTheme="minorEastAsia"/>
          <w:b/>
          <w:bCs/>
          <w:color w:val="003B43"/>
        </w:rPr>
        <w:t>Figure 2: Regional Poultry Production</w:t>
      </w:r>
    </w:p>
    <w:p w14:paraId="7437A673" w14:textId="77777777" w:rsidR="00BD59CC" w:rsidRDefault="00BD59CC" w:rsidP="00BD59CC">
      <w:pPr>
        <w:jc w:val="both"/>
        <w:rPr>
          <w:rFonts w:eastAsiaTheme="minorEastAsia"/>
        </w:rPr>
      </w:pPr>
      <w:r>
        <w:rPr>
          <w:noProof/>
          <w:lang w:val="en-GB" w:eastAsia="en-GB"/>
        </w:rPr>
        <w:drawing>
          <wp:inline distT="0" distB="0" distL="0" distR="0" wp14:anchorId="7CDE335E" wp14:editId="7365A0DF">
            <wp:extent cx="6009457" cy="3152775"/>
            <wp:effectExtent l="0" t="0" r="0" b="0"/>
            <wp:docPr id="1530558578" name="Picture 153055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558578"/>
                    <pic:cNvPicPr/>
                  </pic:nvPicPr>
                  <pic:blipFill>
                    <a:blip r:embed="rId10">
                      <a:extLst>
                        <a:ext uri="{28A0092B-C50C-407E-A947-70E740481C1C}">
                          <a14:useLocalDpi xmlns:a14="http://schemas.microsoft.com/office/drawing/2010/main" val="0"/>
                        </a:ext>
                      </a:extLst>
                    </a:blip>
                    <a:stretch>
                      <a:fillRect/>
                    </a:stretch>
                  </pic:blipFill>
                  <pic:spPr>
                    <a:xfrm>
                      <a:off x="0" y="0"/>
                      <a:ext cx="6058237" cy="3178367"/>
                    </a:xfrm>
                    <a:prstGeom prst="rect">
                      <a:avLst/>
                    </a:prstGeom>
                  </pic:spPr>
                </pic:pic>
              </a:graphicData>
            </a:graphic>
          </wp:inline>
        </w:drawing>
      </w:r>
    </w:p>
    <w:p w14:paraId="15F98C4E" w14:textId="77777777" w:rsidR="00BD59CC" w:rsidRDefault="00BD59CC" w:rsidP="00BD59CC">
      <w:pPr>
        <w:rPr>
          <w:rFonts w:eastAsiaTheme="minorEastAsia"/>
          <w:color w:val="000000" w:themeColor="text1"/>
        </w:rPr>
      </w:pPr>
      <w:r>
        <w:rPr>
          <w:rFonts w:eastAsiaTheme="minorEastAsia"/>
          <w:color w:val="000000" w:themeColor="text1"/>
        </w:rPr>
        <w:t>Source: International Trade Centre</w:t>
      </w:r>
    </w:p>
    <w:p w14:paraId="21885000" w14:textId="77777777" w:rsidR="00BD59CC" w:rsidRPr="0064191C" w:rsidRDefault="00BD59CC" w:rsidP="00BD59CC">
      <w:pPr>
        <w:rPr>
          <w:b/>
          <w:bCs/>
          <w:i/>
          <w:color w:val="000000" w:themeColor="text1"/>
        </w:rPr>
      </w:pPr>
      <w:r w:rsidRPr="0064191C">
        <w:rPr>
          <w:b/>
          <w:bCs/>
          <w:i/>
          <w:color w:val="000000" w:themeColor="text1"/>
        </w:rPr>
        <w:t>Regional Exports</w:t>
      </w:r>
    </w:p>
    <w:p w14:paraId="0571C44E" w14:textId="797755C1" w:rsidR="00BD59CC" w:rsidRDefault="00BD59CC" w:rsidP="00BD59CC">
      <w:pPr>
        <w:jc w:val="both"/>
        <w:rPr>
          <w:color w:val="000000" w:themeColor="text1"/>
        </w:rPr>
      </w:pPr>
      <w:bookmarkStart w:id="5" w:name="_Hlk96259130"/>
      <w:r w:rsidRPr="5584AFA6">
        <w:rPr>
          <w:color w:val="000000" w:themeColor="text1"/>
        </w:rPr>
        <w:t xml:space="preserve">Both the export volume and value of poultry </w:t>
      </w:r>
      <w:r>
        <w:rPr>
          <w:color w:val="000000" w:themeColor="text1"/>
        </w:rPr>
        <w:t>have</w:t>
      </w:r>
      <w:r w:rsidRPr="5584AFA6">
        <w:rPr>
          <w:color w:val="000000" w:themeColor="text1"/>
        </w:rPr>
        <w:t xml:space="preserve"> increased over the period 2018 – 2020. The volume of poultry exports increased from 1,407 MT in 2018 to 1,580 MT in 2020. The major poultry exporting countries in the region are Jamaica, Trinidad &amp; Tobago and Barbados. See table 1 below.</w:t>
      </w:r>
    </w:p>
    <w:p w14:paraId="7221B423" w14:textId="10A09317" w:rsidR="00A503E8" w:rsidRDefault="00A503E8" w:rsidP="00BD59CC">
      <w:pPr>
        <w:jc w:val="both"/>
        <w:rPr>
          <w:color w:val="000000" w:themeColor="text1"/>
        </w:rPr>
      </w:pPr>
    </w:p>
    <w:p w14:paraId="7B379BBD" w14:textId="77777777" w:rsidR="00A503E8" w:rsidRDefault="00A503E8" w:rsidP="00BD59CC">
      <w:pPr>
        <w:jc w:val="both"/>
        <w:rPr>
          <w:color w:val="000000" w:themeColor="text1"/>
        </w:rPr>
      </w:pPr>
    </w:p>
    <w:bookmarkEnd w:id="5"/>
    <w:p w14:paraId="78848F91" w14:textId="321A5FCA" w:rsidR="00BD59CC" w:rsidRDefault="00BD59CC" w:rsidP="00BD59CC">
      <w:pPr>
        <w:rPr>
          <w:rFonts w:ascii="Calibri" w:eastAsia="Calibri" w:hAnsi="Calibri" w:cs="Calibri"/>
          <w:b/>
          <w:bCs/>
        </w:rPr>
      </w:pPr>
    </w:p>
    <w:p w14:paraId="38D988AC" w14:textId="77777777" w:rsidR="001F02F3" w:rsidRDefault="001F02F3" w:rsidP="00BD59CC">
      <w:pPr>
        <w:rPr>
          <w:rFonts w:ascii="Calibri" w:eastAsia="Calibri" w:hAnsi="Calibri" w:cs="Calibri"/>
          <w:b/>
          <w:bCs/>
        </w:rPr>
      </w:pPr>
    </w:p>
    <w:p w14:paraId="2746D0B5" w14:textId="77777777" w:rsidR="001B1F7B" w:rsidRDefault="001B1F7B" w:rsidP="00BD59CC">
      <w:pPr>
        <w:rPr>
          <w:rFonts w:ascii="Calibri" w:eastAsia="Calibri" w:hAnsi="Calibri" w:cs="Calibri"/>
          <w:b/>
          <w:bCs/>
        </w:rPr>
      </w:pPr>
    </w:p>
    <w:p w14:paraId="1084A677" w14:textId="77777777" w:rsidR="00BD59CC" w:rsidRDefault="00BD59CC" w:rsidP="00BD59CC">
      <w:pPr>
        <w:rPr>
          <w:rFonts w:ascii="Calibri" w:eastAsia="Calibri" w:hAnsi="Calibri" w:cs="Calibri"/>
          <w:b/>
          <w:bCs/>
        </w:rPr>
      </w:pPr>
    </w:p>
    <w:p w14:paraId="3D043C5C" w14:textId="77777777" w:rsidR="00BD59CC" w:rsidRDefault="00BD59CC" w:rsidP="00BD59CC">
      <w:pPr>
        <w:jc w:val="both"/>
        <w:rPr>
          <w:b/>
          <w:bCs/>
          <w:color w:val="000000" w:themeColor="text1"/>
        </w:rPr>
      </w:pPr>
      <w:r w:rsidRPr="5B76DD6D">
        <w:rPr>
          <w:b/>
          <w:bCs/>
          <w:color w:val="000000" w:themeColor="text1"/>
        </w:rPr>
        <w:t>Table 1: Regional Export of Poultry 2018 - 2019</w:t>
      </w:r>
    </w:p>
    <w:tbl>
      <w:tblPr>
        <w:tblStyle w:val="TableGrid"/>
        <w:tblW w:w="9356" w:type="dxa"/>
        <w:jc w:val="center"/>
        <w:tblLayout w:type="fixed"/>
        <w:tblLook w:val="06A0" w:firstRow="1" w:lastRow="0" w:firstColumn="1" w:lastColumn="0" w:noHBand="1" w:noVBand="1"/>
      </w:tblPr>
      <w:tblGrid>
        <w:gridCol w:w="1561"/>
        <w:gridCol w:w="959"/>
        <w:gridCol w:w="1679"/>
        <w:gridCol w:w="1365"/>
        <w:gridCol w:w="1365"/>
        <w:gridCol w:w="1200"/>
        <w:gridCol w:w="1227"/>
      </w:tblGrid>
      <w:tr w:rsidR="00BD59CC" w14:paraId="18EB007A"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668C64EB" w14:textId="77777777" w:rsidR="00BD59CC" w:rsidRPr="00682387" w:rsidRDefault="00BD59CC" w:rsidP="00271F40">
            <w:pPr>
              <w:rPr>
                <w:rFonts w:ascii="Calibri" w:eastAsia="Calibri" w:hAnsi="Calibri" w:cs="Calibri"/>
                <w:b/>
                <w:bCs/>
                <w:color w:val="000000" w:themeColor="text1"/>
                <w:sz w:val="20"/>
                <w:szCs w:val="20"/>
              </w:rPr>
            </w:pPr>
          </w:p>
        </w:tc>
        <w:tc>
          <w:tcPr>
            <w:tcW w:w="2638" w:type="dxa"/>
            <w:gridSpan w:val="2"/>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330880DC" w14:textId="77777777" w:rsidR="00BD59CC" w:rsidRPr="00682387" w:rsidRDefault="00BD59CC" w:rsidP="00271F40">
            <w:pPr>
              <w:jc w:val="center"/>
              <w:rPr>
                <w:sz w:val="20"/>
                <w:szCs w:val="20"/>
              </w:rPr>
            </w:pPr>
            <w:r w:rsidRPr="00682387">
              <w:rPr>
                <w:rFonts w:ascii="Calibri" w:eastAsia="Calibri" w:hAnsi="Calibri" w:cs="Calibri"/>
                <w:b/>
                <w:bCs/>
                <w:color w:val="000000" w:themeColor="text1"/>
                <w:sz w:val="20"/>
                <w:szCs w:val="20"/>
              </w:rPr>
              <w:t>2018</w:t>
            </w:r>
          </w:p>
        </w:tc>
        <w:tc>
          <w:tcPr>
            <w:tcW w:w="2730" w:type="dxa"/>
            <w:gridSpan w:val="2"/>
            <w:tcBorders>
              <w:top w:val="single" w:sz="4" w:space="0" w:color="auto"/>
              <w:left w:val="nil"/>
              <w:bottom w:val="single" w:sz="4" w:space="0" w:color="auto"/>
              <w:right w:val="single" w:sz="4" w:space="0" w:color="auto"/>
            </w:tcBorders>
            <w:shd w:val="clear" w:color="auto" w:fill="4472C4" w:themeFill="accent1"/>
            <w:vAlign w:val="bottom"/>
          </w:tcPr>
          <w:p w14:paraId="68444A91" w14:textId="77777777" w:rsidR="00BD59CC" w:rsidRPr="00682387" w:rsidRDefault="00BD59CC" w:rsidP="00271F40">
            <w:pPr>
              <w:jc w:val="center"/>
              <w:rPr>
                <w:sz w:val="20"/>
                <w:szCs w:val="20"/>
              </w:rPr>
            </w:pPr>
            <w:r w:rsidRPr="00682387">
              <w:rPr>
                <w:rFonts w:ascii="Calibri" w:eastAsia="Calibri" w:hAnsi="Calibri" w:cs="Calibri"/>
                <w:b/>
                <w:bCs/>
                <w:color w:val="000000" w:themeColor="text1"/>
                <w:sz w:val="20"/>
                <w:szCs w:val="20"/>
              </w:rPr>
              <w:t>2019</w:t>
            </w:r>
          </w:p>
        </w:tc>
        <w:tc>
          <w:tcPr>
            <w:tcW w:w="2427" w:type="dxa"/>
            <w:gridSpan w:val="2"/>
            <w:tcBorders>
              <w:top w:val="single" w:sz="4" w:space="0" w:color="auto"/>
              <w:left w:val="nil"/>
              <w:bottom w:val="single" w:sz="4" w:space="0" w:color="auto"/>
              <w:right w:val="single" w:sz="4" w:space="0" w:color="auto"/>
            </w:tcBorders>
            <w:shd w:val="clear" w:color="auto" w:fill="4472C4" w:themeFill="accent1"/>
            <w:vAlign w:val="bottom"/>
          </w:tcPr>
          <w:p w14:paraId="1EED83EE" w14:textId="77777777" w:rsidR="00BD59CC" w:rsidRPr="00682387" w:rsidRDefault="00BD59CC" w:rsidP="00271F40">
            <w:pPr>
              <w:jc w:val="center"/>
              <w:rPr>
                <w:sz w:val="20"/>
                <w:szCs w:val="20"/>
              </w:rPr>
            </w:pPr>
            <w:r w:rsidRPr="00682387">
              <w:rPr>
                <w:rFonts w:ascii="Calibri" w:eastAsia="Calibri" w:hAnsi="Calibri" w:cs="Calibri"/>
                <w:b/>
                <w:bCs/>
                <w:color w:val="000000" w:themeColor="text1"/>
                <w:sz w:val="20"/>
                <w:szCs w:val="20"/>
              </w:rPr>
              <w:t>2020</w:t>
            </w:r>
          </w:p>
        </w:tc>
      </w:tr>
      <w:tr w:rsidR="00BD59CC" w14:paraId="1D704673"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0A7E18F2" w14:textId="77777777" w:rsidR="00BD59CC" w:rsidRPr="00682387" w:rsidRDefault="00BD59CC" w:rsidP="00271F40">
            <w:pPr>
              <w:rPr>
                <w:sz w:val="20"/>
                <w:szCs w:val="20"/>
              </w:rPr>
            </w:pPr>
            <w:r w:rsidRPr="00682387">
              <w:rPr>
                <w:rFonts w:ascii="Calibri" w:eastAsia="Calibri" w:hAnsi="Calibri" w:cs="Calibri"/>
                <w:b/>
                <w:bCs/>
                <w:color w:val="000000" w:themeColor="text1"/>
                <w:sz w:val="20"/>
                <w:szCs w:val="20"/>
              </w:rPr>
              <w:t>Country</w:t>
            </w:r>
          </w:p>
        </w:tc>
        <w:tc>
          <w:tcPr>
            <w:tcW w:w="959"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228FC07A" w14:textId="77777777" w:rsidR="00BD59CC" w:rsidRPr="00682387" w:rsidRDefault="00BD59CC" w:rsidP="00271F40">
            <w:pPr>
              <w:jc w:val="center"/>
              <w:rPr>
                <w:sz w:val="20"/>
                <w:szCs w:val="20"/>
              </w:rPr>
            </w:pPr>
            <w:r w:rsidRPr="00682387">
              <w:rPr>
                <w:rFonts w:ascii="Calibri" w:eastAsia="Calibri" w:hAnsi="Calibri" w:cs="Calibri"/>
                <w:b/>
                <w:bCs/>
                <w:color w:val="000000" w:themeColor="text1"/>
                <w:sz w:val="20"/>
                <w:szCs w:val="20"/>
              </w:rPr>
              <w:t>Export Volume (MT)</w:t>
            </w:r>
          </w:p>
        </w:tc>
        <w:tc>
          <w:tcPr>
            <w:tcW w:w="1679" w:type="dxa"/>
            <w:tcBorders>
              <w:top w:val="nil"/>
              <w:left w:val="single" w:sz="4" w:space="0" w:color="auto"/>
              <w:bottom w:val="single" w:sz="4" w:space="0" w:color="auto"/>
              <w:right w:val="single" w:sz="4" w:space="0" w:color="auto"/>
            </w:tcBorders>
            <w:shd w:val="clear" w:color="auto" w:fill="4472C4" w:themeFill="accent1"/>
            <w:vAlign w:val="bottom"/>
          </w:tcPr>
          <w:p w14:paraId="7FD7C383" w14:textId="77777777" w:rsidR="00BD59CC" w:rsidRPr="00682387" w:rsidRDefault="00BD59CC" w:rsidP="00271F40">
            <w:pPr>
              <w:jc w:val="center"/>
              <w:rPr>
                <w:sz w:val="20"/>
                <w:szCs w:val="20"/>
              </w:rPr>
            </w:pPr>
            <w:r w:rsidRPr="00682387">
              <w:rPr>
                <w:rFonts w:ascii="Calibri" w:eastAsia="Calibri" w:hAnsi="Calibri" w:cs="Calibri"/>
                <w:b/>
                <w:bCs/>
                <w:color w:val="000000" w:themeColor="text1"/>
                <w:sz w:val="20"/>
                <w:szCs w:val="20"/>
              </w:rPr>
              <w:t>Export Value (US$)</w:t>
            </w:r>
          </w:p>
        </w:tc>
        <w:tc>
          <w:tcPr>
            <w:tcW w:w="1365"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13746577" w14:textId="77777777" w:rsidR="00BD59CC" w:rsidRPr="00682387" w:rsidRDefault="00BD59CC" w:rsidP="00271F40">
            <w:pPr>
              <w:jc w:val="both"/>
              <w:rPr>
                <w:sz w:val="20"/>
                <w:szCs w:val="20"/>
              </w:rPr>
            </w:pPr>
            <w:r w:rsidRPr="00682387">
              <w:rPr>
                <w:rFonts w:ascii="Calibri" w:eastAsia="Calibri" w:hAnsi="Calibri" w:cs="Calibri"/>
                <w:b/>
                <w:bCs/>
                <w:color w:val="000000" w:themeColor="text1"/>
                <w:sz w:val="20"/>
                <w:szCs w:val="20"/>
              </w:rPr>
              <w:t>Export Volume</w:t>
            </w:r>
          </w:p>
          <w:p w14:paraId="736536DB" w14:textId="77777777" w:rsidR="00BD59CC" w:rsidRPr="00682387" w:rsidRDefault="00BD59CC" w:rsidP="00271F40">
            <w:pPr>
              <w:jc w:val="both"/>
              <w:rPr>
                <w:sz w:val="20"/>
                <w:szCs w:val="20"/>
              </w:rPr>
            </w:pPr>
            <w:r w:rsidRPr="00682387">
              <w:rPr>
                <w:rFonts w:ascii="Calibri" w:eastAsia="Calibri" w:hAnsi="Calibri" w:cs="Calibri"/>
                <w:b/>
                <w:bCs/>
                <w:color w:val="000000" w:themeColor="text1"/>
                <w:sz w:val="20"/>
                <w:szCs w:val="20"/>
              </w:rPr>
              <w:t>(MT)</w:t>
            </w:r>
          </w:p>
        </w:tc>
        <w:tc>
          <w:tcPr>
            <w:tcW w:w="1365" w:type="dxa"/>
            <w:tcBorders>
              <w:top w:val="nil"/>
              <w:left w:val="single" w:sz="4" w:space="0" w:color="auto"/>
              <w:bottom w:val="single" w:sz="4" w:space="0" w:color="auto"/>
              <w:right w:val="single" w:sz="4" w:space="0" w:color="auto"/>
            </w:tcBorders>
            <w:shd w:val="clear" w:color="auto" w:fill="4472C4" w:themeFill="accent1"/>
            <w:vAlign w:val="bottom"/>
          </w:tcPr>
          <w:p w14:paraId="0CF66B58" w14:textId="77777777" w:rsidR="00BD59CC" w:rsidRPr="00682387" w:rsidRDefault="00BD59CC" w:rsidP="00271F40">
            <w:pPr>
              <w:jc w:val="both"/>
              <w:rPr>
                <w:sz w:val="20"/>
                <w:szCs w:val="20"/>
              </w:rPr>
            </w:pPr>
            <w:r w:rsidRPr="00682387">
              <w:rPr>
                <w:rFonts w:ascii="Calibri" w:eastAsia="Calibri" w:hAnsi="Calibri" w:cs="Calibri"/>
                <w:b/>
                <w:bCs/>
                <w:color w:val="000000" w:themeColor="text1"/>
                <w:sz w:val="20"/>
                <w:szCs w:val="20"/>
              </w:rPr>
              <w:t>Export Value (US$)</w:t>
            </w:r>
          </w:p>
        </w:tc>
        <w:tc>
          <w:tcPr>
            <w:tcW w:w="1200"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6480C524" w14:textId="77777777" w:rsidR="00BD59CC" w:rsidRPr="00682387" w:rsidRDefault="00BD59CC" w:rsidP="00271F40">
            <w:pPr>
              <w:jc w:val="both"/>
              <w:rPr>
                <w:sz w:val="20"/>
                <w:szCs w:val="20"/>
              </w:rPr>
            </w:pPr>
            <w:r w:rsidRPr="00682387">
              <w:rPr>
                <w:rFonts w:ascii="Calibri" w:eastAsia="Calibri" w:hAnsi="Calibri" w:cs="Calibri"/>
                <w:b/>
                <w:bCs/>
                <w:color w:val="000000" w:themeColor="text1"/>
                <w:sz w:val="20"/>
                <w:szCs w:val="20"/>
              </w:rPr>
              <w:t>Export Volume (MT)</w:t>
            </w:r>
          </w:p>
        </w:tc>
        <w:tc>
          <w:tcPr>
            <w:tcW w:w="1227" w:type="dxa"/>
            <w:tcBorders>
              <w:top w:val="nil"/>
              <w:left w:val="single" w:sz="4" w:space="0" w:color="auto"/>
              <w:bottom w:val="single" w:sz="4" w:space="0" w:color="auto"/>
              <w:right w:val="single" w:sz="4" w:space="0" w:color="auto"/>
            </w:tcBorders>
            <w:shd w:val="clear" w:color="auto" w:fill="4472C4" w:themeFill="accent1"/>
            <w:vAlign w:val="bottom"/>
          </w:tcPr>
          <w:p w14:paraId="3B17DC6E" w14:textId="77777777" w:rsidR="00BD59CC" w:rsidRPr="00682387" w:rsidRDefault="00BD59CC" w:rsidP="00271F40">
            <w:pPr>
              <w:jc w:val="both"/>
              <w:rPr>
                <w:sz w:val="20"/>
                <w:szCs w:val="20"/>
              </w:rPr>
            </w:pPr>
            <w:r w:rsidRPr="00682387">
              <w:rPr>
                <w:rFonts w:ascii="Calibri" w:eastAsia="Calibri" w:hAnsi="Calibri" w:cs="Calibri"/>
                <w:b/>
                <w:bCs/>
                <w:color w:val="000000" w:themeColor="text1"/>
                <w:sz w:val="20"/>
                <w:szCs w:val="20"/>
              </w:rPr>
              <w:t>Export Value (US$)</w:t>
            </w:r>
          </w:p>
        </w:tc>
      </w:tr>
      <w:tr w:rsidR="00BD59CC" w14:paraId="0B5408BA" w14:textId="77777777" w:rsidTr="005E36B4">
        <w:trPr>
          <w:trHeight w:val="285"/>
          <w:jc w:val="center"/>
        </w:trPr>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14:paraId="774B5F20"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Antigua &amp; Barbuda</w:t>
            </w:r>
          </w:p>
        </w:tc>
        <w:tc>
          <w:tcPr>
            <w:tcW w:w="959" w:type="dxa"/>
            <w:tcBorders>
              <w:top w:val="single" w:sz="4" w:space="0" w:color="auto"/>
              <w:left w:val="single" w:sz="4" w:space="0" w:color="auto"/>
              <w:bottom w:val="single" w:sz="4" w:space="0" w:color="auto"/>
              <w:right w:val="single" w:sz="4" w:space="0" w:color="auto"/>
            </w:tcBorders>
            <w:vAlign w:val="bottom"/>
          </w:tcPr>
          <w:p w14:paraId="218D350E"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6.92</w:t>
            </w:r>
          </w:p>
        </w:tc>
        <w:tc>
          <w:tcPr>
            <w:tcW w:w="1679" w:type="dxa"/>
            <w:tcBorders>
              <w:top w:val="single" w:sz="4" w:space="0" w:color="auto"/>
              <w:left w:val="single" w:sz="4" w:space="0" w:color="auto"/>
              <w:bottom w:val="single" w:sz="4" w:space="0" w:color="auto"/>
              <w:right w:val="single" w:sz="4" w:space="0" w:color="auto"/>
            </w:tcBorders>
            <w:vAlign w:val="bottom"/>
          </w:tcPr>
          <w:p w14:paraId="41391940"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25,186</w:t>
            </w:r>
          </w:p>
        </w:tc>
        <w:tc>
          <w:tcPr>
            <w:tcW w:w="1365" w:type="dxa"/>
            <w:tcBorders>
              <w:top w:val="single" w:sz="4" w:space="0" w:color="auto"/>
              <w:left w:val="single" w:sz="4" w:space="0" w:color="auto"/>
              <w:bottom w:val="single" w:sz="4" w:space="0" w:color="auto"/>
              <w:right w:val="single" w:sz="4" w:space="0" w:color="auto"/>
            </w:tcBorders>
            <w:vAlign w:val="bottom"/>
          </w:tcPr>
          <w:p w14:paraId="468A8ACF"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10.82</w:t>
            </w:r>
          </w:p>
        </w:tc>
        <w:tc>
          <w:tcPr>
            <w:tcW w:w="1365" w:type="dxa"/>
            <w:tcBorders>
              <w:top w:val="single" w:sz="4" w:space="0" w:color="auto"/>
              <w:left w:val="single" w:sz="4" w:space="0" w:color="auto"/>
              <w:bottom w:val="single" w:sz="4" w:space="0" w:color="auto"/>
              <w:right w:val="single" w:sz="4" w:space="0" w:color="auto"/>
            </w:tcBorders>
            <w:vAlign w:val="bottom"/>
          </w:tcPr>
          <w:p w14:paraId="4BFC09E1"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52,489</w:t>
            </w:r>
          </w:p>
        </w:tc>
        <w:tc>
          <w:tcPr>
            <w:tcW w:w="1200" w:type="dxa"/>
            <w:tcBorders>
              <w:top w:val="single" w:sz="4" w:space="0" w:color="auto"/>
              <w:left w:val="single" w:sz="4" w:space="0" w:color="auto"/>
              <w:bottom w:val="single" w:sz="4" w:space="0" w:color="auto"/>
              <w:right w:val="single" w:sz="4" w:space="0" w:color="auto"/>
            </w:tcBorders>
            <w:vAlign w:val="bottom"/>
          </w:tcPr>
          <w:p w14:paraId="1F13DF0C"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7.853</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608ED3"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24,464</w:t>
            </w:r>
          </w:p>
        </w:tc>
      </w:tr>
      <w:tr w:rsidR="00BD59CC" w14:paraId="71FF134E"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31DF7368"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Bahamas</w:t>
            </w:r>
          </w:p>
        </w:tc>
        <w:tc>
          <w:tcPr>
            <w:tcW w:w="959" w:type="dxa"/>
            <w:tcBorders>
              <w:top w:val="single" w:sz="4" w:space="0" w:color="auto"/>
              <w:left w:val="single" w:sz="4" w:space="0" w:color="auto"/>
              <w:bottom w:val="single" w:sz="4" w:space="0" w:color="auto"/>
              <w:right w:val="single" w:sz="4" w:space="0" w:color="auto"/>
            </w:tcBorders>
            <w:vAlign w:val="bottom"/>
          </w:tcPr>
          <w:p w14:paraId="645B1A38"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nd</w:t>
            </w:r>
          </w:p>
        </w:tc>
        <w:tc>
          <w:tcPr>
            <w:tcW w:w="1679" w:type="dxa"/>
            <w:tcBorders>
              <w:top w:val="single" w:sz="4" w:space="0" w:color="auto"/>
              <w:left w:val="single" w:sz="4" w:space="0" w:color="auto"/>
              <w:bottom w:val="single" w:sz="4" w:space="0" w:color="auto"/>
              <w:right w:val="single" w:sz="4" w:space="0" w:color="auto"/>
            </w:tcBorders>
            <w:vAlign w:val="bottom"/>
          </w:tcPr>
          <w:p w14:paraId="1609D473"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nd</w:t>
            </w:r>
          </w:p>
        </w:tc>
        <w:tc>
          <w:tcPr>
            <w:tcW w:w="1365" w:type="dxa"/>
            <w:tcBorders>
              <w:top w:val="single" w:sz="4" w:space="0" w:color="auto"/>
              <w:left w:val="single" w:sz="4" w:space="0" w:color="auto"/>
              <w:bottom w:val="single" w:sz="4" w:space="0" w:color="auto"/>
              <w:right w:val="single" w:sz="4" w:space="0" w:color="auto"/>
            </w:tcBorders>
            <w:vAlign w:val="bottom"/>
          </w:tcPr>
          <w:p w14:paraId="12280E28"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nd</w:t>
            </w:r>
          </w:p>
        </w:tc>
        <w:tc>
          <w:tcPr>
            <w:tcW w:w="1365" w:type="dxa"/>
            <w:tcBorders>
              <w:top w:val="single" w:sz="4" w:space="0" w:color="auto"/>
              <w:left w:val="single" w:sz="4" w:space="0" w:color="auto"/>
              <w:bottom w:val="single" w:sz="4" w:space="0" w:color="auto"/>
              <w:right w:val="single" w:sz="4" w:space="0" w:color="auto"/>
            </w:tcBorders>
            <w:vAlign w:val="bottom"/>
          </w:tcPr>
          <w:p w14:paraId="25B3C7DC"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nd</w:t>
            </w:r>
          </w:p>
        </w:tc>
        <w:tc>
          <w:tcPr>
            <w:tcW w:w="1200" w:type="dxa"/>
            <w:tcBorders>
              <w:top w:val="single" w:sz="4" w:space="0" w:color="auto"/>
              <w:left w:val="single" w:sz="4" w:space="0" w:color="auto"/>
              <w:bottom w:val="single" w:sz="4" w:space="0" w:color="auto"/>
              <w:right w:val="single" w:sz="4" w:space="0" w:color="auto"/>
            </w:tcBorders>
            <w:vAlign w:val="bottom"/>
          </w:tcPr>
          <w:p w14:paraId="7D0706A7"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nd</w:t>
            </w:r>
          </w:p>
        </w:tc>
        <w:tc>
          <w:tcPr>
            <w:tcW w:w="1227" w:type="dxa"/>
            <w:tcBorders>
              <w:top w:val="single" w:sz="4" w:space="0" w:color="auto"/>
              <w:left w:val="single" w:sz="4" w:space="0" w:color="auto"/>
              <w:bottom w:val="single" w:sz="4" w:space="0" w:color="auto"/>
              <w:right w:val="single" w:sz="4" w:space="0" w:color="auto"/>
            </w:tcBorders>
            <w:vAlign w:val="bottom"/>
          </w:tcPr>
          <w:p w14:paraId="11973CAA"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nd</w:t>
            </w:r>
          </w:p>
        </w:tc>
      </w:tr>
      <w:tr w:rsidR="00BD59CC" w14:paraId="434A5551"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1949776"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Barbados</w:t>
            </w: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C837B16"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95.11</w:t>
            </w:r>
          </w:p>
        </w:tc>
        <w:tc>
          <w:tcPr>
            <w:tcW w:w="1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B15C013"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258,923</w:t>
            </w:r>
          </w:p>
        </w:tc>
        <w:tc>
          <w:tcPr>
            <w:tcW w:w="13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C7684E1"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117.64</w:t>
            </w:r>
          </w:p>
        </w:tc>
        <w:tc>
          <w:tcPr>
            <w:tcW w:w="13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D45579"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299,088</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1DFE378" w14:textId="77777777" w:rsidR="00BD59CC" w:rsidRPr="00682387" w:rsidRDefault="00BD59CC" w:rsidP="00271F40">
            <w:pPr>
              <w:jc w:val="right"/>
              <w:rPr>
                <w:sz w:val="20"/>
                <w:szCs w:val="20"/>
              </w:rPr>
            </w:pPr>
            <w:r w:rsidRPr="00682387">
              <w:rPr>
                <w:rFonts w:ascii="Calibri" w:eastAsia="Calibri" w:hAnsi="Calibri" w:cs="Calibri"/>
                <w:sz w:val="20"/>
                <w:szCs w:val="20"/>
              </w:rPr>
              <w:t>42.647</w:t>
            </w:r>
          </w:p>
        </w:tc>
        <w:tc>
          <w:tcPr>
            <w:tcW w:w="1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5262446"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131,260</w:t>
            </w:r>
          </w:p>
        </w:tc>
      </w:tr>
      <w:tr w:rsidR="00BD59CC" w14:paraId="3C4AD9F2"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15B7CDA2"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Belize</w:t>
            </w:r>
          </w:p>
        </w:tc>
        <w:tc>
          <w:tcPr>
            <w:tcW w:w="959" w:type="dxa"/>
            <w:tcBorders>
              <w:top w:val="single" w:sz="4" w:space="0" w:color="auto"/>
              <w:left w:val="single" w:sz="4" w:space="0" w:color="auto"/>
              <w:bottom w:val="single" w:sz="4" w:space="0" w:color="auto"/>
              <w:right w:val="single" w:sz="4" w:space="0" w:color="auto"/>
            </w:tcBorders>
            <w:vAlign w:val="bottom"/>
          </w:tcPr>
          <w:p w14:paraId="47588516"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0.00</w:t>
            </w:r>
          </w:p>
        </w:tc>
        <w:tc>
          <w:tcPr>
            <w:tcW w:w="1679" w:type="dxa"/>
            <w:tcBorders>
              <w:top w:val="single" w:sz="4" w:space="0" w:color="auto"/>
              <w:left w:val="single" w:sz="4" w:space="0" w:color="auto"/>
              <w:bottom w:val="single" w:sz="4" w:space="0" w:color="auto"/>
              <w:right w:val="single" w:sz="4" w:space="0" w:color="auto"/>
            </w:tcBorders>
            <w:vAlign w:val="bottom"/>
          </w:tcPr>
          <w:p w14:paraId="29F6708A"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 xml:space="preserve"> </w:t>
            </w:r>
          </w:p>
        </w:tc>
        <w:tc>
          <w:tcPr>
            <w:tcW w:w="1365" w:type="dxa"/>
            <w:tcBorders>
              <w:top w:val="single" w:sz="4" w:space="0" w:color="auto"/>
              <w:left w:val="single" w:sz="4" w:space="0" w:color="auto"/>
              <w:bottom w:val="single" w:sz="4" w:space="0" w:color="auto"/>
              <w:right w:val="single" w:sz="4" w:space="0" w:color="auto"/>
            </w:tcBorders>
            <w:vAlign w:val="bottom"/>
          </w:tcPr>
          <w:p w14:paraId="6E4825E9"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60E35C4B"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200" w:type="dxa"/>
            <w:tcBorders>
              <w:top w:val="single" w:sz="4" w:space="0" w:color="auto"/>
              <w:left w:val="single" w:sz="4" w:space="0" w:color="auto"/>
              <w:bottom w:val="single" w:sz="4" w:space="0" w:color="auto"/>
              <w:right w:val="single" w:sz="4" w:space="0" w:color="auto"/>
            </w:tcBorders>
            <w:vAlign w:val="bottom"/>
          </w:tcPr>
          <w:p w14:paraId="0D58A4CE"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7.584</w:t>
            </w:r>
          </w:p>
        </w:tc>
        <w:tc>
          <w:tcPr>
            <w:tcW w:w="1227" w:type="dxa"/>
            <w:tcBorders>
              <w:top w:val="single" w:sz="4" w:space="0" w:color="auto"/>
              <w:left w:val="single" w:sz="4" w:space="0" w:color="auto"/>
              <w:bottom w:val="single" w:sz="4" w:space="0" w:color="auto"/>
              <w:right w:val="single" w:sz="4" w:space="0" w:color="auto"/>
            </w:tcBorders>
            <w:vAlign w:val="bottom"/>
          </w:tcPr>
          <w:p w14:paraId="1CB73A78"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21,215</w:t>
            </w:r>
          </w:p>
        </w:tc>
      </w:tr>
      <w:tr w:rsidR="00BD59CC" w14:paraId="51B1659F"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1E97F647"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Dominica</w:t>
            </w:r>
          </w:p>
        </w:tc>
        <w:tc>
          <w:tcPr>
            <w:tcW w:w="959" w:type="dxa"/>
            <w:tcBorders>
              <w:top w:val="single" w:sz="4" w:space="0" w:color="auto"/>
              <w:left w:val="single" w:sz="4" w:space="0" w:color="auto"/>
              <w:bottom w:val="single" w:sz="4" w:space="0" w:color="auto"/>
              <w:right w:val="single" w:sz="4" w:space="0" w:color="auto"/>
            </w:tcBorders>
            <w:vAlign w:val="bottom"/>
          </w:tcPr>
          <w:p w14:paraId="46CFC1B5"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0.00</w:t>
            </w:r>
          </w:p>
        </w:tc>
        <w:tc>
          <w:tcPr>
            <w:tcW w:w="1679" w:type="dxa"/>
            <w:tcBorders>
              <w:top w:val="single" w:sz="4" w:space="0" w:color="auto"/>
              <w:left w:val="single" w:sz="4" w:space="0" w:color="auto"/>
              <w:bottom w:val="single" w:sz="4" w:space="0" w:color="auto"/>
              <w:right w:val="single" w:sz="4" w:space="0" w:color="auto"/>
            </w:tcBorders>
            <w:vAlign w:val="bottom"/>
          </w:tcPr>
          <w:p w14:paraId="2B471446"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60E17AE6"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0.045</w:t>
            </w:r>
          </w:p>
        </w:tc>
        <w:tc>
          <w:tcPr>
            <w:tcW w:w="1365" w:type="dxa"/>
            <w:tcBorders>
              <w:top w:val="single" w:sz="4" w:space="0" w:color="auto"/>
              <w:left w:val="single" w:sz="4" w:space="0" w:color="auto"/>
              <w:bottom w:val="single" w:sz="4" w:space="0" w:color="auto"/>
              <w:right w:val="single" w:sz="4" w:space="0" w:color="auto"/>
            </w:tcBorders>
            <w:vAlign w:val="bottom"/>
          </w:tcPr>
          <w:p w14:paraId="4534AF9B"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84</w:t>
            </w:r>
          </w:p>
        </w:tc>
        <w:tc>
          <w:tcPr>
            <w:tcW w:w="1200" w:type="dxa"/>
            <w:tcBorders>
              <w:top w:val="single" w:sz="4" w:space="0" w:color="auto"/>
              <w:left w:val="single" w:sz="4" w:space="0" w:color="auto"/>
              <w:bottom w:val="single" w:sz="4" w:space="0" w:color="auto"/>
              <w:right w:val="single" w:sz="4" w:space="0" w:color="auto"/>
            </w:tcBorders>
            <w:vAlign w:val="bottom"/>
          </w:tcPr>
          <w:p w14:paraId="1141B649"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2.518</w:t>
            </w:r>
          </w:p>
        </w:tc>
        <w:tc>
          <w:tcPr>
            <w:tcW w:w="1227" w:type="dxa"/>
            <w:tcBorders>
              <w:top w:val="single" w:sz="4" w:space="0" w:color="auto"/>
              <w:left w:val="single" w:sz="4" w:space="0" w:color="auto"/>
              <w:bottom w:val="single" w:sz="4" w:space="0" w:color="auto"/>
              <w:right w:val="single" w:sz="4" w:space="0" w:color="auto"/>
            </w:tcBorders>
            <w:vAlign w:val="bottom"/>
          </w:tcPr>
          <w:p w14:paraId="20FAD45B"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4,345</w:t>
            </w:r>
          </w:p>
        </w:tc>
      </w:tr>
      <w:tr w:rsidR="00BD59CC" w14:paraId="0AE0E0C3"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1D94784E"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Grenada</w:t>
            </w:r>
          </w:p>
        </w:tc>
        <w:tc>
          <w:tcPr>
            <w:tcW w:w="959" w:type="dxa"/>
            <w:tcBorders>
              <w:top w:val="single" w:sz="4" w:space="0" w:color="auto"/>
              <w:left w:val="single" w:sz="4" w:space="0" w:color="auto"/>
              <w:bottom w:val="single" w:sz="4" w:space="0" w:color="auto"/>
              <w:right w:val="single" w:sz="4" w:space="0" w:color="auto"/>
            </w:tcBorders>
            <w:vAlign w:val="bottom"/>
          </w:tcPr>
          <w:p w14:paraId="63D7FF42"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0.00</w:t>
            </w:r>
          </w:p>
        </w:tc>
        <w:tc>
          <w:tcPr>
            <w:tcW w:w="1679" w:type="dxa"/>
            <w:tcBorders>
              <w:top w:val="single" w:sz="4" w:space="0" w:color="auto"/>
              <w:left w:val="single" w:sz="4" w:space="0" w:color="auto"/>
              <w:bottom w:val="single" w:sz="4" w:space="0" w:color="auto"/>
              <w:right w:val="single" w:sz="4" w:space="0" w:color="auto"/>
            </w:tcBorders>
            <w:vAlign w:val="bottom"/>
          </w:tcPr>
          <w:p w14:paraId="70686648"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7028DA27"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6A461010"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200" w:type="dxa"/>
            <w:tcBorders>
              <w:top w:val="single" w:sz="4" w:space="0" w:color="auto"/>
              <w:left w:val="single" w:sz="4" w:space="0" w:color="auto"/>
              <w:bottom w:val="single" w:sz="4" w:space="0" w:color="auto"/>
              <w:right w:val="single" w:sz="4" w:space="0" w:color="auto"/>
            </w:tcBorders>
            <w:vAlign w:val="bottom"/>
          </w:tcPr>
          <w:p w14:paraId="1CE3266F"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227" w:type="dxa"/>
            <w:tcBorders>
              <w:top w:val="single" w:sz="4" w:space="0" w:color="auto"/>
              <w:left w:val="single" w:sz="4" w:space="0" w:color="auto"/>
              <w:bottom w:val="single" w:sz="4" w:space="0" w:color="auto"/>
              <w:right w:val="single" w:sz="4" w:space="0" w:color="auto"/>
            </w:tcBorders>
            <w:vAlign w:val="bottom"/>
          </w:tcPr>
          <w:p w14:paraId="51462406"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r>
      <w:tr w:rsidR="00BD59CC" w14:paraId="3F28301B"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701B3F80"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Guyana</w:t>
            </w:r>
          </w:p>
        </w:tc>
        <w:tc>
          <w:tcPr>
            <w:tcW w:w="959" w:type="dxa"/>
            <w:tcBorders>
              <w:top w:val="single" w:sz="4" w:space="0" w:color="auto"/>
              <w:left w:val="single" w:sz="4" w:space="0" w:color="auto"/>
              <w:bottom w:val="single" w:sz="4" w:space="0" w:color="auto"/>
              <w:right w:val="single" w:sz="4" w:space="0" w:color="auto"/>
            </w:tcBorders>
            <w:vAlign w:val="bottom"/>
          </w:tcPr>
          <w:p w14:paraId="60600736"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2.47</w:t>
            </w:r>
          </w:p>
        </w:tc>
        <w:tc>
          <w:tcPr>
            <w:tcW w:w="1679" w:type="dxa"/>
            <w:tcBorders>
              <w:top w:val="single" w:sz="4" w:space="0" w:color="auto"/>
              <w:left w:val="single" w:sz="4" w:space="0" w:color="auto"/>
              <w:bottom w:val="single" w:sz="4" w:space="0" w:color="auto"/>
              <w:right w:val="single" w:sz="4" w:space="0" w:color="auto"/>
            </w:tcBorders>
            <w:vAlign w:val="bottom"/>
          </w:tcPr>
          <w:p w14:paraId="5F018A3E"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6,792</w:t>
            </w:r>
          </w:p>
        </w:tc>
        <w:tc>
          <w:tcPr>
            <w:tcW w:w="1365" w:type="dxa"/>
            <w:tcBorders>
              <w:top w:val="single" w:sz="4" w:space="0" w:color="auto"/>
              <w:left w:val="single" w:sz="4" w:space="0" w:color="auto"/>
              <w:bottom w:val="single" w:sz="4" w:space="0" w:color="auto"/>
              <w:right w:val="single" w:sz="4" w:space="0" w:color="auto"/>
            </w:tcBorders>
            <w:vAlign w:val="bottom"/>
          </w:tcPr>
          <w:p w14:paraId="59214E61"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0.2</w:t>
            </w:r>
          </w:p>
        </w:tc>
        <w:tc>
          <w:tcPr>
            <w:tcW w:w="1365" w:type="dxa"/>
            <w:tcBorders>
              <w:top w:val="single" w:sz="4" w:space="0" w:color="auto"/>
              <w:left w:val="single" w:sz="4" w:space="0" w:color="auto"/>
              <w:bottom w:val="single" w:sz="4" w:space="0" w:color="auto"/>
              <w:right w:val="single" w:sz="4" w:space="0" w:color="auto"/>
            </w:tcBorders>
            <w:vAlign w:val="bottom"/>
          </w:tcPr>
          <w:p w14:paraId="6DC8C19E"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960</w:t>
            </w:r>
          </w:p>
        </w:tc>
        <w:tc>
          <w:tcPr>
            <w:tcW w:w="1200" w:type="dxa"/>
            <w:tcBorders>
              <w:top w:val="single" w:sz="4" w:space="0" w:color="auto"/>
              <w:left w:val="single" w:sz="4" w:space="0" w:color="auto"/>
              <w:bottom w:val="single" w:sz="4" w:space="0" w:color="auto"/>
              <w:right w:val="single" w:sz="4" w:space="0" w:color="auto"/>
            </w:tcBorders>
            <w:vAlign w:val="bottom"/>
          </w:tcPr>
          <w:p w14:paraId="49B8B732"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0.445</w:t>
            </w:r>
          </w:p>
        </w:tc>
        <w:tc>
          <w:tcPr>
            <w:tcW w:w="1227" w:type="dxa"/>
            <w:tcBorders>
              <w:top w:val="single" w:sz="4" w:space="0" w:color="auto"/>
              <w:left w:val="single" w:sz="4" w:space="0" w:color="auto"/>
              <w:bottom w:val="single" w:sz="4" w:space="0" w:color="auto"/>
              <w:right w:val="single" w:sz="4" w:space="0" w:color="auto"/>
            </w:tcBorders>
            <w:vAlign w:val="bottom"/>
          </w:tcPr>
          <w:p w14:paraId="4E58C91D"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2,564</w:t>
            </w:r>
          </w:p>
        </w:tc>
      </w:tr>
      <w:tr w:rsidR="00BD59CC" w14:paraId="2884CF2C"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3CA5C18"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Jamaica</w:t>
            </w: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53BC7DC"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1046.57</w:t>
            </w:r>
          </w:p>
        </w:tc>
        <w:tc>
          <w:tcPr>
            <w:tcW w:w="1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16EECCE"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3,813,018</w:t>
            </w:r>
          </w:p>
        </w:tc>
        <w:tc>
          <w:tcPr>
            <w:tcW w:w="13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77F8947"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1173.409</w:t>
            </w:r>
          </w:p>
        </w:tc>
        <w:tc>
          <w:tcPr>
            <w:tcW w:w="13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2C25EF4"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3,833,758</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5C1A1B7"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1297.273</w:t>
            </w:r>
          </w:p>
        </w:tc>
        <w:tc>
          <w:tcPr>
            <w:tcW w:w="1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065B2B0"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4,499,119</w:t>
            </w:r>
          </w:p>
        </w:tc>
      </w:tr>
      <w:tr w:rsidR="00BD59CC" w14:paraId="2732122D"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0A0C9E88"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Haiti</w:t>
            </w:r>
          </w:p>
        </w:tc>
        <w:tc>
          <w:tcPr>
            <w:tcW w:w="959" w:type="dxa"/>
            <w:tcBorders>
              <w:top w:val="single" w:sz="4" w:space="0" w:color="auto"/>
              <w:left w:val="single" w:sz="4" w:space="0" w:color="auto"/>
              <w:bottom w:val="single" w:sz="4" w:space="0" w:color="auto"/>
              <w:right w:val="single" w:sz="4" w:space="0" w:color="auto"/>
            </w:tcBorders>
            <w:vAlign w:val="bottom"/>
          </w:tcPr>
          <w:p w14:paraId="212A8F31"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0.00</w:t>
            </w:r>
          </w:p>
        </w:tc>
        <w:tc>
          <w:tcPr>
            <w:tcW w:w="1679" w:type="dxa"/>
            <w:tcBorders>
              <w:top w:val="single" w:sz="4" w:space="0" w:color="auto"/>
              <w:left w:val="single" w:sz="4" w:space="0" w:color="auto"/>
              <w:bottom w:val="single" w:sz="4" w:space="0" w:color="auto"/>
              <w:right w:val="single" w:sz="4" w:space="0" w:color="auto"/>
            </w:tcBorders>
            <w:vAlign w:val="bottom"/>
          </w:tcPr>
          <w:p w14:paraId="78C3FEB9"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120FFAB1"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0A1118F8"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200" w:type="dxa"/>
            <w:tcBorders>
              <w:top w:val="single" w:sz="4" w:space="0" w:color="auto"/>
              <w:left w:val="single" w:sz="4" w:space="0" w:color="auto"/>
              <w:bottom w:val="single" w:sz="4" w:space="0" w:color="auto"/>
              <w:right w:val="single" w:sz="4" w:space="0" w:color="auto"/>
            </w:tcBorders>
            <w:vAlign w:val="bottom"/>
          </w:tcPr>
          <w:p w14:paraId="4CF78C34"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227" w:type="dxa"/>
            <w:tcBorders>
              <w:top w:val="single" w:sz="4" w:space="0" w:color="auto"/>
              <w:left w:val="single" w:sz="4" w:space="0" w:color="auto"/>
              <w:bottom w:val="single" w:sz="4" w:space="0" w:color="auto"/>
              <w:right w:val="single" w:sz="4" w:space="0" w:color="auto"/>
            </w:tcBorders>
            <w:vAlign w:val="bottom"/>
          </w:tcPr>
          <w:p w14:paraId="4FCA83E0"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r>
      <w:tr w:rsidR="00BD59CC" w14:paraId="6E4AF233"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46F00E1B"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Montserrat</w:t>
            </w:r>
          </w:p>
        </w:tc>
        <w:tc>
          <w:tcPr>
            <w:tcW w:w="959" w:type="dxa"/>
            <w:tcBorders>
              <w:top w:val="single" w:sz="4" w:space="0" w:color="auto"/>
              <w:left w:val="single" w:sz="4" w:space="0" w:color="auto"/>
              <w:bottom w:val="single" w:sz="4" w:space="0" w:color="auto"/>
              <w:right w:val="single" w:sz="4" w:space="0" w:color="auto"/>
            </w:tcBorders>
            <w:vAlign w:val="bottom"/>
          </w:tcPr>
          <w:p w14:paraId="0259FFC6"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0.00</w:t>
            </w:r>
          </w:p>
        </w:tc>
        <w:tc>
          <w:tcPr>
            <w:tcW w:w="1679" w:type="dxa"/>
            <w:tcBorders>
              <w:top w:val="single" w:sz="4" w:space="0" w:color="auto"/>
              <w:left w:val="single" w:sz="4" w:space="0" w:color="auto"/>
              <w:bottom w:val="single" w:sz="4" w:space="0" w:color="auto"/>
              <w:right w:val="single" w:sz="4" w:space="0" w:color="auto"/>
            </w:tcBorders>
            <w:vAlign w:val="bottom"/>
          </w:tcPr>
          <w:p w14:paraId="51B5F9DD"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4D3F7033"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15C02800"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200" w:type="dxa"/>
            <w:tcBorders>
              <w:top w:val="single" w:sz="4" w:space="0" w:color="auto"/>
              <w:left w:val="single" w:sz="4" w:space="0" w:color="auto"/>
              <w:bottom w:val="single" w:sz="4" w:space="0" w:color="auto"/>
              <w:right w:val="single" w:sz="4" w:space="0" w:color="auto"/>
            </w:tcBorders>
            <w:vAlign w:val="bottom"/>
          </w:tcPr>
          <w:p w14:paraId="07CB48D1"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0.025</w:t>
            </w:r>
          </w:p>
        </w:tc>
        <w:tc>
          <w:tcPr>
            <w:tcW w:w="1227" w:type="dxa"/>
            <w:tcBorders>
              <w:top w:val="single" w:sz="4" w:space="0" w:color="auto"/>
              <w:left w:val="single" w:sz="4" w:space="0" w:color="auto"/>
              <w:bottom w:val="single" w:sz="4" w:space="0" w:color="auto"/>
              <w:right w:val="single" w:sz="4" w:space="0" w:color="auto"/>
            </w:tcBorders>
            <w:vAlign w:val="bottom"/>
          </w:tcPr>
          <w:p w14:paraId="1CB531FA"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111</w:t>
            </w:r>
          </w:p>
        </w:tc>
      </w:tr>
      <w:tr w:rsidR="00BD59CC" w14:paraId="44029004"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4C3A7913"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Saint Kitts &amp; Nevis</w:t>
            </w:r>
          </w:p>
        </w:tc>
        <w:tc>
          <w:tcPr>
            <w:tcW w:w="959" w:type="dxa"/>
            <w:tcBorders>
              <w:top w:val="single" w:sz="4" w:space="0" w:color="auto"/>
              <w:left w:val="single" w:sz="4" w:space="0" w:color="auto"/>
              <w:bottom w:val="single" w:sz="4" w:space="0" w:color="auto"/>
              <w:right w:val="single" w:sz="4" w:space="0" w:color="auto"/>
            </w:tcBorders>
            <w:vAlign w:val="bottom"/>
          </w:tcPr>
          <w:p w14:paraId="7A43B321"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0.09</w:t>
            </w:r>
          </w:p>
        </w:tc>
        <w:tc>
          <w:tcPr>
            <w:tcW w:w="1679" w:type="dxa"/>
            <w:tcBorders>
              <w:top w:val="single" w:sz="4" w:space="0" w:color="auto"/>
              <w:left w:val="single" w:sz="4" w:space="0" w:color="auto"/>
              <w:bottom w:val="single" w:sz="4" w:space="0" w:color="auto"/>
              <w:right w:val="single" w:sz="4" w:space="0" w:color="auto"/>
            </w:tcBorders>
            <w:vAlign w:val="bottom"/>
          </w:tcPr>
          <w:p w14:paraId="123BE20A"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357</w:t>
            </w:r>
          </w:p>
        </w:tc>
        <w:tc>
          <w:tcPr>
            <w:tcW w:w="1365" w:type="dxa"/>
            <w:tcBorders>
              <w:top w:val="single" w:sz="4" w:space="0" w:color="auto"/>
              <w:left w:val="single" w:sz="4" w:space="0" w:color="auto"/>
              <w:bottom w:val="single" w:sz="4" w:space="0" w:color="auto"/>
              <w:right w:val="single" w:sz="4" w:space="0" w:color="auto"/>
            </w:tcBorders>
            <w:vAlign w:val="bottom"/>
          </w:tcPr>
          <w:p w14:paraId="1E5B6696"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0.095</w:t>
            </w:r>
          </w:p>
        </w:tc>
        <w:tc>
          <w:tcPr>
            <w:tcW w:w="1365" w:type="dxa"/>
            <w:tcBorders>
              <w:top w:val="single" w:sz="4" w:space="0" w:color="auto"/>
              <w:left w:val="single" w:sz="4" w:space="0" w:color="auto"/>
              <w:bottom w:val="single" w:sz="4" w:space="0" w:color="auto"/>
              <w:right w:val="single" w:sz="4" w:space="0" w:color="auto"/>
            </w:tcBorders>
            <w:vAlign w:val="bottom"/>
          </w:tcPr>
          <w:p w14:paraId="337B50E0"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398</w:t>
            </w:r>
          </w:p>
        </w:tc>
        <w:tc>
          <w:tcPr>
            <w:tcW w:w="1200" w:type="dxa"/>
            <w:tcBorders>
              <w:top w:val="single" w:sz="4" w:space="0" w:color="auto"/>
              <w:left w:val="single" w:sz="4" w:space="0" w:color="auto"/>
              <w:bottom w:val="single" w:sz="4" w:space="0" w:color="auto"/>
              <w:right w:val="single" w:sz="4" w:space="0" w:color="auto"/>
            </w:tcBorders>
            <w:vAlign w:val="bottom"/>
          </w:tcPr>
          <w:p w14:paraId="1CDA66B0"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1.177</w:t>
            </w:r>
          </w:p>
        </w:tc>
        <w:tc>
          <w:tcPr>
            <w:tcW w:w="1227" w:type="dxa"/>
            <w:tcBorders>
              <w:top w:val="single" w:sz="4" w:space="0" w:color="auto"/>
              <w:left w:val="single" w:sz="4" w:space="0" w:color="auto"/>
              <w:bottom w:val="single" w:sz="4" w:space="0" w:color="auto"/>
              <w:right w:val="single" w:sz="4" w:space="0" w:color="auto"/>
            </w:tcBorders>
            <w:vAlign w:val="bottom"/>
          </w:tcPr>
          <w:p w14:paraId="01A22217"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8,740</w:t>
            </w:r>
          </w:p>
        </w:tc>
      </w:tr>
      <w:tr w:rsidR="00BD59CC" w14:paraId="294E9D59"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315BC41E"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Saint Lucia</w:t>
            </w:r>
          </w:p>
        </w:tc>
        <w:tc>
          <w:tcPr>
            <w:tcW w:w="959" w:type="dxa"/>
            <w:tcBorders>
              <w:top w:val="single" w:sz="4" w:space="0" w:color="auto"/>
              <w:left w:val="single" w:sz="4" w:space="0" w:color="auto"/>
              <w:bottom w:val="single" w:sz="4" w:space="0" w:color="auto"/>
              <w:right w:val="single" w:sz="4" w:space="0" w:color="auto"/>
            </w:tcBorders>
            <w:vAlign w:val="bottom"/>
          </w:tcPr>
          <w:p w14:paraId="287F8FF6"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0.01</w:t>
            </w:r>
          </w:p>
        </w:tc>
        <w:tc>
          <w:tcPr>
            <w:tcW w:w="16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C29AC5"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354</w:t>
            </w:r>
          </w:p>
        </w:tc>
        <w:tc>
          <w:tcPr>
            <w:tcW w:w="1365" w:type="dxa"/>
            <w:tcBorders>
              <w:top w:val="single" w:sz="4" w:space="0" w:color="auto"/>
              <w:left w:val="single" w:sz="4" w:space="0" w:color="auto"/>
              <w:bottom w:val="single" w:sz="4" w:space="0" w:color="auto"/>
              <w:right w:val="single" w:sz="4" w:space="0" w:color="auto"/>
            </w:tcBorders>
            <w:vAlign w:val="bottom"/>
          </w:tcPr>
          <w:p w14:paraId="04B85F92"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30371C03"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200" w:type="dxa"/>
            <w:tcBorders>
              <w:top w:val="single" w:sz="4" w:space="0" w:color="auto"/>
              <w:left w:val="single" w:sz="4" w:space="0" w:color="auto"/>
              <w:bottom w:val="single" w:sz="4" w:space="0" w:color="auto"/>
              <w:right w:val="single" w:sz="4" w:space="0" w:color="auto"/>
            </w:tcBorders>
            <w:vAlign w:val="bottom"/>
          </w:tcPr>
          <w:p w14:paraId="4D3A6CDD"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9.42</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6F48F4"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71,498</w:t>
            </w:r>
          </w:p>
        </w:tc>
      </w:tr>
      <w:tr w:rsidR="00BD59CC" w14:paraId="590EABD5"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47F7179A"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Saint Vincent &amp; the Grenadines</w:t>
            </w:r>
          </w:p>
        </w:tc>
        <w:tc>
          <w:tcPr>
            <w:tcW w:w="959" w:type="dxa"/>
            <w:tcBorders>
              <w:top w:val="single" w:sz="4" w:space="0" w:color="auto"/>
              <w:left w:val="single" w:sz="4" w:space="0" w:color="auto"/>
              <w:bottom w:val="single" w:sz="4" w:space="0" w:color="auto"/>
              <w:right w:val="single" w:sz="4" w:space="0" w:color="auto"/>
            </w:tcBorders>
            <w:vAlign w:val="bottom"/>
          </w:tcPr>
          <w:p w14:paraId="6D515897"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0.00</w:t>
            </w:r>
          </w:p>
        </w:tc>
        <w:tc>
          <w:tcPr>
            <w:tcW w:w="1679" w:type="dxa"/>
            <w:tcBorders>
              <w:top w:val="single" w:sz="4" w:space="0" w:color="auto"/>
              <w:left w:val="single" w:sz="4" w:space="0" w:color="auto"/>
              <w:bottom w:val="single" w:sz="4" w:space="0" w:color="auto"/>
              <w:right w:val="single" w:sz="4" w:space="0" w:color="auto"/>
            </w:tcBorders>
            <w:vAlign w:val="bottom"/>
          </w:tcPr>
          <w:p w14:paraId="64C09D67"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4C635EB2"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0.005</w:t>
            </w:r>
          </w:p>
        </w:tc>
        <w:tc>
          <w:tcPr>
            <w:tcW w:w="1365" w:type="dxa"/>
            <w:tcBorders>
              <w:top w:val="single" w:sz="4" w:space="0" w:color="auto"/>
              <w:left w:val="single" w:sz="4" w:space="0" w:color="auto"/>
              <w:bottom w:val="single" w:sz="4" w:space="0" w:color="auto"/>
              <w:right w:val="single" w:sz="4" w:space="0" w:color="auto"/>
            </w:tcBorders>
            <w:vAlign w:val="bottom"/>
          </w:tcPr>
          <w:p w14:paraId="1B34AA2F"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70</w:t>
            </w:r>
          </w:p>
        </w:tc>
        <w:tc>
          <w:tcPr>
            <w:tcW w:w="1200" w:type="dxa"/>
            <w:tcBorders>
              <w:top w:val="single" w:sz="4" w:space="0" w:color="auto"/>
              <w:left w:val="single" w:sz="4" w:space="0" w:color="auto"/>
              <w:bottom w:val="single" w:sz="4" w:space="0" w:color="auto"/>
              <w:right w:val="single" w:sz="4" w:space="0" w:color="auto"/>
            </w:tcBorders>
            <w:vAlign w:val="bottom"/>
          </w:tcPr>
          <w:p w14:paraId="4E71868B"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0.566</w:t>
            </w:r>
          </w:p>
        </w:tc>
        <w:tc>
          <w:tcPr>
            <w:tcW w:w="1227" w:type="dxa"/>
            <w:tcBorders>
              <w:top w:val="single" w:sz="4" w:space="0" w:color="auto"/>
              <w:left w:val="single" w:sz="4" w:space="0" w:color="auto"/>
              <w:bottom w:val="single" w:sz="4" w:space="0" w:color="auto"/>
              <w:right w:val="single" w:sz="4" w:space="0" w:color="auto"/>
            </w:tcBorders>
            <w:vAlign w:val="bottom"/>
          </w:tcPr>
          <w:p w14:paraId="7443688C"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1,126</w:t>
            </w:r>
          </w:p>
        </w:tc>
      </w:tr>
      <w:tr w:rsidR="00BD59CC" w14:paraId="76AB3073"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22E2F6A7"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Suriname</w:t>
            </w:r>
          </w:p>
        </w:tc>
        <w:tc>
          <w:tcPr>
            <w:tcW w:w="959" w:type="dxa"/>
            <w:tcBorders>
              <w:top w:val="single" w:sz="4" w:space="0" w:color="auto"/>
              <w:left w:val="single" w:sz="4" w:space="0" w:color="auto"/>
              <w:bottom w:val="single" w:sz="4" w:space="0" w:color="auto"/>
              <w:right w:val="single" w:sz="4" w:space="0" w:color="auto"/>
            </w:tcBorders>
            <w:vAlign w:val="bottom"/>
          </w:tcPr>
          <w:p w14:paraId="781D2A33"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0.00</w:t>
            </w:r>
          </w:p>
        </w:tc>
        <w:tc>
          <w:tcPr>
            <w:tcW w:w="1679" w:type="dxa"/>
            <w:tcBorders>
              <w:top w:val="single" w:sz="4" w:space="0" w:color="auto"/>
              <w:left w:val="single" w:sz="4" w:space="0" w:color="auto"/>
              <w:bottom w:val="single" w:sz="4" w:space="0" w:color="auto"/>
              <w:right w:val="single" w:sz="4" w:space="0" w:color="auto"/>
            </w:tcBorders>
            <w:vAlign w:val="bottom"/>
          </w:tcPr>
          <w:p w14:paraId="11E8D5F3"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2C6482A7"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26F4FD10"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200" w:type="dxa"/>
            <w:tcBorders>
              <w:top w:val="single" w:sz="4" w:space="0" w:color="auto"/>
              <w:left w:val="single" w:sz="4" w:space="0" w:color="auto"/>
              <w:bottom w:val="single" w:sz="4" w:space="0" w:color="auto"/>
              <w:right w:val="single" w:sz="4" w:space="0" w:color="auto"/>
            </w:tcBorders>
            <w:vAlign w:val="bottom"/>
          </w:tcPr>
          <w:p w14:paraId="1F9D11BA"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c>
          <w:tcPr>
            <w:tcW w:w="1227" w:type="dxa"/>
            <w:tcBorders>
              <w:top w:val="single" w:sz="4" w:space="0" w:color="auto"/>
              <w:left w:val="single" w:sz="4" w:space="0" w:color="auto"/>
              <w:bottom w:val="single" w:sz="4" w:space="0" w:color="auto"/>
              <w:right w:val="single" w:sz="4" w:space="0" w:color="auto"/>
            </w:tcBorders>
            <w:vAlign w:val="bottom"/>
          </w:tcPr>
          <w:p w14:paraId="67BDC7E9"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0</w:t>
            </w:r>
          </w:p>
        </w:tc>
      </w:tr>
      <w:tr w:rsidR="00BD59CC" w14:paraId="20A098C4"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06EA0D1" w14:textId="77777777" w:rsidR="00BD59CC" w:rsidRPr="00682387" w:rsidRDefault="00BD59CC" w:rsidP="00271F40">
            <w:pPr>
              <w:rPr>
                <w:sz w:val="20"/>
                <w:szCs w:val="20"/>
              </w:rPr>
            </w:pPr>
            <w:r w:rsidRPr="00682387">
              <w:rPr>
                <w:rFonts w:ascii="Calibri" w:eastAsia="Calibri" w:hAnsi="Calibri" w:cs="Calibri"/>
                <w:color w:val="000000" w:themeColor="text1"/>
                <w:sz w:val="20"/>
                <w:szCs w:val="20"/>
              </w:rPr>
              <w:t>Trinidad &amp; Tobago</w:t>
            </w: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F1C4146"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255.96</w:t>
            </w:r>
          </w:p>
        </w:tc>
        <w:tc>
          <w:tcPr>
            <w:tcW w:w="1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A0101FC"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1,363,823</w:t>
            </w:r>
          </w:p>
        </w:tc>
        <w:tc>
          <w:tcPr>
            <w:tcW w:w="13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3B5D512"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225.338</w:t>
            </w:r>
          </w:p>
        </w:tc>
        <w:tc>
          <w:tcPr>
            <w:tcW w:w="13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1BBFA0A"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1,233,934</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3743E0E" w14:textId="77777777" w:rsidR="00BD59CC" w:rsidRPr="00682387" w:rsidRDefault="00BD59CC" w:rsidP="00271F40">
            <w:pPr>
              <w:jc w:val="right"/>
              <w:rPr>
                <w:sz w:val="20"/>
                <w:szCs w:val="20"/>
              </w:rPr>
            </w:pPr>
            <w:r w:rsidRPr="00682387">
              <w:rPr>
                <w:rFonts w:ascii="Calibri" w:eastAsia="Calibri" w:hAnsi="Calibri" w:cs="Calibri"/>
                <w:color w:val="000000" w:themeColor="text1"/>
                <w:sz w:val="20"/>
                <w:szCs w:val="20"/>
              </w:rPr>
              <w:t>210.241</w:t>
            </w:r>
          </w:p>
        </w:tc>
        <w:tc>
          <w:tcPr>
            <w:tcW w:w="1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D7D728F" w14:textId="77777777" w:rsidR="00BD59CC" w:rsidRPr="00682387" w:rsidRDefault="00BD59CC" w:rsidP="00271F40">
            <w:pPr>
              <w:jc w:val="right"/>
              <w:rPr>
                <w:sz w:val="20"/>
                <w:szCs w:val="20"/>
              </w:rPr>
            </w:pPr>
            <w:r w:rsidRPr="00682387">
              <w:rPr>
                <w:rFonts w:ascii="Times New Roman" w:eastAsia="Times New Roman" w:hAnsi="Times New Roman" w:cs="Times New Roman"/>
                <w:color w:val="333333"/>
                <w:sz w:val="20"/>
                <w:szCs w:val="20"/>
              </w:rPr>
              <w:t>1,221,676</w:t>
            </w:r>
          </w:p>
        </w:tc>
      </w:tr>
      <w:tr w:rsidR="00BD59CC" w14:paraId="052333FE" w14:textId="77777777" w:rsidTr="00271F40">
        <w:trPr>
          <w:trHeight w:val="285"/>
          <w:jc w:val="center"/>
        </w:trPr>
        <w:tc>
          <w:tcPr>
            <w:tcW w:w="1561" w:type="dxa"/>
            <w:tcBorders>
              <w:top w:val="single" w:sz="4" w:space="0" w:color="auto"/>
              <w:left w:val="single" w:sz="4" w:space="0" w:color="auto"/>
              <w:bottom w:val="single" w:sz="4" w:space="0" w:color="auto"/>
              <w:right w:val="single" w:sz="4" w:space="0" w:color="auto"/>
            </w:tcBorders>
            <w:vAlign w:val="bottom"/>
          </w:tcPr>
          <w:p w14:paraId="4C114F40" w14:textId="77777777" w:rsidR="00BD59CC" w:rsidRPr="00682387" w:rsidRDefault="00BD59CC" w:rsidP="00271F40">
            <w:pPr>
              <w:rPr>
                <w:sz w:val="20"/>
                <w:szCs w:val="20"/>
              </w:rPr>
            </w:pPr>
            <w:r w:rsidRPr="00682387">
              <w:rPr>
                <w:rFonts w:ascii="Calibri" w:eastAsia="Calibri" w:hAnsi="Calibri" w:cs="Calibri"/>
                <w:b/>
                <w:bCs/>
                <w:color w:val="000000" w:themeColor="text1"/>
                <w:sz w:val="20"/>
                <w:szCs w:val="20"/>
              </w:rPr>
              <w:t>CARICOM Aggregate</w:t>
            </w:r>
          </w:p>
        </w:tc>
        <w:tc>
          <w:tcPr>
            <w:tcW w:w="959" w:type="dxa"/>
            <w:tcBorders>
              <w:top w:val="single" w:sz="4" w:space="0" w:color="auto"/>
              <w:left w:val="single" w:sz="4" w:space="0" w:color="auto"/>
              <w:bottom w:val="single" w:sz="4" w:space="0" w:color="auto"/>
              <w:right w:val="single" w:sz="4" w:space="0" w:color="auto"/>
            </w:tcBorders>
            <w:vAlign w:val="bottom"/>
          </w:tcPr>
          <w:p w14:paraId="4F1A1EFE" w14:textId="77777777" w:rsidR="00BD59CC" w:rsidRPr="00682387" w:rsidRDefault="00BD59CC" w:rsidP="00271F40">
            <w:pPr>
              <w:rPr>
                <w:sz w:val="20"/>
                <w:szCs w:val="20"/>
              </w:rPr>
            </w:pPr>
            <w:r w:rsidRPr="00682387">
              <w:rPr>
                <w:rFonts w:ascii="Calibri" w:eastAsia="Calibri" w:hAnsi="Calibri" w:cs="Calibri"/>
                <w:b/>
                <w:bCs/>
                <w:color w:val="000000" w:themeColor="text1"/>
                <w:sz w:val="20"/>
                <w:szCs w:val="20"/>
              </w:rPr>
              <w:t xml:space="preserve">                                  1,407 </w:t>
            </w:r>
          </w:p>
        </w:tc>
        <w:tc>
          <w:tcPr>
            <w:tcW w:w="1679" w:type="dxa"/>
            <w:tcBorders>
              <w:top w:val="single" w:sz="4" w:space="0" w:color="auto"/>
              <w:left w:val="single" w:sz="4" w:space="0" w:color="auto"/>
              <w:bottom w:val="single" w:sz="4" w:space="0" w:color="auto"/>
              <w:right w:val="single" w:sz="4" w:space="0" w:color="auto"/>
            </w:tcBorders>
            <w:vAlign w:val="bottom"/>
          </w:tcPr>
          <w:p w14:paraId="3823E0D3" w14:textId="77777777" w:rsidR="00BD59CC" w:rsidRPr="00682387" w:rsidRDefault="00BD59CC" w:rsidP="00271F40">
            <w:pPr>
              <w:rPr>
                <w:sz w:val="20"/>
                <w:szCs w:val="20"/>
              </w:rPr>
            </w:pPr>
            <w:r w:rsidRPr="00682387">
              <w:rPr>
                <w:rFonts w:ascii="Calibri" w:eastAsia="Calibri" w:hAnsi="Calibri" w:cs="Calibri"/>
                <w:b/>
                <w:bCs/>
                <w:color w:val="000000" w:themeColor="text1"/>
                <w:sz w:val="20"/>
                <w:szCs w:val="20"/>
              </w:rPr>
              <w:t xml:space="preserve">                        5,468,453 </w:t>
            </w:r>
          </w:p>
        </w:tc>
        <w:tc>
          <w:tcPr>
            <w:tcW w:w="1365" w:type="dxa"/>
            <w:tcBorders>
              <w:top w:val="single" w:sz="4" w:space="0" w:color="auto"/>
              <w:left w:val="single" w:sz="4" w:space="0" w:color="auto"/>
              <w:bottom w:val="single" w:sz="4" w:space="0" w:color="auto"/>
              <w:right w:val="single" w:sz="4" w:space="0" w:color="auto"/>
            </w:tcBorders>
            <w:vAlign w:val="bottom"/>
          </w:tcPr>
          <w:p w14:paraId="5374BD5E" w14:textId="77777777" w:rsidR="00BD59CC" w:rsidRPr="00682387" w:rsidRDefault="00BD59CC" w:rsidP="00271F40">
            <w:pPr>
              <w:rPr>
                <w:sz w:val="20"/>
                <w:szCs w:val="20"/>
              </w:rPr>
            </w:pPr>
            <w:r w:rsidRPr="00682387">
              <w:rPr>
                <w:rFonts w:ascii="Calibri" w:eastAsia="Calibri" w:hAnsi="Calibri" w:cs="Calibri"/>
                <w:b/>
                <w:bCs/>
                <w:color w:val="000000" w:themeColor="text1"/>
                <w:sz w:val="20"/>
                <w:szCs w:val="20"/>
              </w:rPr>
              <w:t xml:space="preserve">                                1,528 </w:t>
            </w:r>
          </w:p>
        </w:tc>
        <w:tc>
          <w:tcPr>
            <w:tcW w:w="1365" w:type="dxa"/>
            <w:tcBorders>
              <w:top w:val="single" w:sz="4" w:space="0" w:color="auto"/>
              <w:left w:val="single" w:sz="4" w:space="0" w:color="auto"/>
              <w:bottom w:val="single" w:sz="4" w:space="0" w:color="auto"/>
              <w:right w:val="single" w:sz="4" w:space="0" w:color="auto"/>
            </w:tcBorders>
            <w:vAlign w:val="bottom"/>
          </w:tcPr>
          <w:p w14:paraId="40919A43" w14:textId="77777777" w:rsidR="00BD59CC" w:rsidRPr="00682387" w:rsidRDefault="00BD59CC" w:rsidP="00271F40">
            <w:pPr>
              <w:rPr>
                <w:sz w:val="20"/>
                <w:szCs w:val="20"/>
              </w:rPr>
            </w:pPr>
            <w:r w:rsidRPr="00682387">
              <w:rPr>
                <w:rFonts w:ascii="Calibri" w:eastAsia="Calibri" w:hAnsi="Calibri" w:cs="Calibri"/>
                <w:b/>
                <w:bCs/>
                <w:color w:val="000000" w:themeColor="text1"/>
                <w:sz w:val="20"/>
                <w:szCs w:val="20"/>
              </w:rPr>
              <w:t xml:space="preserve">                              5,420,781 </w:t>
            </w:r>
          </w:p>
        </w:tc>
        <w:tc>
          <w:tcPr>
            <w:tcW w:w="1200" w:type="dxa"/>
            <w:tcBorders>
              <w:top w:val="single" w:sz="4" w:space="0" w:color="auto"/>
              <w:left w:val="single" w:sz="4" w:space="0" w:color="auto"/>
              <w:bottom w:val="single" w:sz="4" w:space="0" w:color="auto"/>
              <w:right w:val="single" w:sz="4" w:space="0" w:color="auto"/>
            </w:tcBorders>
            <w:vAlign w:val="bottom"/>
          </w:tcPr>
          <w:p w14:paraId="2CD7D163" w14:textId="77777777" w:rsidR="00BD59CC" w:rsidRPr="00682387" w:rsidRDefault="00BD59CC" w:rsidP="00271F40">
            <w:pPr>
              <w:rPr>
                <w:sz w:val="20"/>
                <w:szCs w:val="20"/>
              </w:rPr>
            </w:pPr>
            <w:r w:rsidRPr="00682387">
              <w:rPr>
                <w:rFonts w:ascii="Calibri" w:eastAsia="Calibri" w:hAnsi="Calibri" w:cs="Calibri"/>
                <w:b/>
                <w:bCs/>
                <w:color w:val="000000" w:themeColor="text1"/>
                <w:sz w:val="20"/>
                <w:szCs w:val="20"/>
              </w:rPr>
              <w:t xml:space="preserve">                                         1,580 </w:t>
            </w:r>
          </w:p>
        </w:tc>
        <w:tc>
          <w:tcPr>
            <w:tcW w:w="1227" w:type="dxa"/>
            <w:tcBorders>
              <w:top w:val="single" w:sz="4" w:space="0" w:color="auto"/>
              <w:left w:val="single" w:sz="4" w:space="0" w:color="auto"/>
              <w:bottom w:val="single" w:sz="4" w:space="0" w:color="auto"/>
              <w:right w:val="single" w:sz="4" w:space="0" w:color="auto"/>
            </w:tcBorders>
            <w:vAlign w:val="bottom"/>
          </w:tcPr>
          <w:p w14:paraId="6E887CA8" w14:textId="77777777" w:rsidR="00BD59CC" w:rsidRPr="00682387" w:rsidRDefault="00BD59CC" w:rsidP="00271F40">
            <w:pPr>
              <w:rPr>
                <w:sz w:val="20"/>
                <w:szCs w:val="20"/>
              </w:rPr>
            </w:pPr>
            <w:r w:rsidRPr="00682387">
              <w:rPr>
                <w:rFonts w:ascii="Calibri" w:eastAsia="Calibri" w:hAnsi="Calibri" w:cs="Calibri"/>
                <w:b/>
                <w:bCs/>
                <w:color w:val="000000" w:themeColor="text1"/>
                <w:sz w:val="20"/>
                <w:szCs w:val="20"/>
              </w:rPr>
              <w:t xml:space="preserve">                           5,986,118</w:t>
            </w:r>
          </w:p>
        </w:tc>
      </w:tr>
    </w:tbl>
    <w:p w14:paraId="328E4D99" w14:textId="77777777" w:rsidR="00BD59CC" w:rsidRPr="00BB175F" w:rsidRDefault="00BD59CC" w:rsidP="00BD59CC">
      <w:pPr>
        <w:rPr>
          <w:rFonts w:ascii="Calibri" w:eastAsia="Calibri" w:hAnsi="Calibri" w:cs="Calibri"/>
          <w:bCs/>
        </w:rPr>
      </w:pPr>
      <w:r w:rsidRPr="00BB175F">
        <w:rPr>
          <w:rFonts w:ascii="Calibri" w:eastAsia="Calibri" w:hAnsi="Calibri" w:cs="Calibri"/>
          <w:bCs/>
        </w:rPr>
        <w:t>Source: International Trade Centre</w:t>
      </w:r>
    </w:p>
    <w:p w14:paraId="1843B483" w14:textId="77777777" w:rsidR="00BD59CC" w:rsidRDefault="00BD59CC" w:rsidP="00BD59CC">
      <w:pPr>
        <w:rPr>
          <w:rFonts w:eastAsiaTheme="minorEastAsia"/>
          <w:b/>
          <w:bCs/>
          <w:i/>
          <w:color w:val="000000" w:themeColor="text1"/>
        </w:rPr>
      </w:pPr>
    </w:p>
    <w:p w14:paraId="7870B577" w14:textId="77777777" w:rsidR="00BD59CC" w:rsidRPr="0064191C" w:rsidRDefault="00BD59CC" w:rsidP="00BD59CC">
      <w:pPr>
        <w:rPr>
          <w:b/>
          <w:bCs/>
          <w:i/>
          <w:color w:val="000000" w:themeColor="text1"/>
        </w:rPr>
      </w:pPr>
      <w:r w:rsidRPr="0064191C">
        <w:rPr>
          <w:rFonts w:eastAsiaTheme="minorEastAsia"/>
          <w:b/>
          <w:bCs/>
          <w:i/>
          <w:color w:val="000000" w:themeColor="text1"/>
        </w:rPr>
        <w:t>Regional Imports</w:t>
      </w:r>
    </w:p>
    <w:p w14:paraId="16EE990F" w14:textId="77777777" w:rsidR="00BD59CC" w:rsidRDefault="00BD59CC" w:rsidP="00BD59CC">
      <w:pPr>
        <w:jc w:val="both"/>
        <w:rPr>
          <w:rFonts w:eastAsiaTheme="minorEastAsia"/>
          <w:color w:val="000000" w:themeColor="text1"/>
        </w:rPr>
      </w:pPr>
      <w:r w:rsidRPr="5B76DD6D">
        <w:rPr>
          <w:rFonts w:eastAsiaTheme="minorEastAsia"/>
          <w:color w:val="000000" w:themeColor="text1"/>
        </w:rPr>
        <w:t xml:space="preserve">Over the period 2018-2020, poultry imports as a percentage of total food imports have consistently increased across the member states (exclusive of the 6 top producing countries). See figure </w:t>
      </w:r>
      <w:r>
        <w:rPr>
          <w:rFonts w:eastAsiaTheme="minorEastAsia"/>
          <w:color w:val="000000" w:themeColor="text1"/>
        </w:rPr>
        <w:t xml:space="preserve">3 </w:t>
      </w:r>
      <w:r w:rsidRPr="5B76DD6D">
        <w:rPr>
          <w:rFonts w:eastAsiaTheme="minorEastAsia"/>
          <w:color w:val="000000" w:themeColor="text1"/>
        </w:rPr>
        <w:t>below.</w:t>
      </w:r>
    </w:p>
    <w:p w14:paraId="5A728D9E" w14:textId="77777777" w:rsidR="00BD59CC" w:rsidRDefault="00BD59CC" w:rsidP="00BD59CC">
      <w:pPr>
        <w:jc w:val="both"/>
        <w:rPr>
          <w:rFonts w:eastAsiaTheme="minorEastAsia"/>
          <w:color w:val="000000" w:themeColor="text1"/>
        </w:rPr>
      </w:pPr>
    </w:p>
    <w:p w14:paraId="77AFD6F0" w14:textId="77777777" w:rsidR="00BD59CC" w:rsidRDefault="00BD59CC" w:rsidP="00BD59CC">
      <w:pPr>
        <w:rPr>
          <w:rFonts w:ascii="Calibri" w:eastAsia="Calibri" w:hAnsi="Calibri" w:cs="Calibri"/>
          <w:b/>
          <w:bCs/>
        </w:rPr>
      </w:pPr>
    </w:p>
    <w:p w14:paraId="2FD5AEA6" w14:textId="77777777" w:rsidR="00BD59CC" w:rsidRDefault="00BD59CC" w:rsidP="00BD59CC">
      <w:pPr>
        <w:jc w:val="both"/>
        <w:rPr>
          <w:rFonts w:eastAsiaTheme="minorEastAsia"/>
          <w:b/>
          <w:bCs/>
          <w:color w:val="000000" w:themeColor="text1"/>
        </w:rPr>
      </w:pPr>
    </w:p>
    <w:p w14:paraId="3399DAB7" w14:textId="77777777" w:rsidR="00BD59CC" w:rsidRDefault="00BD59CC" w:rsidP="00BD59CC">
      <w:pPr>
        <w:jc w:val="both"/>
        <w:rPr>
          <w:rFonts w:eastAsiaTheme="minorEastAsia"/>
          <w:b/>
          <w:bCs/>
          <w:color w:val="000000" w:themeColor="text1"/>
        </w:rPr>
      </w:pPr>
    </w:p>
    <w:p w14:paraId="3068721A" w14:textId="77777777" w:rsidR="00BD59CC" w:rsidRDefault="00BD59CC" w:rsidP="00BD59CC">
      <w:pPr>
        <w:jc w:val="both"/>
        <w:rPr>
          <w:rFonts w:eastAsiaTheme="minorEastAsia"/>
          <w:b/>
          <w:bCs/>
          <w:color w:val="000000" w:themeColor="text1"/>
        </w:rPr>
      </w:pPr>
    </w:p>
    <w:p w14:paraId="31EE1E32" w14:textId="77777777" w:rsidR="00BD59CC" w:rsidRDefault="00BD59CC" w:rsidP="00BD59CC">
      <w:pPr>
        <w:jc w:val="both"/>
        <w:rPr>
          <w:rFonts w:eastAsiaTheme="minorEastAsia"/>
          <w:b/>
          <w:bCs/>
          <w:color w:val="000000" w:themeColor="text1"/>
        </w:rPr>
      </w:pPr>
    </w:p>
    <w:p w14:paraId="17093A56" w14:textId="77777777" w:rsidR="00BD59CC" w:rsidRDefault="00BD59CC" w:rsidP="00BD59CC">
      <w:pPr>
        <w:jc w:val="both"/>
        <w:rPr>
          <w:rFonts w:eastAsiaTheme="minorEastAsia"/>
          <w:b/>
          <w:bCs/>
          <w:color w:val="000000" w:themeColor="text1"/>
        </w:rPr>
      </w:pPr>
    </w:p>
    <w:p w14:paraId="580FA45F" w14:textId="77777777" w:rsidR="00BD59CC" w:rsidRDefault="00BD59CC" w:rsidP="00BD59CC">
      <w:pPr>
        <w:jc w:val="both"/>
        <w:rPr>
          <w:rFonts w:eastAsiaTheme="minorEastAsia"/>
          <w:b/>
          <w:bCs/>
          <w:color w:val="000000" w:themeColor="text1"/>
        </w:rPr>
        <w:sectPr w:rsidR="00BD59CC" w:rsidSect="002517F6">
          <w:pgSz w:w="11906" w:h="16838"/>
          <w:pgMar w:top="1440" w:right="1440" w:bottom="1440" w:left="1440" w:header="708" w:footer="708" w:gutter="0"/>
          <w:cols w:space="708"/>
          <w:docGrid w:linePitch="360"/>
        </w:sectPr>
      </w:pPr>
    </w:p>
    <w:p w14:paraId="6B21B404" w14:textId="77777777" w:rsidR="00BD59CC" w:rsidRDefault="00BD59CC" w:rsidP="00BD59CC">
      <w:pPr>
        <w:jc w:val="both"/>
        <w:rPr>
          <w:rFonts w:eastAsiaTheme="minorEastAsia"/>
          <w:b/>
          <w:bCs/>
          <w:color w:val="000000" w:themeColor="text1"/>
        </w:rPr>
      </w:pPr>
      <w:r w:rsidRPr="5B76DD6D">
        <w:rPr>
          <w:rFonts w:eastAsiaTheme="minorEastAsia"/>
          <w:b/>
          <w:bCs/>
          <w:color w:val="000000" w:themeColor="text1"/>
        </w:rPr>
        <w:t>Figure 3: Poultry as a Percentage of Total Food Imports</w:t>
      </w:r>
    </w:p>
    <w:p w14:paraId="0703DFB0" w14:textId="77777777" w:rsidR="00BD59CC" w:rsidRDefault="00BD59CC" w:rsidP="00BD59CC">
      <w:pPr>
        <w:rPr>
          <w:rFonts w:ascii="Calibri" w:eastAsia="Calibri" w:hAnsi="Calibri" w:cs="Calibri"/>
          <w:b/>
          <w:bCs/>
        </w:rPr>
      </w:pPr>
      <w:r>
        <w:rPr>
          <w:noProof/>
          <w:lang w:val="en-GB" w:eastAsia="en-GB"/>
        </w:rPr>
        <w:drawing>
          <wp:inline distT="0" distB="0" distL="0" distR="0" wp14:anchorId="1CD97171" wp14:editId="5CE1BB37">
            <wp:extent cx="9182100" cy="4752139"/>
            <wp:effectExtent l="0" t="0" r="0" b="0"/>
            <wp:docPr id="1376633290" name="Picture 137663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633290"/>
                    <pic:cNvPicPr/>
                  </pic:nvPicPr>
                  <pic:blipFill>
                    <a:blip r:embed="rId11">
                      <a:extLst>
                        <a:ext uri="{28A0092B-C50C-407E-A947-70E740481C1C}">
                          <a14:useLocalDpi xmlns:a14="http://schemas.microsoft.com/office/drawing/2010/main" val="0"/>
                        </a:ext>
                      </a:extLst>
                    </a:blip>
                    <a:stretch>
                      <a:fillRect/>
                    </a:stretch>
                  </pic:blipFill>
                  <pic:spPr>
                    <a:xfrm>
                      <a:off x="0" y="0"/>
                      <a:ext cx="9261478" cy="4793221"/>
                    </a:xfrm>
                    <a:prstGeom prst="rect">
                      <a:avLst/>
                    </a:prstGeom>
                  </pic:spPr>
                </pic:pic>
              </a:graphicData>
            </a:graphic>
          </wp:inline>
        </w:drawing>
      </w:r>
    </w:p>
    <w:p w14:paraId="3AA91B82" w14:textId="77777777" w:rsidR="00BD59CC" w:rsidRPr="00315F6E" w:rsidRDefault="00BD59CC" w:rsidP="00BD59CC">
      <w:pPr>
        <w:rPr>
          <w:rFonts w:ascii="Arial Nova" w:eastAsia="Arial Nova" w:hAnsi="Arial Nova" w:cs="Arial Nova"/>
          <w:sz w:val="18"/>
          <w:szCs w:val="18"/>
        </w:rPr>
      </w:pPr>
      <w:r w:rsidRPr="00315F6E">
        <w:rPr>
          <w:rFonts w:ascii="Arial" w:eastAsia="Arial" w:hAnsi="Arial" w:cs="Arial"/>
          <w:sz w:val="18"/>
          <w:szCs w:val="18"/>
        </w:rPr>
        <w:t>Source:</w:t>
      </w:r>
      <w:r w:rsidRPr="00315F6E">
        <w:rPr>
          <w:rFonts w:ascii="Arial Nova" w:eastAsia="Arial Nova" w:hAnsi="Arial Nova" w:cs="Arial Nova"/>
          <w:sz w:val="18"/>
          <w:szCs w:val="18"/>
        </w:rPr>
        <w:t xml:space="preserve"> International Trade Centre</w:t>
      </w:r>
    </w:p>
    <w:p w14:paraId="04912964" w14:textId="77777777" w:rsidR="00BD59CC" w:rsidRPr="002E0CDC" w:rsidRDefault="00BD59CC" w:rsidP="00BD59CC">
      <w:pPr>
        <w:rPr>
          <w:rFonts w:ascii="Calibri" w:eastAsia="Calibri" w:hAnsi="Calibri" w:cs="Calibri"/>
          <w:b/>
          <w:bCs/>
        </w:rPr>
        <w:sectPr w:rsidR="00BD59CC" w:rsidRPr="002E0CDC" w:rsidSect="00271F40">
          <w:pgSz w:w="16838" w:h="11906" w:orient="landscape"/>
          <w:pgMar w:top="1440" w:right="1440" w:bottom="1440" w:left="1440" w:header="708" w:footer="708" w:gutter="0"/>
          <w:cols w:space="708"/>
          <w:docGrid w:linePitch="360"/>
        </w:sectPr>
      </w:pPr>
    </w:p>
    <w:p w14:paraId="4FED88AA" w14:textId="77777777" w:rsidR="00BD59CC" w:rsidRDefault="00BD59CC" w:rsidP="00BD59CC">
      <w:pPr>
        <w:jc w:val="both"/>
        <w:rPr>
          <w:rFonts w:eastAsiaTheme="minorEastAsia"/>
          <w:color w:val="000000" w:themeColor="text1"/>
        </w:rPr>
      </w:pPr>
      <w:r w:rsidRPr="5B76DD6D">
        <w:rPr>
          <w:rFonts w:eastAsiaTheme="minorEastAsia"/>
          <w:color w:val="000000" w:themeColor="text1"/>
        </w:rPr>
        <w:t>Poultry imports as a percentage of total food imports averaged 15.7 percent among the main importers in 2020.</w:t>
      </w:r>
    </w:p>
    <w:p w14:paraId="66A0C975" w14:textId="0E107B89" w:rsidR="00BD59CC" w:rsidRDefault="00BD59CC" w:rsidP="00BD59CC">
      <w:pPr>
        <w:jc w:val="both"/>
        <w:rPr>
          <w:rFonts w:eastAsiaTheme="minorEastAsia"/>
          <w:color w:val="000000" w:themeColor="text1"/>
        </w:rPr>
      </w:pPr>
      <w:bookmarkStart w:id="6" w:name="_Hlk96259261"/>
      <w:r w:rsidRPr="5B76DD6D">
        <w:rPr>
          <w:rFonts w:eastAsiaTheme="minorEastAsia"/>
          <w:color w:val="000000" w:themeColor="text1"/>
        </w:rPr>
        <w:t>In 2020, the total value of poultry imports consisting of m</w:t>
      </w:r>
      <w:r w:rsidRPr="5B76DD6D">
        <w:rPr>
          <w:rFonts w:ascii="Calibri" w:eastAsia="Calibri" w:hAnsi="Calibri" w:cs="Calibri"/>
        </w:rPr>
        <w:t>eat and edible offal of fowls of the species Gallus domesticus, ducks, geese, turkeys and guinea fowls, fresh, chilled or frozen</w:t>
      </w:r>
      <w:r w:rsidRPr="5B76DD6D">
        <w:rPr>
          <w:rFonts w:eastAsiaTheme="minorEastAsia"/>
          <w:color w:val="000000" w:themeColor="text1"/>
        </w:rPr>
        <w:t xml:space="preserve"> was US$ </w:t>
      </w:r>
      <w:r w:rsidRPr="5B76DD6D">
        <w:rPr>
          <w:rFonts w:eastAsiaTheme="minorEastAsia"/>
        </w:rPr>
        <w:t>242</w:t>
      </w:r>
      <w:r>
        <w:rPr>
          <w:rFonts w:eastAsiaTheme="minorEastAsia"/>
        </w:rPr>
        <w:t>.</w:t>
      </w:r>
      <w:r w:rsidRPr="5B76DD6D">
        <w:rPr>
          <w:rFonts w:eastAsiaTheme="minorEastAsia"/>
        </w:rPr>
        <w:t xml:space="preserve">288 </w:t>
      </w:r>
      <w:r w:rsidRPr="5B76DD6D">
        <w:rPr>
          <w:rFonts w:eastAsiaTheme="minorEastAsia"/>
          <w:color w:val="000000" w:themeColor="text1"/>
        </w:rPr>
        <w:t>million.</w:t>
      </w:r>
      <w:bookmarkEnd w:id="6"/>
      <w:r w:rsidRPr="5B76DD6D">
        <w:rPr>
          <w:rFonts w:eastAsiaTheme="minorEastAsia"/>
          <w:color w:val="000000" w:themeColor="text1"/>
        </w:rPr>
        <w:t xml:space="preserve">  See table 2 Below.</w:t>
      </w:r>
    </w:p>
    <w:p w14:paraId="2960018D" w14:textId="77777777" w:rsidR="001F02F3" w:rsidRDefault="001F02F3" w:rsidP="00BD59CC">
      <w:pPr>
        <w:jc w:val="both"/>
        <w:rPr>
          <w:rFonts w:eastAsiaTheme="minorEastAsia"/>
          <w:color w:val="000000" w:themeColor="text1"/>
        </w:rPr>
      </w:pPr>
    </w:p>
    <w:p w14:paraId="415D7654" w14:textId="77777777" w:rsidR="00BD59CC" w:rsidRDefault="00BD59CC" w:rsidP="00BD59CC">
      <w:pPr>
        <w:rPr>
          <w:rFonts w:ascii="Calibri" w:eastAsia="Calibri" w:hAnsi="Calibri" w:cs="Calibri"/>
          <w:b/>
          <w:bCs/>
        </w:rPr>
      </w:pPr>
      <w:r w:rsidRPr="5B76DD6D">
        <w:rPr>
          <w:rFonts w:ascii="Calibri" w:eastAsia="Calibri" w:hAnsi="Calibri" w:cs="Calibri"/>
          <w:b/>
          <w:bCs/>
        </w:rPr>
        <w:t>Table 2: Imports of Poultry by the CARICOM Member States (US$000)</w:t>
      </w:r>
    </w:p>
    <w:tbl>
      <w:tblPr>
        <w:tblStyle w:val="TableGrid"/>
        <w:tblW w:w="0" w:type="auto"/>
        <w:tblLayout w:type="fixed"/>
        <w:tblLook w:val="06A0" w:firstRow="1" w:lastRow="0" w:firstColumn="1" w:lastColumn="0" w:noHBand="1" w:noVBand="1"/>
      </w:tblPr>
      <w:tblGrid>
        <w:gridCol w:w="1537"/>
        <w:gridCol w:w="1200"/>
        <w:gridCol w:w="1305"/>
        <w:gridCol w:w="1260"/>
        <w:gridCol w:w="1500"/>
        <w:gridCol w:w="1418"/>
        <w:gridCol w:w="1140"/>
      </w:tblGrid>
      <w:tr w:rsidR="00BD59CC" w14:paraId="7A72DA9C"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399152C7" w14:textId="77777777" w:rsidR="00BD59CC" w:rsidRDefault="00BD59CC" w:rsidP="00271F40">
            <w:r w:rsidRPr="09BBF56A">
              <w:rPr>
                <w:rFonts w:ascii="Calibri" w:eastAsia="Calibri" w:hAnsi="Calibri" w:cs="Calibri"/>
                <w:b/>
                <w:bCs/>
                <w:color w:val="000000" w:themeColor="text1"/>
              </w:rPr>
              <w:t>Country</w:t>
            </w:r>
          </w:p>
        </w:tc>
        <w:tc>
          <w:tcPr>
            <w:tcW w:w="1200"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1721631A" w14:textId="77777777" w:rsidR="00BD59CC" w:rsidRDefault="00BD59CC" w:rsidP="00271F40">
            <w:r w:rsidRPr="09BBF56A">
              <w:rPr>
                <w:rFonts w:ascii="Calibri" w:eastAsia="Calibri" w:hAnsi="Calibri" w:cs="Calibri"/>
                <w:b/>
                <w:bCs/>
                <w:color w:val="000000" w:themeColor="text1"/>
              </w:rPr>
              <w:t>2015</w:t>
            </w:r>
          </w:p>
        </w:tc>
        <w:tc>
          <w:tcPr>
            <w:tcW w:w="1305"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76E3A8DF" w14:textId="77777777" w:rsidR="00BD59CC" w:rsidRDefault="00BD59CC" w:rsidP="00271F40">
            <w:r w:rsidRPr="09BBF56A">
              <w:rPr>
                <w:rFonts w:ascii="Calibri" w:eastAsia="Calibri" w:hAnsi="Calibri" w:cs="Calibri"/>
                <w:b/>
                <w:bCs/>
                <w:color w:val="000000" w:themeColor="text1"/>
              </w:rPr>
              <w:t>2016</w:t>
            </w:r>
          </w:p>
        </w:tc>
        <w:tc>
          <w:tcPr>
            <w:tcW w:w="1260"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16D25758" w14:textId="77777777" w:rsidR="00BD59CC" w:rsidRDefault="00BD59CC" w:rsidP="00271F40">
            <w:r w:rsidRPr="09BBF56A">
              <w:rPr>
                <w:rFonts w:ascii="Calibri" w:eastAsia="Calibri" w:hAnsi="Calibri" w:cs="Calibri"/>
                <w:b/>
                <w:bCs/>
                <w:color w:val="000000" w:themeColor="text1"/>
              </w:rPr>
              <w:t>2017</w:t>
            </w:r>
          </w:p>
        </w:tc>
        <w:tc>
          <w:tcPr>
            <w:tcW w:w="1500"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1E6D86D7" w14:textId="77777777" w:rsidR="00BD59CC" w:rsidRDefault="00BD59CC" w:rsidP="00271F40">
            <w:r w:rsidRPr="09BBF56A">
              <w:rPr>
                <w:rFonts w:ascii="Calibri" w:eastAsia="Calibri" w:hAnsi="Calibri" w:cs="Calibri"/>
                <w:b/>
                <w:bCs/>
                <w:color w:val="000000" w:themeColor="text1"/>
              </w:rPr>
              <w:t>2018</w:t>
            </w:r>
          </w:p>
        </w:tc>
        <w:tc>
          <w:tcPr>
            <w:tcW w:w="1418"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6ADA9E99" w14:textId="77777777" w:rsidR="00BD59CC" w:rsidRDefault="00BD59CC" w:rsidP="00271F40">
            <w:r w:rsidRPr="09BBF56A">
              <w:rPr>
                <w:rFonts w:ascii="Calibri" w:eastAsia="Calibri" w:hAnsi="Calibri" w:cs="Calibri"/>
                <w:b/>
                <w:bCs/>
                <w:color w:val="000000" w:themeColor="text1"/>
              </w:rPr>
              <w:t>2019</w:t>
            </w:r>
          </w:p>
        </w:tc>
        <w:tc>
          <w:tcPr>
            <w:tcW w:w="1140"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60035222" w14:textId="77777777" w:rsidR="00BD59CC" w:rsidRDefault="00BD59CC" w:rsidP="00271F40">
            <w:r w:rsidRPr="09BBF56A">
              <w:rPr>
                <w:rFonts w:ascii="Calibri" w:eastAsia="Calibri" w:hAnsi="Calibri" w:cs="Calibri"/>
                <w:b/>
                <w:bCs/>
                <w:color w:val="000000" w:themeColor="text1"/>
              </w:rPr>
              <w:t>2020</w:t>
            </w:r>
          </w:p>
        </w:tc>
      </w:tr>
      <w:tr w:rsidR="00BD59CC" w14:paraId="21F74B10"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233980F8" w14:textId="77777777" w:rsidR="00BD59CC" w:rsidRDefault="00BD59CC" w:rsidP="00271F40">
            <w:r w:rsidRPr="09BBF56A">
              <w:rPr>
                <w:rFonts w:ascii="Calibri" w:eastAsia="Calibri" w:hAnsi="Calibri" w:cs="Calibri"/>
                <w:b/>
                <w:bCs/>
                <w:color w:val="000000" w:themeColor="text1"/>
              </w:rPr>
              <w:t>CARICOM Aggregation</w:t>
            </w:r>
          </w:p>
        </w:tc>
        <w:tc>
          <w:tcPr>
            <w:tcW w:w="1200" w:type="dxa"/>
            <w:tcBorders>
              <w:top w:val="single" w:sz="4" w:space="0" w:color="auto"/>
              <w:left w:val="single" w:sz="4" w:space="0" w:color="auto"/>
              <w:bottom w:val="single" w:sz="4" w:space="0" w:color="auto"/>
              <w:right w:val="single" w:sz="4" w:space="0" w:color="auto"/>
            </w:tcBorders>
            <w:vAlign w:val="bottom"/>
          </w:tcPr>
          <w:p w14:paraId="70156BF4" w14:textId="77777777" w:rsidR="00BD59CC" w:rsidRDefault="00BD59CC" w:rsidP="00271F40">
            <w:pPr>
              <w:jc w:val="right"/>
            </w:pPr>
            <w:r w:rsidRPr="09BBF56A">
              <w:rPr>
                <w:rFonts w:ascii="Calibri" w:eastAsia="Calibri" w:hAnsi="Calibri" w:cs="Calibri"/>
                <w:b/>
                <w:bCs/>
              </w:rPr>
              <w:t>242, 749</w:t>
            </w:r>
          </w:p>
        </w:tc>
        <w:tc>
          <w:tcPr>
            <w:tcW w:w="1305" w:type="dxa"/>
            <w:tcBorders>
              <w:top w:val="single" w:sz="4" w:space="0" w:color="auto"/>
              <w:left w:val="single" w:sz="4" w:space="0" w:color="auto"/>
              <w:bottom w:val="single" w:sz="4" w:space="0" w:color="auto"/>
              <w:right w:val="single" w:sz="4" w:space="0" w:color="auto"/>
            </w:tcBorders>
            <w:vAlign w:val="bottom"/>
          </w:tcPr>
          <w:p w14:paraId="00DB62E2" w14:textId="77777777" w:rsidR="00BD59CC" w:rsidRDefault="00BD59CC" w:rsidP="00271F40">
            <w:pPr>
              <w:jc w:val="right"/>
            </w:pPr>
            <w:r w:rsidRPr="09BBF56A">
              <w:rPr>
                <w:rFonts w:ascii="Calibri" w:eastAsia="Calibri" w:hAnsi="Calibri" w:cs="Calibri"/>
                <w:b/>
                <w:bCs/>
              </w:rPr>
              <w:t>243,174</w:t>
            </w:r>
          </w:p>
        </w:tc>
        <w:tc>
          <w:tcPr>
            <w:tcW w:w="1260" w:type="dxa"/>
            <w:tcBorders>
              <w:top w:val="single" w:sz="4" w:space="0" w:color="auto"/>
              <w:left w:val="single" w:sz="4" w:space="0" w:color="auto"/>
              <w:bottom w:val="single" w:sz="4" w:space="0" w:color="auto"/>
              <w:right w:val="single" w:sz="4" w:space="0" w:color="auto"/>
            </w:tcBorders>
            <w:vAlign w:val="bottom"/>
          </w:tcPr>
          <w:p w14:paraId="7B6D39A9" w14:textId="77777777" w:rsidR="00BD59CC" w:rsidRDefault="00BD59CC" w:rsidP="00271F40">
            <w:pPr>
              <w:jc w:val="right"/>
            </w:pPr>
            <w:r w:rsidRPr="09BBF56A">
              <w:rPr>
                <w:rFonts w:ascii="Calibri" w:eastAsia="Calibri" w:hAnsi="Calibri" w:cs="Calibri"/>
                <w:b/>
                <w:bCs/>
              </w:rPr>
              <w:t>208,617</w:t>
            </w:r>
          </w:p>
        </w:tc>
        <w:tc>
          <w:tcPr>
            <w:tcW w:w="1500" w:type="dxa"/>
            <w:tcBorders>
              <w:top w:val="single" w:sz="4" w:space="0" w:color="auto"/>
              <w:left w:val="single" w:sz="4" w:space="0" w:color="auto"/>
              <w:bottom w:val="single" w:sz="4" w:space="0" w:color="auto"/>
              <w:right w:val="single" w:sz="4" w:space="0" w:color="auto"/>
            </w:tcBorders>
            <w:vAlign w:val="bottom"/>
          </w:tcPr>
          <w:p w14:paraId="284A0621" w14:textId="77777777" w:rsidR="00BD59CC" w:rsidRDefault="00BD59CC" w:rsidP="00271F40">
            <w:pPr>
              <w:jc w:val="right"/>
            </w:pPr>
            <w:r w:rsidRPr="09BBF56A">
              <w:rPr>
                <w:rFonts w:ascii="Calibri" w:eastAsia="Calibri" w:hAnsi="Calibri" w:cs="Calibri"/>
                <w:b/>
                <w:bCs/>
              </w:rPr>
              <w:t>249,092.00</w:t>
            </w:r>
          </w:p>
        </w:tc>
        <w:tc>
          <w:tcPr>
            <w:tcW w:w="1418" w:type="dxa"/>
            <w:tcBorders>
              <w:top w:val="single" w:sz="4" w:space="0" w:color="auto"/>
              <w:left w:val="single" w:sz="4" w:space="0" w:color="auto"/>
              <w:bottom w:val="single" w:sz="4" w:space="0" w:color="auto"/>
              <w:right w:val="single" w:sz="4" w:space="0" w:color="auto"/>
            </w:tcBorders>
            <w:vAlign w:val="bottom"/>
          </w:tcPr>
          <w:p w14:paraId="3AD9D710" w14:textId="77777777" w:rsidR="00BD59CC" w:rsidRDefault="00BD59CC" w:rsidP="00271F40">
            <w:pPr>
              <w:jc w:val="right"/>
            </w:pPr>
            <w:r w:rsidRPr="09BBF56A">
              <w:rPr>
                <w:rFonts w:ascii="Calibri" w:eastAsia="Calibri" w:hAnsi="Calibri" w:cs="Calibri"/>
                <w:b/>
                <w:bCs/>
              </w:rPr>
              <w:t>249,630</w:t>
            </w:r>
          </w:p>
        </w:tc>
        <w:tc>
          <w:tcPr>
            <w:tcW w:w="1140" w:type="dxa"/>
            <w:tcBorders>
              <w:top w:val="single" w:sz="4" w:space="0" w:color="auto"/>
              <w:left w:val="single" w:sz="4" w:space="0" w:color="auto"/>
              <w:bottom w:val="single" w:sz="4" w:space="0" w:color="auto"/>
              <w:right w:val="single" w:sz="4" w:space="0" w:color="auto"/>
            </w:tcBorders>
            <w:vAlign w:val="bottom"/>
          </w:tcPr>
          <w:p w14:paraId="521C47B2" w14:textId="77777777" w:rsidR="00BD59CC" w:rsidRDefault="00BD59CC" w:rsidP="00271F40">
            <w:pPr>
              <w:jc w:val="right"/>
            </w:pPr>
            <w:r w:rsidRPr="09BBF56A">
              <w:rPr>
                <w:rFonts w:ascii="Calibri" w:eastAsia="Calibri" w:hAnsi="Calibri" w:cs="Calibri"/>
                <w:b/>
                <w:bCs/>
              </w:rPr>
              <w:t>242,288</w:t>
            </w:r>
          </w:p>
        </w:tc>
      </w:tr>
      <w:tr w:rsidR="00BD59CC" w14:paraId="3CFDABF1" w14:textId="77777777" w:rsidTr="00271F40">
        <w:trPr>
          <w:trHeight w:val="600"/>
        </w:trPr>
        <w:tc>
          <w:tcPr>
            <w:tcW w:w="1537" w:type="dxa"/>
            <w:tcBorders>
              <w:top w:val="single" w:sz="4" w:space="0" w:color="auto"/>
              <w:left w:val="single" w:sz="4" w:space="0" w:color="auto"/>
              <w:bottom w:val="single" w:sz="4" w:space="0" w:color="auto"/>
              <w:right w:val="single" w:sz="4" w:space="0" w:color="auto"/>
            </w:tcBorders>
            <w:vAlign w:val="bottom"/>
          </w:tcPr>
          <w:p w14:paraId="27075EA9" w14:textId="77777777" w:rsidR="00BD59CC" w:rsidRDefault="00BD59CC" w:rsidP="00271F40">
            <w:r w:rsidRPr="09BBF56A">
              <w:rPr>
                <w:rFonts w:ascii="Calibri" w:eastAsia="Calibri" w:hAnsi="Calibri" w:cs="Calibri"/>
                <w:color w:val="000000" w:themeColor="text1"/>
              </w:rPr>
              <w:t>Antigua &amp; Barbuda</w:t>
            </w:r>
          </w:p>
        </w:tc>
        <w:tc>
          <w:tcPr>
            <w:tcW w:w="1200" w:type="dxa"/>
            <w:tcBorders>
              <w:top w:val="single" w:sz="4" w:space="0" w:color="auto"/>
              <w:left w:val="single" w:sz="4" w:space="0" w:color="auto"/>
              <w:bottom w:val="single" w:sz="4" w:space="0" w:color="auto"/>
              <w:right w:val="single" w:sz="4" w:space="0" w:color="auto"/>
            </w:tcBorders>
            <w:vAlign w:val="bottom"/>
          </w:tcPr>
          <w:p w14:paraId="60C7358F" w14:textId="77777777" w:rsidR="00BD59CC" w:rsidRDefault="00BD59CC" w:rsidP="00271F40">
            <w:pPr>
              <w:jc w:val="right"/>
            </w:pPr>
            <w:r w:rsidRPr="09BBF56A">
              <w:rPr>
                <w:rFonts w:ascii="Calibri" w:eastAsia="Calibri" w:hAnsi="Calibri" w:cs="Calibri"/>
              </w:rPr>
              <w:t>10,887</w:t>
            </w:r>
          </w:p>
        </w:tc>
        <w:tc>
          <w:tcPr>
            <w:tcW w:w="1305" w:type="dxa"/>
            <w:tcBorders>
              <w:top w:val="single" w:sz="4" w:space="0" w:color="auto"/>
              <w:left w:val="single" w:sz="4" w:space="0" w:color="auto"/>
              <w:bottom w:val="single" w:sz="4" w:space="0" w:color="auto"/>
              <w:right w:val="single" w:sz="4" w:space="0" w:color="auto"/>
            </w:tcBorders>
            <w:vAlign w:val="bottom"/>
          </w:tcPr>
          <w:p w14:paraId="555EA9AE" w14:textId="77777777" w:rsidR="00BD59CC" w:rsidRDefault="00BD59CC" w:rsidP="00271F40">
            <w:pPr>
              <w:jc w:val="right"/>
            </w:pPr>
            <w:r w:rsidRPr="09BBF56A">
              <w:rPr>
                <w:rFonts w:ascii="Calibri" w:eastAsia="Calibri" w:hAnsi="Calibri" w:cs="Calibri"/>
              </w:rPr>
              <w:t>9,451</w:t>
            </w:r>
          </w:p>
        </w:tc>
        <w:tc>
          <w:tcPr>
            <w:tcW w:w="1260" w:type="dxa"/>
            <w:tcBorders>
              <w:top w:val="single" w:sz="4" w:space="0" w:color="auto"/>
              <w:left w:val="single" w:sz="4" w:space="0" w:color="auto"/>
              <w:bottom w:val="single" w:sz="4" w:space="0" w:color="auto"/>
              <w:right w:val="single" w:sz="4" w:space="0" w:color="auto"/>
            </w:tcBorders>
            <w:vAlign w:val="bottom"/>
          </w:tcPr>
          <w:p w14:paraId="2BA06648" w14:textId="77777777" w:rsidR="00BD59CC" w:rsidRDefault="00BD59CC" w:rsidP="00271F40">
            <w:pPr>
              <w:jc w:val="right"/>
            </w:pPr>
            <w:r w:rsidRPr="09BBF56A">
              <w:rPr>
                <w:rFonts w:ascii="Calibri" w:eastAsia="Calibri" w:hAnsi="Calibri" w:cs="Calibri"/>
              </w:rPr>
              <w:t>13,042</w:t>
            </w:r>
          </w:p>
        </w:tc>
        <w:tc>
          <w:tcPr>
            <w:tcW w:w="1500" w:type="dxa"/>
            <w:tcBorders>
              <w:top w:val="single" w:sz="4" w:space="0" w:color="auto"/>
              <w:left w:val="single" w:sz="4" w:space="0" w:color="auto"/>
              <w:bottom w:val="single" w:sz="4" w:space="0" w:color="auto"/>
              <w:right w:val="single" w:sz="4" w:space="0" w:color="auto"/>
            </w:tcBorders>
            <w:vAlign w:val="bottom"/>
          </w:tcPr>
          <w:p w14:paraId="4380AB7A" w14:textId="77777777" w:rsidR="00BD59CC" w:rsidRDefault="00BD59CC" w:rsidP="00271F40">
            <w:pPr>
              <w:jc w:val="right"/>
            </w:pPr>
            <w:r w:rsidRPr="09BBF56A">
              <w:rPr>
                <w:rFonts w:ascii="Calibri" w:eastAsia="Calibri" w:hAnsi="Calibri" w:cs="Calibri"/>
              </w:rPr>
              <w:t>12,717</w:t>
            </w:r>
          </w:p>
        </w:tc>
        <w:tc>
          <w:tcPr>
            <w:tcW w:w="1418" w:type="dxa"/>
            <w:tcBorders>
              <w:top w:val="single" w:sz="4" w:space="0" w:color="auto"/>
              <w:left w:val="single" w:sz="4" w:space="0" w:color="auto"/>
              <w:bottom w:val="single" w:sz="4" w:space="0" w:color="auto"/>
              <w:right w:val="single" w:sz="4" w:space="0" w:color="auto"/>
            </w:tcBorders>
            <w:vAlign w:val="bottom"/>
          </w:tcPr>
          <w:p w14:paraId="3A3F4090" w14:textId="77777777" w:rsidR="00BD59CC" w:rsidRDefault="00BD59CC" w:rsidP="00271F40">
            <w:pPr>
              <w:jc w:val="right"/>
            </w:pPr>
            <w:r w:rsidRPr="09BBF56A">
              <w:rPr>
                <w:rFonts w:ascii="Calibri" w:eastAsia="Calibri" w:hAnsi="Calibri" w:cs="Calibri"/>
              </w:rPr>
              <w:t>12,558</w:t>
            </w:r>
          </w:p>
        </w:tc>
        <w:tc>
          <w:tcPr>
            <w:tcW w:w="1140" w:type="dxa"/>
            <w:tcBorders>
              <w:top w:val="single" w:sz="4" w:space="0" w:color="auto"/>
              <w:left w:val="single" w:sz="4" w:space="0" w:color="auto"/>
              <w:bottom w:val="single" w:sz="4" w:space="0" w:color="auto"/>
              <w:right w:val="single" w:sz="4" w:space="0" w:color="auto"/>
            </w:tcBorders>
            <w:vAlign w:val="bottom"/>
          </w:tcPr>
          <w:p w14:paraId="279C949A" w14:textId="77777777" w:rsidR="00BD59CC" w:rsidRDefault="00BD59CC" w:rsidP="00271F40">
            <w:pPr>
              <w:jc w:val="right"/>
            </w:pPr>
            <w:r w:rsidRPr="09BBF56A">
              <w:rPr>
                <w:rFonts w:ascii="Calibri" w:eastAsia="Calibri" w:hAnsi="Calibri" w:cs="Calibri"/>
              </w:rPr>
              <w:t>10,819</w:t>
            </w:r>
          </w:p>
        </w:tc>
      </w:tr>
      <w:tr w:rsidR="00BD59CC" w14:paraId="7AFD89FE"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6ABA07C7" w14:textId="77777777" w:rsidR="00BD59CC" w:rsidRDefault="00BD59CC" w:rsidP="00271F40">
            <w:r w:rsidRPr="09BBF56A">
              <w:rPr>
                <w:rFonts w:ascii="Calibri" w:eastAsia="Calibri" w:hAnsi="Calibri" w:cs="Calibri"/>
                <w:color w:val="000000" w:themeColor="text1"/>
              </w:rPr>
              <w:t>Bahamas</w:t>
            </w:r>
          </w:p>
        </w:tc>
        <w:tc>
          <w:tcPr>
            <w:tcW w:w="1200" w:type="dxa"/>
            <w:tcBorders>
              <w:top w:val="single" w:sz="4" w:space="0" w:color="auto"/>
              <w:left w:val="single" w:sz="4" w:space="0" w:color="auto"/>
              <w:bottom w:val="single" w:sz="4" w:space="0" w:color="auto"/>
              <w:right w:val="single" w:sz="4" w:space="0" w:color="auto"/>
            </w:tcBorders>
            <w:vAlign w:val="bottom"/>
          </w:tcPr>
          <w:p w14:paraId="7DC94537" w14:textId="77777777" w:rsidR="00BD59CC" w:rsidRDefault="00BD59CC" w:rsidP="00271F40">
            <w:pPr>
              <w:jc w:val="right"/>
            </w:pPr>
            <w:r w:rsidRPr="09BBF56A">
              <w:rPr>
                <w:rFonts w:ascii="Calibri" w:eastAsia="Calibri" w:hAnsi="Calibri" w:cs="Calibri"/>
              </w:rPr>
              <w:t>42,335</w:t>
            </w:r>
          </w:p>
        </w:tc>
        <w:tc>
          <w:tcPr>
            <w:tcW w:w="1305" w:type="dxa"/>
            <w:tcBorders>
              <w:top w:val="single" w:sz="4" w:space="0" w:color="auto"/>
              <w:left w:val="single" w:sz="4" w:space="0" w:color="auto"/>
              <w:bottom w:val="single" w:sz="4" w:space="0" w:color="auto"/>
              <w:right w:val="single" w:sz="4" w:space="0" w:color="auto"/>
            </w:tcBorders>
            <w:vAlign w:val="bottom"/>
          </w:tcPr>
          <w:p w14:paraId="2D714CB6" w14:textId="77777777" w:rsidR="00BD59CC" w:rsidRDefault="00BD59CC" w:rsidP="00271F40">
            <w:pPr>
              <w:jc w:val="right"/>
            </w:pPr>
            <w:r w:rsidRPr="09BBF56A">
              <w:rPr>
                <w:rFonts w:ascii="Calibri" w:eastAsia="Calibri" w:hAnsi="Calibri" w:cs="Calibri"/>
              </w:rPr>
              <w:t>36,840</w:t>
            </w:r>
          </w:p>
        </w:tc>
        <w:tc>
          <w:tcPr>
            <w:tcW w:w="1260" w:type="dxa"/>
            <w:tcBorders>
              <w:top w:val="single" w:sz="4" w:space="0" w:color="auto"/>
              <w:left w:val="single" w:sz="4" w:space="0" w:color="auto"/>
              <w:bottom w:val="single" w:sz="4" w:space="0" w:color="auto"/>
              <w:right w:val="single" w:sz="4" w:space="0" w:color="auto"/>
            </w:tcBorders>
            <w:vAlign w:val="bottom"/>
          </w:tcPr>
          <w:p w14:paraId="6E98B429" w14:textId="77777777" w:rsidR="00BD59CC" w:rsidRDefault="00BD59CC" w:rsidP="00271F40">
            <w:pPr>
              <w:jc w:val="right"/>
            </w:pPr>
            <w:r w:rsidRPr="09BBF56A">
              <w:rPr>
                <w:rFonts w:ascii="Calibri" w:eastAsia="Calibri" w:hAnsi="Calibri" w:cs="Calibri"/>
              </w:rPr>
              <w:t>43,352</w:t>
            </w:r>
          </w:p>
        </w:tc>
        <w:tc>
          <w:tcPr>
            <w:tcW w:w="1500" w:type="dxa"/>
            <w:tcBorders>
              <w:top w:val="single" w:sz="4" w:space="0" w:color="auto"/>
              <w:left w:val="single" w:sz="4" w:space="0" w:color="auto"/>
              <w:bottom w:val="single" w:sz="4" w:space="0" w:color="auto"/>
              <w:right w:val="single" w:sz="4" w:space="0" w:color="auto"/>
            </w:tcBorders>
            <w:vAlign w:val="bottom"/>
          </w:tcPr>
          <w:p w14:paraId="7344851F" w14:textId="77777777" w:rsidR="00BD59CC" w:rsidRDefault="00BD59CC" w:rsidP="00271F40">
            <w:pPr>
              <w:jc w:val="right"/>
            </w:pPr>
            <w:r w:rsidRPr="09BBF56A">
              <w:rPr>
                <w:rFonts w:ascii="Calibri" w:eastAsia="Calibri" w:hAnsi="Calibri" w:cs="Calibri"/>
              </w:rPr>
              <w:t>37,962</w:t>
            </w:r>
          </w:p>
        </w:tc>
        <w:tc>
          <w:tcPr>
            <w:tcW w:w="1418" w:type="dxa"/>
            <w:tcBorders>
              <w:top w:val="single" w:sz="4" w:space="0" w:color="auto"/>
              <w:left w:val="single" w:sz="4" w:space="0" w:color="auto"/>
              <w:bottom w:val="single" w:sz="4" w:space="0" w:color="auto"/>
              <w:right w:val="single" w:sz="4" w:space="0" w:color="auto"/>
            </w:tcBorders>
            <w:vAlign w:val="center"/>
          </w:tcPr>
          <w:p w14:paraId="26B3FCC3" w14:textId="77777777" w:rsidR="00BD59CC" w:rsidRDefault="00BD59CC" w:rsidP="00271F40">
            <w:pPr>
              <w:jc w:val="right"/>
            </w:pPr>
            <w:r w:rsidRPr="09BBF56A">
              <w:rPr>
                <w:rFonts w:ascii="Calibri" w:eastAsia="Calibri" w:hAnsi="Calibri" w:cs="Calibri"/>
              </w:rPr>
              <w:t>39,896</w:t>
            </w:r>
          </w:p>
        </w:tc>
        <w:tc>
          <w:tcPr>
            <w:tcW w:w="1140" w:type="dxa"/>
            <w:tcBorders>
              <w:top w:val="single" w:sz="4" w:space="0" w:color="auto"/>
              <w:left w:val="single" w:sz="4" w:space="0" w:color="auto"/>
              <w:bottom w:val="single" w:sz="4" w:space="0" w:color="auto"/>
              <w:right w:val="single" w:sz="4" w:space="0" w:color="auto"/>
            </w:tcBorders>
            <w:vAlign w:val="bottom"/>
          </w:tcPr>
          <w:p w14:paraId="61F47A1D" w14:textId="77777777" w:rsidR="00BD59CC" w:rsidRDefault="00BD59CC" w:rsidP="00271F40">
            <w:pPr>
              <w:jc w:val="right"/>
            </w:pPr>
            <w:r w:rsidRPr="09BBF56A">
              <w:rPr>
                <w:rFonts w:ascii="Calibri" w:eastAsia="Calibri" w:hAnsi="Calibri" w:cs="Calibri"/>
              </w:rPr>
              <w:t>30,826</w:t>
            </w:r>
          </w:p>
        </w:tc>
      </w:tr>
      <w:tr w:rsidR="00BD59CC" w14:paraId="3B3E5AB3"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6BA3BED8" w14:textId="77777777" w:rsidR="00BD59CC" w:rsidRDefault="00BD59CC" w:rsidP="00271F40">
            <w:r w:rsidRPr="09BBF56A">
              <w:rPr>
                <w:rFonts w:ascii="Calibri" w:eastAsia="Calibri" w:hAnsi="Calibri" w:cs="Calibri"/>
                <w:color w:val="000000" w:themeColor="text1"/>
              </w:rPr>
              <w:t>Barbados</w:t>
            </w:r>
          </w:p>
        </w:tc>
        <w:tc>
          <w:tcPr>
            <w:tcW w:w="1200" w:type="dxa"/>
            <w:tcBorders>
              <w:top w:val="single" w:sz="4" w:space="0" w:color="auto"/>
              <w:left w:val="single" w:sz="4" w:space="0" w:color="auto"/>
              <w:bottom w:val="single" w:sz="4" w:space="0" w:color="auto"/>
              <w:right w:val="single" w:sz="4" w:space="0" w:color="auto"/>
            </w:tcBorders>
            <w:vAlign w:val="bottom"/>
          </w:tcPr>
          <w:p w14:paraId="03DD6221" w14:textId="77777777" w:rsidR="00BD59CC" w:rsidRDefault="00BD59CC" w:rsidP="00271F40">
            <w:pPr>
              <w:jc w:val="right"/>
            </w:pPr>
            <w:r w:rsidRPr="09BBF56A">
              <w:rPr>
                <w:rFonts w:ascii="Calibri" w:eastAsia="Calibri" w:hAnsi="Calibri" w:cs="Calibri"/>
              </w:rPr>
              <w:t>2,584</w:t>
            </w:r>
          </w:p>
        </w:tc>
        <w:tc>
          <w:tcPr>
            <w:tcW w:w="1305" w:type="dxa"/>
            <w:tcBorders>
              <w:top w:val="single" w:sz="4" w:space="0" w:color="auto"/>
              <w:left w:val="single" w:sz="4" w:space="0" w:color="auto"/>
              <w:bottom w:val="single" w:sz="4" w:space="0" w:color="auto"/>
              <w:right w:val="single" w:sz="4" w:space="0" w:color="auto"/>
            </w:tcBorders>
            <w:vAlign w:val="bottom"/>
          </w:tcPr>
          <w:p w14:paraId="5F0A30A0" w14:textId="77777777" w:rsidR="00BD59CC" w:rsidRDefault="00BD59CC" w:rsidP="00271F40">
            <w:pPr>
              <w:jc w:val="right"/>
            </w:pPr>
            <w:r w:rsidRPr="09BBF56A">
              <w:rPr>
                <w:rFonts w:ascii="Calibri" w:eastAsia="Calibri" w:hAnsi="Calibri" w:cs="Calibri"/>
              </w:rPr>
              <w:t>2,878</w:t>
            </w:r>
          </w:p>
        </w:tc>
        <w:tc>
          <w:tcPr>
            <w:tcW w:w="1260" w:type="dxa"/>
            <w:tcBorders>
              <w:top w:val="single" w:sz="4" w:space="0" w:color="auto"/>
              <w:left w:val="single" w:sz="4" w:space="0" w:color="auto"/>
              <w:bottom w:val="single" w:sz="4" w:space="0" w:color="auto"/>
              <w:right w:val="single" w:sz="4" w:space="0" w:color="auto"/>
            </w:tcBorders>
            <w:vAlign w:val="bottom"/>
          </w:tcPr>
          <w:p w14:paraId="24F86383" w14:textId="77777777" w:rsidR="00BD59CC" w:rsidRDefault="00BD59CC" w:rsidP="00271F40">
            <w:pPr>
              <w:jc w:val="right"/>
            </w:pPr>
            <w:r w:rsidRPr="09BBF56A">
              <w:rPr>
                <w:rFonts w:ascii="Calibri" w:eastAsia="Calibri" w:hAnsi="Calibri" w:cs="Calibri"/>
              </w:rPr>
              <w:t>3,335</w:t>
            </w:r>
          </w:p>
        </w:tc>
        <w:tc>
          <w:tcPr>
            <w:tcW w:w="1500" w:type="dxa"/>
            <w:tcBorders>
              <w:top w:val="single" w:sz="4" w:space="0" w:color="auto"/>
              <w:left w:val="single" w:sz="4" w:space="0" w:color="auto"/>
              <w:bottom w:val="single" w:sz="4" w:space="0" w:color="auto"/>
              <w:right w:val="single" w:sz="4" w:space="0" w:color="auto"/>
            </w:tcBorders>
            <w:vAlign w:val="bottom"/>
          </w:tcPr>
          <w:p w14:paraId="680E55F4" w14:textId="77777777" w:rsidR="00BD59CC" w:rsidRDefault="00BD59CC" w:rsidP="00271F40">
            <w:pPr>
              <w:jc w:val="right"/>
            </w:pPr>
            <w:r w:rsidRPr="09BBF56A">
              <w:rPr>
                <w:rFonts w:ascii="Calibri" w:eastAsia="Calibri" w:hAnsi="Calibri" w:cs="Calibri"/>
              </w:rPr>
              <w:t>3,697</w:t>
            </w:r>
          </w:p>
        </w:tc>
        <w:tc>
          <w:tcPr>
            <w:tcW w:w="1418" w:type="dxa"/>
            <w:tcBorders>
              <w:top w:val="single" w:sz="4" w:space="0" w:color="auto"/>
              <w:left w:val="single" w:sz="4" w:space="0" w:color="auto"/>
              <w:bottom w:val="single" w:sz="4" w:space="0" w:color="auto"/>
              <w:right w:val="single" w:sz="4" w:space="0" w:color="auto"/>
            </w:tcBorders>
            <w:vAlign w:val="bottom"/>
          </w:tcPr>
          <w:p w14:paraId="090468C8" w14:textId="77777777" w:rsidR="00BD59CC" w:rsidRDefault="00BD59CC" w:rsidP="00271F40">
            <w:pPr>
              <w:jc w:val="right"/>
            </w:pPr>
            <w:r w:rsidRPr="09BBF56A">
              <w:rPr>
                <w:rFonts w:ascii="Calibri" w:eastAsia="Calibri" w:hAnsi="Calibri" w:cs="Calibri"/>
              </w:rPr>
              <w:t>4,000</w:t>
            </w:r>
          </w:p>
        </w:tc>
        <w:tc>
          <w:tcPr>
            <w:tcW w:w="1140" w:type="dxa"/>
            <w:tcBorders>
              <w:top w:val="single" w:sz="4" w:space="0" w:color="auto"/>
              <w:left w:val="single" w:sz="4" w:space="0" w:color="auto"/>
              <w:bottom w:val="single" w:sz="4" w:space="0" w:color="auto"/>
              <w:right w:val="single" w:sz="4" w:space="0" w:color="auto"/>
            </w:tcBorders>
            <w:vAlign w:val="bottom"/>
          </w:tcPr>
          <w:p w14:paraId="09346CCB" w14:textId="77777777" w:rsidR="00BD59CC" w:rsidRDefault="00BD59CC" w:rsidP="00271F40">
            <w:pPr>
              <w:jc w:val="right"/>
            </w:pPr>
            <w:r w:rsidRPr="09BBF56A">
              <w:rPr>
                <w:rFonts w:ascii="Calibri" w:eastAsia="Calibri" w:hAnsi="Calibri" w:cs="Calibri"/>
              </w:rPr>
              <w:t>3,833</w:t>
            </w:r>
          </w:p>
        </w:tc>
      </w:tr>
      <w:tr w:rsidR="00BD59CC" w14:paraId="40810058"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622A4C48" w14:textId="77777777" w:rsidR="00BD59CC" w:rsidRDefault="00BD59CC" w:rsidP="00271F40">
            <w:r w:rsidRPr="09BBF56A">
              <w:rPr>
                <w:rFonts w:ascii="Calibri" w:eastAsia="Calibri" w:hAnsi="Calibri" w:cs="Calibri"/>
                <w:color w:val="000000" w:themeColor="text1"/>
              </w:rPr>
              <w:t>Belize</w:t>
            </w:r>
          </w:p>
        </w:tc>
        <w:tc>
          <w:tcPr>
            <w:tcW w:w="1200" w:type="dxa"/>
            <w:tcBorders>
              <w:top w:val="single" w:sz="4" w:space="0" w:color="auto"/>
              <w:left w:val="single" w:sz="4" w:space="0" w:color="auto"/>
              <w:bottom w:val="single" w:sz="4" w:space="0" w:color="auto"/>
              <w:right w:val="single" w:sz="4" w:space="0" w:color="auto"/>
            </w:tcBorders>
            <w:vAlign w:val="bottom"/>
          </w:tcPr>
          <w:p w14:paraId="0BBD5C66" w14:textId="77777777" w:rsidR="00BD59CC" w:rsidRDefault="00BD59CC" w:rsidP="00271F40">
            <w:pPr>
              <w:jc w:val="right"/>
            </w:pPr>
            <w:r w:rsidRPr="09BBF56A">
              <w:rPr>
                <w:rFonts w:ascii="Calibri" w:eastAsia="Calibri" w:hAnsi="Calibri" w:cs="Calibri"/>
              </w:rPr>
              <w:t>234</w:t>
            </w:r>
          </w:p>
        </w:tc>
        <w:tc>
          <w:tcPr>
            <w:tcW w:w="1305" w:type="dxa"/>
            <w:tcBorders>
              <w:top w:val="single" w:sz="4" w:space="0" w:color="auto"/>
              <w:left w:val="single" w:sz="4" w:space="0" w:color="auto"/>
              <w:bottom w:val="single" w:sz="4" w:space="0" w:color="auto"/>
              <w:right w:val="single" w:sz="4" w:space="0" w:color="auto"/>
            </w:tcBorders>
            <w:vAlign w:val="bottom"/>
          </w:tcPr>
          <w:p w14:paraId="7A8E5A4A" w14:textId="77777777" w:rsidR="00BD59CC" w:rsidRDefault="00BD59CC" w:rsidP="00271F40">
            <w:pPr>
              <w:jc w:val="right"/>
            </w:pPr>
            <w:r w:rsidRPr="09BBF56A">
              <w:rPr>
                <w:rFonts w:ascii="Calibri" w:eastAsia="Calibri" w:hAnsi="Calibri" w:cs="Calibri"/>
              </w:rPr>
              <w:t>21</w:t>
            </w:r>
          </w:p>
        </w:tc>
        <w:tc>
          <w:tcPr>
            <w:tcW w:w="1260" w:type="dxa"/>
            <w:tcBorders>
              <w:top w:val="single" w:sz="4" w:space="0" w:color="auto"/>
              <w:left w:val="single" w:sz="4" w:space="0" w:color="auto"/>
              <w:bottom w:val="single" w:sz="4" w:space="0" w:color="auto"/>
              <w:right w:val="single" w:sz="4" w:space="0" w:color="auto"/>
            </w:tcBorders>
            <w:vAlign w:val="bottom"/>
          </w:tcPr>
          <w:p w14:paraId="422AD3A6" w14:textId="77777777" w:rsidR="00BD59CC" w:rsidRDefault="00BD59CC" w:rsidP="00271F40">
            <w:pPr>
              <w:jc w:val="right"/>
            </w:pPr>
            <w:r w:rsidRPr="09BBF56A">
              <w:rPr>
                <w:rFonts w:ascii="Calibri" w:eastAsia="Calibri" w:hAnsi="Calibri" w:cs="Calibri"/>
              </w:rPr>
              <w:t>33</w:t>
            </w:r>
          </w:p>
        </w:tc>
        <w:tc>
          <w:tcPr>
            <w:tcW w:w="1500" w:type="dxa"/>
            <w:tcBorders>
              <w:top w:val="single" w:sz="4" w:space="0" w:color="auto"/>
              <w:left w:val="single" w:sz="4" w:space="0" w:color="auto"/>
              <w:bottom w:val="single" w:sz="4" w:space="0" w:color="auto"/>
              <w:right w:val="single" w:sz="4" w:space="0" w:color="auto"/>
            </w:tcBorders>
            <w:vAlign w:val="bottom"/>
          </w:tcPr>
          <w:p w14:paraId="0006706F" w14:textId="77777777" w:rsidR="00BD59CC" w:rsidRDefault="00BD59CC" w:rsidP="00271F40">
            <w:pPr>
              <w:jc w:val="right"/>
            </w:pPr>
            <w:r w:rsidRPr="09BBF56A">
              <w:rPr>
                <w:rFonts w:ascii="Calibri" w:eastAsia="Calibri" w:hAnsi="Calibri" w:cs="Calibri"/>
              </w:rPr>
              <w:t>33</w:t>
            </w:r>
          </w:p>
        </w:tc>
        <w:tc>
          <w:tcPr>
            <w:tcW w:w="1418" w:type="dxa"/>
            <w:tcBorders>
              <w:top w:val="single" w:sz="4" w:space="0" w:color="auto"/>
              <w:left w:val="single" w:sz="4" w:space="0" w:color="auto"/>
              <w:bottom w:val="single" w:sz="4" w:space="0" w:color="auto"/>
              <w:right w:val="single" w:sz="4" w:space="0" w:color="auto"/>
            </w:tcBorders>
            <w:vAlign w:val="bottom"/>
          </w:tcPr>
          <w:p w14:paraId="1213FFBC" w14:textId="77777777" w:rsidR="00BD59CC" w:rsidRDefault="00BD59CC" w:rsidP="00271F40">
            <w:pPr>
              <w:jc w:val="right"/>
            </w:pPr>
            <w:r w:rsidRPr="09BBF56A">
              <w:rPr>
                <w:rFonts w:ascii="Calibri" w:eastAsia="Calibri" w:hAnsi="Calibri" w:cs="Calibri"/>
              </w:rPr>
              <w:t>65</w:t>
            </w:r>
          </w:p>
        </w:tc>
        <w:tc>
          <w:tcPr>
            <w:tcW w:w="1140" w:type="dxa"/>
            <w:tcBorders>
              <w:top w:val="single" w:sz="4" w:space="0" w:color="auto"/>
              <w:left w:val="single" w:sz="4" w:space="0" w:color="auto"/>
              <w:bottom w:val="single" w:sz="4" w:space="0" w:color="auto"/>
              <w:right w:val="single" w:sz="4" w:space="0" w:color="auto"/>
            </w:tcBorders>
            <w:vAlign w:val="bottom"/>
          </w:tcPr>
          <w:p w14:paraId="244685A0" w14:textId="77777777" w:rsidR="00BD59CC" w:rsidRDefault="00BD59CC" w:rsidP="00271F40">
            <w:pPr>
              <w:jc w:val="right"/>
            </w:pPr>
            <w:r w:rsidRPr="09BBF56A">
              <w:rPr>
                <w:rFonts w:ascii="Calibri" w:eastAsia="Calibri" w:hAnsi="Calibri" w:cs="Calibri"/>
              </w:rPr>
              <w:t>46</w:t>
            </w:r>
          </w:p>
        </w:tc>
      </w:tr>
      <w:tr w:rsidR="00BD59CC" w14:paraId="0332C6D9"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2FF70098" w14:textId="77777777" w:rsidR="00BD59CC" w:rsidRDefault="00BD59CC" w:rsidP="00271F40">
            <w:r w:rsidRPr="09BBF56A">
              <w:rPr>
                <w:rFonts w:ascii="Calibri" w:eastAsia="Calibri" w:hAnsi="Calibri" w:cs="Calibri"/>
                <w:color w:val="000000" w:themeColor="text1"/>
              </w:rPr>
              <w:t>Dominica</w:t>
            </w:r>
          </w:p>
        </w:tc>
        <w:tc>
          <w:tcPr>
            <w:tcW w:w="1200" w:type="dxa"/>
            <w:tcBorders>
              <w:top w:val="single" w:sz="4" w:space="0" w:color="auto"/>
              <w:left w:val="single" w:sz="4" w:space="0" w:color="auto"/>
              <w:bottom w:val="single" w:sz="4" w:space="0" w:color="auto"/>
              <w:right w:val="single" w:sz="4" w:space="0" w:color="auto"/>
            </w:tcBorders>
            <w:vAlign w:val="bottom"/>
          </w:tcPr>
          <w:p w14:paraId="31DE8BC8" w14:textId="77777777" w:rsidR="00BD59CC" w:rsidRDefault="00BD59CC" w:rsidP="00271F40">
            <w:pPr>
              <w:jc w:val="right"/>
            </w:pPr>
            <w:r w:rsidRPr="09BBF56A">
              <w:rPr>
                <w:rFonts w:ascii="Calibri" w:eastAsia="Calibri" w:hAnsi="Calibri" w:cs="Calibri"/>
              </w:rPr>
              <w:t>5,777</w:t>
            </w:r>
          </w:p>
        </w:tc>
        <w:tc>
          <w:tcPr>
            <w:tcW w:w="1305" w:type="dxa"/>
            <w:tcBorders>
              <w:top w:val="single" w:sz="4" w:space="0" w:color="auto"/>
              <w:left w:val="single" w:sz="4" w:space="0" w:color="auto"/>
              <w:bottom w:val="single" w:sz="4" w:space="0" w:color="auto"/>
              <w:right w:val="single" w:sz="4" w:space="0" w:color="auto"/>
            </w:tcBorders>
            <w:vAlign w:val="bottom"/>
          </w:tcPr>
          <w:p w14:paraId="41A532DA" w14:textId="77777777" w:rsidR="00BD59CC" w:rsidRDefault="00BD59CC" w:rsidP="00271F40">
            <w:pPr>
              <w:jc w:val="right"/>
            </w:pPr>
            <w:r w:rsidRPr="09BBF56A">
              <w:rPr>
                <w:rFonts w:ascii="Calibri" w:eastAsia="Calibri" w:hAnsi="Calibri" w:cs="Calibri"/>
              </w:rPr>
              <w:t>5,411</w:t>
            </w:r>
          </w:p>
        </w:tc>
        <w:tc>
          <w:tcPr>
            <w:tcW w:w="1260" w:type="dxa"/>
            <w:tcBorders>
              <w:top w:val="single" w:sz="4" w:space="0" w:color="auto"/>
              <w:left w:val="single" w:sz="4" w:space="0" w:color="auto"/>
              <w:bottom w:val="single" w:sz="4" w:space="0" w:color="auto"/>
              <w:right w:val="single" w:sz="4" w:space="0" w:color="auto"/>
            </w:tcBorders>
            <w:vAlign w:val="bottom"/>
          </w:tcPr>
          <w:p w14:paraId="799C9BB3" w14:textId="77777777" w:rsidR="00BD59CC" w:rsidRDefault="00BD59CC" w:rsidP="00271F40">
            <w:pPr>
              <w:jc w:val="right"/>
            </w:pPr>
            <w:r w:rsidRPr="09BBF56A">
              <w:rPr>
                <w:rFonts w:ascii="Calibri" w:eastAsia="Calibri" w:hAnsi="Calibri" w:cs="Calibri"/>
              </w:rPr>
              <w:t>5,452</w:t>
            </w:r>
          </w:p>
        </w:tc>
        <w:tc>
          <w:tcPr>
            <w:tcW w:w="1500" w:type="dxa"/>
            <w:tcBorders>
              <w:top w:val="single" w:sz="4" w:space="0" w:color="auto"/>
              <w:left w:val="single" w:sz="4" w:space="0" w:color="auto"/>
              <w:bottom w:val="single" w:sz="4" w:space="0" w:color="auto"/>
              <w:right w:val="single" w:sz="4" w:space="0" w:color="auto"/>
            </w:tcBorders>
            <w:vAlign w:val="bottom"/>
          </w:tcPr>
          <w:p w14:paraId="080E1F50" w14:textId="77777777" w:rsidR="00BD59CC" w:rsidRDefault="00BD59CC" w:rsidP="00271F40">
            <w:pPr>
              <w:jc w:val="right"/>
            </w:pPr>
            <w:r w:rsidRPr="09BBF56A">
              <w:rPr>
                <w:rFonts w:ascii="Calibri" w:eastAsia="Calibri" w:hAnsi="Calibri" w:cs="Calibri"/>
              </w:rPr>
              <w:t>6,042.00</w:t>
            </w:r>
          </w:p>
        </w:tc>
        <w:tc>
          <w:tcPr>
            <w:tcW w:w="1418" w:type="dxa"/>
            <w:tcBorders>
              <w:top w:val="single" w:sz="4" w:space="0" w:color="auto"/>
              <w:left w:val="single" w:sz="4" w:space="0" w:color="auto"/>
              <w:bottom w:val="single" w:sz="4" w:space="0" w:color="auto"/>
              <w:right w:val="single" w:sz="4" w:space="0" w:color="auto"/>
            </w:tcBorders>
            <w:vAlign w:val="bottom"/>
          </w:tcPr>
          <w:p w14:paraId="20D3E827" w14:textId="77777777" w:rsidR="00BD59CC" w:rsidRDefault="00BD59CC" w:rsidP="00271F40">
            <w:pPr>
              <w:jc w:val="right"/>
            </w:pPr>
            <w:r w:rsidRPr="09BBF56A">
              <w:rPr>
                <w:rFonts w:ascii="Calibri" w:eastAsia="Calibri" w:hAnsi="Calibri" w:cs="Calibri"/>
              </w:rPr>
              <w:t>6,315.00</w:t>
            </w:r>
          </w:p>
        </w:tc>
        <w:tc>
          <w:tcPr>
            <w:tcW w:w="1140" w:type="dxa"/>
            <w:tcBorders>
              <w:top w:val="single" w:sz="4" w:space="0" w:color="auto"/>
              <w:left w:val="single" w:sz="4" w:space="0" w:color="auto"/>
              <w:bottom w:val="single" w:sz="4" w:space="0" w:color="auto"/>
              <w:right w:val="single" w:sz="4" w:space="0" w:color="auto"/>
            </w:tcBorders>
            <w:vAlign w:val="bottom"/>
          </w:tcPr>
          <w:p w14:paraId="7C7DDA75" w14:textId="77777777" w:rsidR="00BD59CC" w:rsidRDefault="00BD59CC" w:rsidP="00271F40">
            <w:pPr>
              <w:jc w:val="right"/>
            </w:pPr>
            <w:r w:rsidRPr="09BBF56A">
              <w:rPr>
                <w:rFonts w:ascii="Calibri" w:eastAsia="Calibri" w:hAnsi="Calibri" w:cs="Calibri"/>
              </w:rPr>
              <w:t>5,081</w:t>
            </w:r>
          </w:p>
        </w:tc>
      </w:tr>
      <w:tr w:rsidR="00BD59CC" w14:paraId="2B713BB9"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4E032E8D" w14:textId="77777777" w:rsidR="00BD59CC" w:rsidRDefault="00BD59CC" w:rsidP="00271F40">
            <w:r w:rsidRPr="09BBF56A">
              <w:rPr>
                <w:rFonts w:ascii="Calibri" w:eastAsia="Calibri" w:hAnsi="Calibri" w:cs="Calibri"/>
                <w:color w:val="000000" w:themeColor="text1"/>
              </w:rPr>
              <w:t>Grenada</w:t>
            </w:r>
          </w:p>
        </w:tc>
        <w:tc>
          <w:tcPr>
            <w:tcW w:w="1200" w:type="dxa"/>
            <w:tcBorders>
              <w:top w:val="single" w:sz="4" w:space="0" w:color="auto"/>
              <w:left w:val="single" w:sz="4" w:space="0" w:color="auto"/>
              <w:bottom w:val="single" w:sz="4" w:space="0" w:color="auto"/>
              <w:right w:val="single" w:sz="4" w:space="0" w:color="auto"/>
            </w:tcBorders>
            <w:vAlign w:val="center"/>
          </w:tcPr>
          <w:p w14:paraId="6B1DA825" w14:textId="77777777" w:rsidR="00BD59CC" w:rsidRDefault="00BD59CC" w:rsidP="00271F40">
            <w:pPr>
              <w:jc w:val="right"/>
            </w:pPr>
            <w:r w:rsidRPr="09BBF56A">
              <w:rPr>
                <w:rFonts w:ascii="Calibri" w:eastAsia="Calibri" w:hAnsi="Calibri" w:cs="Calibri"/>
              </w:rPr>
              <w:t>11,085</w:t>
            </w:r>
          </w:p>
        </w:tc>
        <w:tc>
          <w:tcPr>
            <w:tcW w:w="1305" w:type="dxa"/>
            <w:tcBorders>
              <w:top w:val="single" w:sz="4" w:space="0" w:color="auto"/>
              <w:left w:val="single" w:sz="4" w:space="0" w:color="auto"/>
              <w:bottom w:val="single" w:sz="4" w:space="0" w:color="auto"/>
              <w:right w:val="single" w:sz="4" w:space="0" w:color="auto"/>
            </w:tcBorders>
            <w:vAlign w:val="center"/>
          </w:tcPr>
          <w:p w14:paraId="6BC88AE0" w14:textId="77777777" w:rsidR="00BD59CC" w:rsidRDefault="00BD59CC" w:rsidP="00271F40">
            <w:pPr>
              <w:jc w:val="right"/>
            </w:pPr>
            <w:r w:rsidRPr="09BBF56A">
              <w:rPr>
                <w:rFonts w:ascii="Calibri" w:eastAsia="Calibri" w:hAnsi="Calibri" w:cs="Calibri"/>
              </w:rPr>
              <w:t>9,094</w:t>
            </w:r>
          </w:p>
        </w:tc>
        <w:tc>
          <w:tcPr>
            <w:tcW w:w="1260" w:type="dxa"/>
            <w:tcBorders>
              <w:top w:val="single" w:sz="4" w:space="0" w:color="auto"/>
              <w:left w:val="single" w:sz="4" w:space="0" w:color="auto"/>
              <w:bottom w:val="single" w:sz="4" w:space="0" w:color="auto"/>
              <w:right w:val="single" w:sz="4" w:space="0" w:color="auto"/>
            </w:tcBorders>
            <w:vAlign w:val="center"/>
          </w:tcPr>
          <w:p w14:paraId="0784A1E6" w14:textId="77777777" w:rsidR="00BD59CC" w:rsidRDefault="00BD59CC" w:rsidP="00271F40">
            <w:pPr>
              <w:jc w:val="right"/>
            </w:pPr>
            <w:r w:rsidRPr="09BBF56A">
              <w:rPr>
                <w:rFonts w:ascii="Calibri" w:eastAsia="Calibri" w:hAnsi="Calibri" w:cs="Calibri"/>
              </w:rPr>
              <w:t>10,884</w:t>
            </w:r>
          </w:p>
        </w:tc>
        <w:tc>
          <w:tcPr>
            <w:tcW w:w="1500" w:type="dxa"/>
            <w:tcBorders>
              <w:top w:val="single" w:sz="4" w:space="0" w:color="auto"/>
              <w:left w:val="single" w:sz="4" w:space="0" w:color="auto"/>
              <w:bottom w:val="single" w:sz="4" w:space="0" w:color="auto"/>
              <w:right w:val="single" w:sz="4" w:space="0" w:color="auto"/>
            </w:tcBorders>
            <w:vAlign w:val="center"/>
          </w:tcPr>
          <w:p w14:paraId="0643A50A" w14:textId="77777777" w:rsidR="00BD59CC" w:rsidRDefault="00BD59CC" w:rsidP="00271F40">
            <w:pPr>
              <w:jc w:val="right"/>
            </w:pPr>
            <w:r w:rsidRPr="09BBF56A">
              <w:rPr>
                <w:rFonts w:ascii="Calibri" w:eastAsia="Calibri" w:hAnsi="Calibri" w:cs="Calibri"/>
              </w:rPr>
              <w:t>11,817</w:t>
            </w:r>
          </w:p>
        </w:tc>
        <w:tc>
          <w:tcPr>
            <w:tcW w:w="1418" w:type="dxa"/>
            <w:tcBorders>
              <w:top w:val="single" w:sz="4" w:space="0" w:color="auto"/>
              <w:left w:val="single" w:sz="4" w:space="0" w:color="auto"/>
              <w:bottom w:val="single" w:sz="4" w:space="0" w:color="auto"/>
              <w:right w:val="single" w:sz="4" w:space="0" w:color="auto"/>
            </w:tcBorders>
            <w:vAlign w:val="center"/>
          </w:tcPr>
          <w:p w14:paraId="6C1F11C0" w14:textId="77777777" w:rsidR="00BD59CC" w:rsidRDefault="00BD59CC" w:rsidP="00271F40">
            <w:pPr>
              <w:jc w:val="right"/>
            </w:pPr>
            <w:r w:rsidRPr="09BBF56A">
              <w:rPr>
                <w:rFonts w:ascii="Calibri" w:eastAsia="Calibri" w:hAnsi="Calibri" w:cs="Calibri"/>
              </w:rPr>
              <w:t>11,931</w:t>
            </w:r>
          </w:p>
        </w:tc>
        <w:tc>
          <w:tcPr>
            <w:tcW w:w="1140" w:type="dxa"/>
            <w:tcBorders>
              <w:top w:val="single" w:sz="4" w:space="0" w:color="auto"/>
              <w:left w:val="single" w:sz="4" w:space="0" w:color="auto"/>
              <w:bottom w:val="single" w:sz="4" w:space="0" w:color="auto"/>
              <w:right w:val="single" w:sz="4" w:space="0" w:color="auto"/>
            </w:tcBorders>
            <w:vAlign w:val="center"/>
          </w:tcPr>
          <w:p w14:paraId="7EF8D786" w14:textId="77777777" w:rsidR="00BD59CC" w:rsidRDefault="00BD59CC" w:rsidP="00271F40">
            <w:pPr>
              <w:jc w:val="right"/>
            </w:pPr>
            <w:r w:rsidRPr="09BBF56A">
              <w:rPr>
                <w:rFonts w:ascii="Calibri" w:eastAsia="Calibri" w:hAnsi="Calibri" w:cs="Calibri"/>
              </w:rPr>
              <w:t>9,776</w:t>
            </w:r>
          </w:p>
        </w:tc>
      </w:tr>
      <w:tr w:rsidR="00BD59CC" w14:paraId="1898128A"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320CEE6B" w14:textId="77777777" w:rsidR="00BD59CC" w:rsidRDefault="00BD59CC" w:rsidP="00271F40">
            <w:r w:rsidRPr="09BBF56A">
              <w:rPr>
                <w:rFonts w:ascii="Calibri" w:eastAsia="Calibri" w:hAnsi="Calibri" w:cs="Calibri"/>
                <w:color w:val="000000" w:themeColor="text1"/>
              </w:rPr>
              <w:t>Guyana</w:t>
            </w:r>
          </w:p>
        </w:tc>
        <w:tc>
          <w:tcPr>
            <w:tcW w:w="1200" w:type="dxa"/>
            <w:tcBorders>
              <w:top w:val="single" w:sz="4" w:space="0" w:color="auto"/>
              <w:left w:val="single" w:sz="4" w:space="0" w:color="auto"/>
              <w:bottom w:val="single" w:sz="4" w:space="0" w:color="auto"/>
              <w:right w:val="single" w:sz="4" w:space="0" w:color="auto"/>
            </w:tcBorders>
            <w:vAlign w:val="bottom"/>
          </w:tcPr>
          <w:p w14:paraId="352339EA" w14:textId="77777777" w:rsidR="00BD59CC" w:rsidRDefault="00BD59CC" w:rsidP="00271F40">
            <w:pPr>
              <w:jc w:val="right"/>
            </w:pPr>
            <w:r w:rsidRPr="09BBF56A">
              <w:rPr>
                <w:rFonts w:ascii="Calibri" w:eastAsia="Calibri" w:hAnsi="Calibri" w:cs="Calibri"/>
              </w:rPr>
              <w:t>581</w:t>
            </w:r>
          </w:p>
        </w:tc>
        <w:tc>
          <w:tcPr>
            <w:tcW w:w="1305" w:type="dxa"/>
            <w:tcBorders>
              <w:top w:val="single" w:sz="4" w:space="0" w:color="auto"/>
              <w:left w:val="single" w:sz="4" w:space="0" w:color="auto"/>
              <w:bottom w:val="single" w:sz="4" w:space="0" w:color="auto"/>
              <w:right w:val="single" w:sz="4" w:space="0" w:color="auto"/>
            </w:tcBorders>
            <w:vAlign w:val="bottom"/>
          </w:tcPr>
          <w:p w14:paraId="2371A4F2" w14:textId="77777777" w:rsidR="00BD59CC" w:rsidRDefault="00BD59CC" w:rsidP="00271F40">
            <w:pPr>
              <w:jc w:val="right"/>
            </w:pPr>
            <w:r w:rsidRPr="09BBF56A">
              <w:rPr>
                <w:rFonts w:ascii="Calibri" w:eastAsia="Calibri" w:hAnsi="Calibri" w:cs="Calibri"/>
              </w:rPr>
              <w:t>749</w:t>
            </w:r>
          </w:p>
        </w:tc>
        <w:tc>
          <w:tcPr>
            <w:tcW w:w="1260" w:type="dxa"/>
            <w:tcBorders>
              <w:top w:val="single" w:sz="4" w:space="0" w:color="auto"/>
              <w:left w:val="single" w:sz="4" w:space="0" w:color="auto"/>
              <w:bottom w:val="single" w:sz="4" w:space="0" w:color="auto"/>
              <w:right w:val="single" w:sz="4" w:space="0" w:color="auto"/>
            </w:tcBorders>
            <w:vAlign w:val="bottom"/>
          </w:tcPr>
          <w:p w14:paraId="59D190B5" w14:textId="77777777" w:rsidR="00BD59CC" w:rsidRDefault="00BD59CC" w:rsidP="00271F40">
            <w:pPr>
              <w:jc w:val="right"/>
            </w:pPr>
            <w:r w:rsidRPr="09BBF56A">
              <w:rPr>
                <w:rFonts w:ascii="Calibri" w:eastAsia="Calibri" w:hAnsi="Calibri" w:cs="Calibri"/>
              </w:rPr>
              <w:t>150</w:t>
            </w:r>
          </w:p>
        </w:tc>
        <w:tc>
          <w:tcPr>
            <w:tcW w:w="1500" w:type="dxa"/>
            <w:tcBorders>
              <w:top w:val="single" w:sz="4" w:space="0" w:color="auto"/>
              <w:left w:val="single" w:sz="4" w:space="0" w:color="auto"/>
              <w:bottom w:val="single" w:sz="4" w:space="0" w:color="auto"/>
              <w:right w:val="single" w:sz="4" w:space="0" w:color="auto"/>
            </w:tcBorders>
            <w:vAlign w:val="bottom"/>
          </w:tcPr>
          <w:p w14:paraId="57A963D1" w14:textId="77777777" w:rsidR="00BD59CC" w:rsidRDefault="00BD59CC" w:rsidP="00271F40">
            <w:pPr>
              <w:jc w:val="right"/>
            </w:pPr>
            <w:r w:rsidRPr="09BBF56A">
              <w:rPr>
                <w:rFonts w:ascii="Calibri" w:eastAsia="Calibri" w:hAnsi="Calibri" w:cs="Calibri"/>
              </w:rPr>
              <w:t>54</w:t>
            </w:r>
          </w:p>
        </w:tc>
        <w:tc>
          <w:tcPr>
            <w:tcW w:w="1418" w:type="dxa"/>
            <w:tcBorders>
              <w:top w:val="single" w:sz="4" w:space="0" w:color="auto"/>
              <w:left w:val="single" w:sz="4" w:space="0" w:color="auto"/>
              <w:bottom w:val="single" w:sz="4" w:space="0" w:color="auto"/>
              <w:right w:val="single" w:sz="4" w:space="0" w:color="auto"/>
            </w:tcBorders>
            <w:vAlign w:val="bottom"/>
          </w:tcPr>
          <w:p w14:paraId="186730A1" w14:textId="77777777" w:rsidR="00BD59CC" w:rsidRDefault="00BD59CC" w:rsidP="00271F40">
            <w:pPr>
              <w:jc w:val="right"/>
            </w:pPr>
            <w:r w:rsidRPr="09BBF56A">
              <w:rPr>
                <w:rFonts w:ascii="Calibri" w:eastAsia="Calibri" w:hAnsi="Calibri" w:cs="Calibri"/>
              </w:rPr>
              <w:t>239</w:t>
            </w:r>
          </w:p>
        </w:tc>
        <w:tc>
          <w:tcPr>
            <w:tcW w:w="1140" w:type="dxa"/>
            <w:tcBorders>
              <w:top w:val="single" w:sz="4" w:space="0" w:color="auto"/>
              <w:left w:val="single" w:sz="4" w:space="0" w:color="auto"/>
              <w:bottom w:val="single" w:sz="4" w:space="0" w:color="auto"/>
              <w:right w:val="single" w:sz="4" w:space="0" w:color="auto"/>
            </w:tcBorders>
            <w:vAlign w:val="bottom"/>
          </w:tcPr>
          <w:p w14:paraId="49C152F3" w14:textId="77777777" w:rsidR="00BD59CC" w:rsidRDefault="00BD59CC" w:rsidP="00271F40">
            <w:pPr>
              <w:jc w:val="right"/>
            </w:pPr>
            <w:r w:rsidRPr="09BBF56A">
              <w:rPr>
                <w:rFonts w:ascii="Calibri" w:eastAsia="Calibri" w:hAnsi="Calibri" w:cs="Calibri"/>
              </w:rPr>
              <w:t>89</w:t>
            </w:r>
          </w:p>
        </w:tc>
      </w:tr>
      <w:tr w:rsidR="00BD59CC" w14:paraId="600CC2BB"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1D0BFEF1" w14:textId="77777777" w:rsidR="00BD59CC" w:rsidRDefault="00BD59CC" w:rsidP="00271F40">
            <w:r w:rsidRPr="09BBF56A">
              <w:rPr>
                <w:rFonts w:ascii="Calibri" w:eastAsia="Calibri" w:hAnsi="Calibri" w:cs="Calibri"/>
                <w:color w:val="000000" w:themeColor="text1"/>
              </w:rPr>
              <w:t>Jamaica</w:t>
            </w:r>
          </w:p>
        </w:tc>
        <w:tc>
          <w:tcPr>
            <w:tcW w:w="1200" w:type="dxa"/>
            <w:tcBorders>
              <w:top w:val="single" w:sz="4" w:space="0" w:color="auto"/>
              <w:left w:val="single" w:sz="4" w:space="0" w:color="auto"/>
              <w:bottom w:val="single" w:sz="4" w:space="0" w:color="auto"/>
              <w:right w:val="single" w:sz="4" w:space="0" w:color="auto"/>
            </w:tcBorders>
            <w:vAlign w:val="bottom"/>
          </w:tcPr>
          <w:p w14:paraId="70402FFA" w14:textId="77777777" w:rsidR="00BD59CC" w:rsidRDefault="00BD59CC" w:rsidP="00271F40">
            <w:pPr>
              <w:jc w:val="right"/>
            </w:pPr>
            <w:r w:rsidRPr="09BBF56A">
              <w:rPr>
                <w:rFonts w:ascii="Calibri" w:eastAsia="Calibri" w:hAnsi="Calibri" w:cs="Calibri"/>
              </w:rPr>
              <w:t>27,840</w:t>
            </w:r>
          </w:p>
        </w:tc>
        <w:tc>
          <w:tcPr>
            <w:tcW w:w="1305" w:type="dxa"/>
            <w:tcBorders>
              <w:top w:val="single" w:sz="4" w:space="0" w:color="auto"/>
              <w:left w:val="single" w:sz="4" w:space="0" w:color="auto"/>
              <w:bottom w:val="single" w:sz="4" w:space="0" w:color="auto"/>
              <w:right w:val="single" w:sz="4" w:space="0" w:color="auto"/>
            </w:tcBorders>
            <w:vAlign w:val="bottom"/>
          </w:tcPr>
          <w:p w14:paraId="697D6E26" w14:textId="77777777" w:rsidR="00BD59CC" w:rsidRDefault="00BD59CC" w:rsidP="00271F40">
            <w:pPr>
              <w:jc w:val="right"/>
            </w:pPr>
            <w:r w:rsidRPr="09BBF56A">
              <w:rPr>
                <w:rFonts w:ascii="Calibri" w:eastAsia="Calibri" w:hAnsi="Calibri" w:cs="Calibri"/>
              </w:rPr>
              <w:t>20,348</w:t>
            </w:r>
          </w:p>
        </w:tc>
        <w:tc>
          <w:tcPr>
            <w:tcW w:w="1260" w:type="dxa"/>
            <w:tcBorders>
              <w:top w:val="single" w:sz="4" w:space="0" w:color="auto"/>
              <w:left w:val="single" w:sz="4" w:space="0" w:color="auto"/>
              <w:bottom w:val="single" w:sz="4" w:space="0" w:color="auto"/>
              <w:right w:val="single" w:sz="4" w:space="0" w:color="auto"/>
            </w:tcBorders>
            <w:vAlign w:val="bottom"/>
          </w:tcPr>
          <w:p w14:paraId="0BF78A0A" w14:textId="77777777" w:rsidR="00BD59CC" w:rsidRDefault="00BD59CC" w:rsidP="00271F40">
            <w:pPr>
              <w:jc w:val="right"/>
            </w:pPr>
            <w:r w:rsidRPr="09BBF56A">
              <w:rPr>
                <w:rFonts w:ascii="Calibri" w:eastAsia="Calibri" w:hAnsi="Calibri" w:cs="Calibri"/>
              </w:rPr>
              <w:t>20,575</w:t>
            </w:r>
          </w:p>
        </w:tc>
        <w:tc>
          <w:tcPr>
            <w:tcW w:w="1500" w:type="dxa"/>
            <w:tcBorders>
              <w:top w:val="single" w:sz="4" w:space="0" w:color="auto"/>
              <w:left w:val="single" w:sz="4" w:space="0" w:color="auto"/>
              <w:bottom w:val="single" w:sz="4" w:space="0" w:color="auto"/>
              <w:right w:val="single" w:sz="4" w:space="0" w:color="auto"/>
            </w:tcBorders>
            <w:vAlign w:val="bottom"/>
          </w:tcPr>
          <w:p w14:paraId="32775A21" w14:textId="77777777" w:rsidR="00BD59CC" w:rsidRDefault="00BD59CC" w:rsidP="00271F40">
            <w:pPr>
              <w:jc w:val="right"/>
            </w:pPr>
            <w:r w:rsidRPr="09BBF56A">
              <w:rPr>
                <w:rFonts w:ascii="Calibri" w:eastAsia="Calibri" w:hAnsi="Calibri" w:cs="Calibri"/>
              </w:rPr>
              <w:t>21,112.00</w:t>
            </w:r>
          </w:p>
        </w:tc>
        <w:tc>
          <w:tcPr>
            <w:tcW w:w="1418" w:type="dxa"/>
            <w:tcBorders>
              <w:top w:val="single" w:sz="4" w:space="0" w:color="auto"/>
              <w:left w:val="single" w:sz="4" w:space="0" w:color="auto"/>
              <w:bottom w:val="single" w:sz="4" w:space="0" w:color="auto"/>
              <w:right w:val="single" w:sz="4" w:space="0" w:color="auto"/>
            </w:tcBorders>
            <w:vAlign w:val="center"/>
          </w:tcPr>
          <w:p w14:paraId="27C97C2E" w14:textId="77777777" w:rsidR="00BD59CC" w:rsidRDefault="00BD59CC" w:rsidP="00271F40">
            <w:pPr>
              <w:jc w:val="right"/>
            </w:pPr>
            <w:r w:rsidRPr="09BBF56A">
              <w:rPr>
                <w:rFonts w:ascii="Calibri" w:eastAsia="Calibri" w:hAnsi="Calibri" w:cs="Calibri"/>
              </w:rPr>
              <w:t>21,969</w:t>
            </w:r>
          </w:p>
        </w:tc>
        <w:tc>
          <w:tcPr>
            <w:tcW w:w="1140" w:type="dxa"/>
            <w:tcBorders>
              <w:top w:val="single" w:sz="4" w:space="0" w:color="auto"/>
              <w:left w:val="single" w:sz="4" w:space="0" w:color="auto"/>
              <w:bottom w:val="single" w:sz="4" w:space="0" w:color="auto"/>
              <w:right w:val="single" w:sz="4" w:space="0" w:color="auto"/>
            </w:tcBorders>
            <w:vAlign w:val="center"/>
          </w:tcPr>
          <w:p w14:paraId="77ADC288" w14:textId="77777777" w:rsidR="00BD59CC" w:rsidRDefault="00BD59CC" w:rsidP="00271F40">
            <w:pPr>
              <w:jc w:val="right"/>
            </w:pPr>
            <w:r w:rsidRPr="09BBF56A">
              <w:rPr>
                <w:rFonts w:ascii="Calibri" w:eastAsia="Calibri" w:hAnsi="Calibri" w:cs="Calibri"/>
              </w:rPr>
              <w:t>24,351</w:t>
            </w:r>
          </w:p>
        </w:tc>
      </w:tr>
      <w:tr w:rsidR="00BD59CC" w14:paraId="1F3E2994"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64976C5A" w14:textId="77777777" w:rsidR="00BD59CC" w:rsidRDefault="00BD59CC" w:rsidP="00271F40">
            <w:r w:rsidRPr="09BBF56A">
              <w:rPr>
                <w:rFonts w:ascii="Calibri" w:eastAsia="Calibri" w:hAnsi="Calibri" w:cs="Calibri"/>
                <w:color w:val="000000" w:themeColor="text1"/>
              </w:rPr>
              <w:t>Haiti</w:t>
            </w:r>
          </w:p>
        </w:tc>
        <w:tc>
          <w:tcPr>
            <w:tcW w:w="1200" w:type="dxa"/>
            <w:tcBorders>
              <w:top w:val="single" w:sz="4" w:space="0" w:color="auto"/>
              <w:left w:val="single" w:sz="4" w:space="0" w:color="auto"/>
              <w:bottom w:val="single" w:sz="4" w:space="0" w:color="auto"/>
              <w:right w:val="single" w:sz="4" w:space="0" w:color="auto"/>
            </w:tcBorders>
            <w:vAlign w:val="bottom"/>
          </w:tcPr>
          <w:p w14:paraId="2024B288" w14:textId="77777777" w:rsidR="00BD59CC" w:rsidRDefault="00BD59CC" w:rsidP="00271F40">
            <w:pPr>
              <w:jc w:val="right"/>
            </w:pPr>
            <w:r w:rsidRPr="09BBF56A">
              <w:rPr>
                <w:rFonts w:ascii="Calibri" w:eastAsia="Calibri" w:hAnsi="Calibri" w:cs="Calibri"/>
              </w:rPr>
              <w:t>65,226</w:t>
            </w:r>
          </w:p>
        </w:tc>
        <w:tc>
          <w:tcPr>
            <w:tcW w:w="1305" w:type="dxa"/>
            <w:tcBorders>
              <w:top w:val="single" w:sz="4" w:space="0" w:color="auto"/>
              <w:left w:val="single" w:sz="4" w:space="0" w:color="auto"/>
              <w:bottom w:val="single" w:sz="4" w:space="0" w:color="auto"/>
              <w:right w:val="single" w:sz="4" w:space="0" w:color="auto"/>
            </w:tcBorders>
            <w:vAlign w:val="bottom"/>
          </w:tcPr>
          <w:p w14:paraId="3AE1CC38" w14:textId="77777777" w:rsidR="00BD59CC" w:rsidRDefault="00BD59CC" w:rsidP="00271F40">
            <w:pPr>
              <w:jc w:val="right"/>
            </w:pPr>
            <w:r w:rsidRPr="09BBF56A">
              <w:rPr>
                <w:rFonts w:ascii="Calibri" w:eastAsia="Calibri" w:hAnsi="Calibri" w:cs="Calibri"/>
              </w:rPr>
              <w:t>85,114</w:t>
            </w:r>
          </w:p>
        </w:tc>
        <w:tc>
          <w:tcPr>
            <w:tcW w:w="1260" w:type="dxa"/>
            <w:tcBorders>
              <w:top w:val="single" w:sz="4" w:space="0" w:color="auto"/>
              <w:left w:val="single" w:sz="4" w:space="0" w:color="auto"/>
              <w:bottom w:val="single" w:sz="4" w:space="0" w:color="auto"/>
              <w:right w:val="single" w:sz="4" w:space="0" w:color="auto"/>
            </w:tcBorders>
            <w:vAlign w:val="bottom"/>
          </w:tcPr>
          <w:p w14:paraId="03645EC2" w14:textId="77777777" w:rsidR="00BD59CC" w:rsidRDefault="00BD59CC" w:rsidP="00271F40">
            <w:pPr>
              <w:jc w:val="right"/>
            </w:pPr>
            <w:r w:rsidRPr="09BBF56A">
              <w:rPr>
                <w:rFonts w:ascii="Calibri" w:eastAsia="Calibri" w:hAnsi="Calibri" w:cs="Calibri"/>
              </w:rPr>
              <w:t>41,736</w:t>
            </w:r>
          </w:p>
        </w:tc>
        <w:tc>
          <w:tcPr>
            <w:tcW w:w="1500" w:type="dxa"/>
            <w:tcBorders>
              <w:top w:val="single" w:sz="4" w:space="0" w:color="auto"/>
              <w:left w:val="single" w:sz="4" w:space="0" w:color="auto"/>
              <w:bottom w:val="single" w:sz="4" w:space="0" w:color="auto"/>
              <w:right w:val="single" w:sz="4" w:space="0" w:color="auto"/>
            </w:tcBorders>
            <w:vAlign w:val="bottom"/>
          </w:tcPr>
          <w:p w14:paraId="3C93E6DC" w14:textId="77777777" w:rsidR="00BD59CC" w:rsidRDefault="00BD59CC" w:rsidP="00271F40">
            <w:pPr>
              <w:jc w:val="right"/>
            </w:pPr>
            <w:r w:rsidRPr="09BBF56A">
              <w:rPr>
                <w:rFonts w:ascii="Calibri" w:eastAsia="Calibri" w:hAnsi="Calibri" w:cs="Calibri"/>
              </w:rPr>
              <w:t>87,412.00</w:t>
            </w:r>
          </w:p>
        </w:tc>
        <w:tc>
          <w:tcPr>
            <w:tcW w:w="1418" w:type="dxa"/>
            <w:tcBorders>
              <w:top w:val="single" w:sz="4" w:space="0" w:color="auto"/>
              <w:left w:val="single" w:sz="4" w:space="0" w:color="auto"/>
              <w:bottom w:val="single" w:sz="4" w:space="0" w:color="auto"/>
              <w:right w:val="single" w:sz="4" w:space="0" w:color="auto"/>
            </w:tcBorders>
            <w:vAlign w:val="bottom"/>
          </w:tcPr>
          <w:p w14:paraId="110C4A1C" w14:textId="77777777" w:rsidR="00BD59CC" w:rsidRDefault="00BD59CC" w:rsidP="00271F40">
            <w:pPr>
              <w:jc w:val="right"/>
            </w:pPr>
            <w:r w:rsidRPr="09BBF56A">
              <w:rPr>
                <w:rFonts w:ascii="Calibri" w:eastAsia="Calibri" w:hAnsi="Calibri" w:cs="Calibri"/>
              </w:rPr>
              <w:t>79,805.00</w:t>
            </w:r>
          </w:p>
        </w:tc>
        <w:tc>
          <w:tcPr>
            <w:tcW w:w="1140" w:type="dxa"/>
            <w:tcBorders>
              <w:top w:val="single" w:sz="4" w:space="0" w:color="auto"/>
              <w:left w:val="single" w:sz="4" w:space="0" w:color="auto"/>
              <w:bottom w:val="single" w:sz="4" w:space="0" w:color="auto"/>
              <w:right w:val="single" w:sz="4" w:space="0" w:color="auto"/>
            </w:tcBorders>
            <w:vAlign w:val="bottom"/>
          </w:tcPr>
          <w:p w14:paraId="1F83D2E4" w14:textId="77777777" w:rsidR="00BD59CC" w:rsidRDefault="00BD59CC" w:rsidP="00271F40">
            <w:pPr>
              <w:jc w:val="right"/>
            </w:pPr>
            <w:r w:rsidRPr="09BBF56A">
              <w:rPr>
                <w:rFonts w:ascii="Calibri" w:eastAsia="Calibri" w:hAnsi="Calibri" w:cs="Calibri"/>
              </w:rPr>
              <w:t>90,953</w:t>
            </w:r>
          </w:p>
        </w:tc>
      </w:tr>
      <w:tr w:rsidR="00BD59CC" w14:paraId="1972EFDC"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2ECDE7D0" w14:textId="77777777" w:rsidR="00BD59CC" w:rsidRDefault="00BD59CC" w:rsidP="00271F40">
            <w:r w:rsidRPr="09BBF56A">
              <w:rPr>
                <w:rFonts w:ascii="Calibri" w:eastAsia="Calibri" w:hAnsi="Calibri" w:cs="Calibri"/>
                <w:color w:val="000000" w:themeColor="text1"/>
              </w:rPr>
              <w:t>Montserrat</w:t>
            </w:r>
          </w:p>
        </w:tc>
        <w:tc>
          <w:tcPr>
            <w:tcW w:w="1200" w:type="dxa"/>
            <w:tcBorders>
              <w:top w:val="single" w:sz="4" w:space="0" w:color="auto"/>
              <w:left w:val="single" w:sz="4" w:space="0" w:color="auto"/>
              <w:bottom w:val="single" w:sz="4" w:space="0" w:color="auto"/>
              <w:right w:val="single" w:sz="4" w:space="0" w:color="auto"/>
            </w:tcBorders>
            <w:vAlign w:val="bottom"/>
          </w:tcPr>
          <w:p w14:paraId="2C42D042" w14:textId="77777777" w:rsidR="00BD59CC" w:rsidRDefault="00BD59CC" w:rsidP="00271F40">
            <w:pPr>
              <w:jc w:val="right"/>
            </w:pPr>
            <w:r w:rsidRPr="09BBF56A">
              <w:rPr>
                <w:rFonts w:ascii="Calibri" w:eastAsia="Calibri" w:hAnsi="Calibri" w:cs="Calibri"/>
              </w:rPr>
              <w:t>248</w:t>
            </w:r>
          </w:p>
        </w:tc>
        <w:tc>
          <w:tcPr>
            <w:tcW w:w="1305" w:type="dxa"/>
            <w:tcBorders>
              <w:top w:val="single" w:sz="4" w:space="0" w:color="auto"/>
              <w:left w:val="single" w:sz="4" w:space="0" w:color="auto"/>
              <w:bottom w:val="single" w:sz="4" w:space="0" w:color="auto"/>
              <w:right w:val="single" w:sz="4" w:space="0" w:color="auto"/>
            </w:tcBorders>
            <w:vAlign w:val="bottom"/>
          </w:tcPr>
          <w:p w14:paraId="1A3C4893" w14:textId="77777777" w:rsidR="00BD59CC" w:rsidRDefault="00BD59CC" w:rsidP="00271F40">
            <w:pPr>
              <w:jc w:val="right"/>
            </w:pPr>
            <w:r w:rsidRPr="09BBF56A">
              <w:rPr>
                <w:rFonts w:ascii="Calibri" w:eastAsia="Calibri" w:hAnsi="Calibri" w:cs="Calibri"/>
              </w:rPr>
              <w:t>234</w:t>
            </w:r>
          </w:p>
        </w:tc>
        <w:tc>
          <w:tcPr>
            <w:tcW w:w="1260" w:type="dxa"/>
            <w:tcBorders>
              <w:top w:val="single" w:sz="4" w:space="0" w:color="auto"/>
              <w:left w:val="single" w:sz="4" w:space="0" w:color="auto"/>
              <w:bottom w:val="single" w:sz="4" w:space="0" w:color="auto"/>
              <w:right w:val="single" w:sz="4" w:space="0" w:color="auto"/>
            </w:tcBorders>
            <w:vAlign w:val="bottom"/>
          </w:tcPr>
          <w:p w14:paraId="15B8E5A7" w14:textId="77777777" w:rsidR="00BD59CC" w:rsidRDefault="00BD59CC" w:rsidP="00271F40">
            <w:pPr>
              <w:jc w:val="right"/>
            </w:pPr>
            <w:r w:rsidRPr="09BBF56A">
              <w:rPr>
                <w:rFonts w:ascii="Calibri" w:eastAsia="Calibri" w:hAnsi="Calibri" w:cs="Calibri"/>
              </w:rPr>
              <w:t>292</w:t>
            </w:r>
          </w:p>
        </w:tc>
        <w:tc>
          <w:tcPr>
            <w:tcW w:w="1500" w:type="dxa"/>
            <w:tcBorders>
              <w:top w:val="single" w:sz="4" w:space="0" w:color="auto"/>
              <w:left w:val="single" w:sz="4" w:space="0" w:color="auto"/>
              <w:bottom w:val="single" w:sz="4" w:space="0" w:color="auto"/>
              <w:right w:val="single" w:sz="4" w:space="0" w:color="auto"/>
            </w:tcBorders>
            <w:vAlign w:val="bottom"/>
          </w:tcPr>
          <w:p w14:paraId="714EFE9F" w14:textId="77777777" w:rsidR="00BD59CC" w:rsidRDefault="00BD59CC" w:rsidP="00271F40">
            <w:pPr>
              <w:jc w:val="right"/>
            </w:pPr>
            <w:r w:rsidRPr="09BBF56A">
              <w:rPr>
                <w:rFonts w:ascii="Calibri" w:eastAsia="Calibri" w:hAnsi="Calibri" w:cs="Calibri"/>
              </w:rPr>
              <w:t>244</w:t>
            </w:r>
          </w:p>
        </w:tc>
        <w:tc>
          <w:tcPr>
            <w:tcW w:w="1418" w:type="dxa"/>
            <w:tcBorders>
              <w:top w:val="single" w:sz="4" w:space="0" w:color="auto"/>
              <w:left w:val="single" w:sz="4" w:space="0" w:color="auto"/>
              <w:bottom w:val="single" w:sz="4" w:space="0" w:color="auto"/>
              <w:right w:val="single" w:sz="4" w:space="0" w:color="auto"/>
            </w:tcBorders>
            <w:vAlign w:val="bottom"/>
          </w:tcPr>
          <w:p w14:paraId="7E8B1A7C" w14:textId="77777777" w:rsidR="00BD59CC" w:rsidRDefault="00BD59CC" w:rsidP="00271F40">
            <w:pPr>
              <w:jc w:val="right"/>
            </w:pPr>
            <w:r w:rsidRPr="09BBF56A">
              <w:rPr>
                <w:rFonts w:ascii="Calibri" w:eastAsia="Calibri" w:hAnsi="Calibri" w:cs="Calibri"/>
              </w:rPr>
              <w:t>260</w:t>
            </w:r>
          </w:p>
        </w:tc>
        <w:tc>
          <w:tcPr>
            <w:tcW w:w="1140" w:type="dxa"/>
            <w:tcBorders>
              <w:top w:val="single" w:sz="4" w:space="0" w:color="auto"/>
              <w:left w:val="single" w:sz="4" w:space="0" w:color="auto"/>
              <w:bottom w:val="single" w:sz="4" w:space="0" w:color="auto"/>
              <w:right w:val="single" w:sz="4" w:space="0" w:color="auto"/>
            </w:tcBorders>
            <w:vAlign w:val="bottom"/>
          </w:tcPr>
          <w:p w14:paraId="398409A6" w14:textId="77777777" w:rsidR="00BD59CC" w:rsidRDefault="00BD59CC" w:rsidP="00271F40">
            <w:pPr>
              <w:jc w:val="right"/>
            </w:pPr>
            <w:r w:rsidRPr="09BBF56A">
              <w:rPr>
                <w:rFonts w:ascii="Calibri" w:eastAsia="Calibri" w:hAnsi="Calibri" w:cs="Calibri"/>
              </w:rPr>
              <w:t>284</w:t>
            </w:r>
          </w:p>
        </w:tc>
      </w:tr>
      <w:tr w:rsidR="00BD59CC" w14:paraId="3B7D33CF"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69689A7E" w14:textId="77777777" w:rsidR="00BD59CC" w:rsidRDefault="00BD59CC" w:rsidP="00271F40">
            <w:r w:rsidRPr="09BBF56A">
              <w:rPr>
                <w:rFonts w:ascii="Calibri" w:eastAsia="Calibri" w:hAnsi="Calibri" w:cs="Calibri"/>
                <w:color w:val="000000" w:themeColor="text1"/>
              </w:rPr>
              <w:t>Saint Kitts &amp; Nevis</w:t>
            </w:r>
          </w:p>
        </w:tc>
        <w:tc>
          <w:tcPr>
            <w:tcW w:w="1200" w:type="dxa"/>
            <w:tcBorders>
              <w:top w:val="single" w:sz="4" w:space="0" w:color="auto"/>
              <w:left w:val="single" w:sz="4" w:space="0" w:color="auto"/>
              <w:bottom w:val="single" w:sz="4" w:space="0" w:color="auto"/>
              <w:right w:val="single" w:sz="4" w:space="0" w:color="auto"/>
            </w:tcBorders>
            <w:vAlign w:val="bottom"/>
          </w:tcPr>
          <w:p w14:paraId="6CFBD03A" w14:textId="77777777" w:rsidR="00BD59CC" w:rsidRDefault="00BD59CC" w:rsidP="00271F40">
            <w:pPr>
              <w:jc w:val="right"/>
            </w:pPr>
            <w:r w:rsidRPr="09BBF56A">
              <w:rPr>
                <w:rFonts w:ascii="Calibri" w:eastAsia="Calibri" w:hAnsi="Calibri" w:cs="Calibri"/>
              </w:rPr>
              <w:t>5,010</w:t>
            </w:r>
          </w:p>
        </w:tc>
        <w:tc>
          <w:tcPr>
            <w:tcW w:w="1305" w:type="dxa"/>
            <w:tcBorders>
              <w:top w:val="single" w:sz="4" w:space="0" w:color="auto"/>
              <w:left w:val="single" w:sz="4" w:space="0" w:color="auto"/>
              <w:bottom w:val="single" w:sz="4" w:space="0" w:color="auto"/>
              <w:right w:val="single" w:sz="4" w:space="0" w:color="auto"/>
            </w:tcBorders>
            <w:vAlign w:val="bottom"/>
          </w:tcPr>
          <w:p w14:paraId="137035F6" w14:textId="77777777" w:rsidR="00BD59CC" w:rsidRDefault="00BD59CC" w:rsidP="00271F40">
            <w:pPr>
              <w:jc w:val="right"/>
            </w:pPr>
            <w:r w:rsidRPr="09BBF56A">
              <w:rPr>
                <w:rFonts w:ascii="Calibri" w:eastAsia="Calibri" w:hAnsi="Calibri" w:cs="Calibri"/>
              </w:rPr>
              <w:t>6,207</w:t>
            </w:r>
          </w:p>
        </w:tc>
        <w:tc>
          <w:tcPr>
            <w:tcW w:w="1260" w:type="dxa"/>
            <w:tcBorders>
              <w:top w:val="single" w:sz="4" w:space="0" w:color="auto"/>
              <w:left w:val="single" w:sz="4" w:space="0" w:color="auto"/>
              <w:bottom w:val="single" w:sz="4" w:space="0" w:color="auto"/>
              <w:right w:val="single" w:sz="4" w:space="0" w:color="auto"/>
            </w:tcBorders>
            <w:vAlign w:val="bottom"/>
          </w:tcPr>
          <w:p w14:paraId="52D2DFA1" w14:textId="77777777" w:rsidR="00BD59CC" w:rsidRDefault="00BD59CC" w:rsidP="00271F40">
            <w:pPr>
              <w:jc w:val="right"/>
            </w:pPr>
            <w:r w:rsidRPr="09BBF56A">
              <w:rPr>
                <w:rFonts w:ascii="Calibri" w:eastAsia="Calibri" w:hAnsi="Calibri" w:cs="Calibri"/>
              </w:rPr>
              <w:t>6,437</w:t>
            </w:r>
          </w:p>
        </w:tc>
        <w:tc>
          <w:tcPr>
            <w:tcW w:w="1500" w:type="dxa"/>
            <w:tcBorders>
              <w:top w:val="single" w:sz="4" w:space="0" w:color="auto"/>
              <w:left w:val="single" w:sz="4" w:space="0" w:color="auto"/>
              <w:bottom w:val="single" w:sz="4" w:space="0" w:color="auto"/>
              <w:right w:val="single" w:sz="4" w:space="0" w:color="auto"/>
            </w:tcBorders>
            <w:vAlign w:val="bottom"/>
          </w:tcPr>
          <w:p w14:paraId="7EDA0557" w14:textId="77777777" w:rsidR="00BD59CC" w:rsidRDefault="00BD59CC" w:rsidP="00271F40">
            <w:pPr>
              <w:jc w:val="right"/>
            </w:pPr>
            <w:r w:rsidRPr="09BBF56A">
              <w:rPr>
                <w:rFonts w:ascii="Calibri" w:eastAsia="Calibri" w:hAnsi="Calibri" w:cs="Calibri"/>
              </w:rPr>
              <w:t>5,553</w:t>
            </w:r>
          </w:p>
        </w:tc>
        <w:tc>
          <w:tcPr>
            <w:tcW w:w="1418" w:type="dxa"/>
            <w:tcBorders>
              <w:top w:val="single" w:sz="4" w:space="0" w:color="auto"/>
              <w:left w:val="single" w:sz="4" w:space="0" w:color="auto"/>
              <w:bottom w:val="single" w:sz="4" w:space="0" w:color="auto"/>
              <w:right w:val="single" w:sz="4" w:space="0" w:color="auto"/>
            </w:tcBorders>
            <w:vAlign w:val="bottom"/>
          </w:tcPr>
          <w:p w14:paraId="0D0BE35A" w14:textId="77777777" w:rsidR="00BD59CC" w:rsidRDefault="00BD59CC" w:rsidP="00271F40">
            <w:pPr>
              <w:jc w:val="right"/>
            </w:pPr>
            <w:r w:rsidRPr="09BBF56A">
              <w:rPr>
                <w:rFonts w:ascii="Calibri" w:eastAsia="Calibri" w:hAnsi="Calibri" w:cs="Calibri"/>
              </w:rPr>
              <w:t>5,720</w:t>
            </w:r>
          </w:p>
        </w:tc>
        <w:tc>
          <w:tcPr>
            <w:tcW w:w="1140" w:type="dxa"/>
            <w:tcBorders>
              <w:top w:val="single" w:sz="4" w:space="0" w:color="auto"/>
              <w:left w:val="single" w:sz="4" w:space="0" w:color="auto"/>
              <w:bottom w:val="single" w:sz="4" w:space="0" w:color="auto"/>
              <w:right w:val="single" w:sz="4" w:space="0" w:color="auto"/>
            </w:tcBorders>
            <w:vAlign w:val="bottom"/>
          </w:tcPr>
          <w:p w14:paraId="1C1DBA35" w14:textId="77777777" w:rsidR="00BD59CC" w:rsidRDefault="00BD59CC" w:rsidP="00271F40">
            <w:pPr>
              <w:jc w:val="right"/>
            </w:pPr>
            <w:r w:rsidRPr="09BBF56A">
              <w:rPr>
                <w:rFonts w:ascii="Calibri" w:eastAsia="Calibri" w:hAnsi="Calibri" w:cs="Calibri"/>
              </w:rPr>
              <w:t>5,234.00</w:t>
            </w:r>
          </w:p>
        </w:tc>
      </w:tr>
      <w:tr w:rsidR="00BD59CC" w14:paraId="73D3F5E9"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4D395AA6" w14:textId="77777777" w:rsidR="00BD59CC" w:rsidRDefault="00BD59CC" w:rsidP="00271F40">
            <w:r w:rsidRPr="09BBF56A">
              <w:rPr>
                <w:rFonts w:ascii="Calibri" w:eastAsia="Calibri" w:hAnsi="Calibri" w:cs="Calibri"/>
                <w:color w:val="000000" w:themeColor="text1"/>
              </w:rPr>
              <w:t>Saint Lucia</w:t>
            </w:r>
          </w:p>
        </w:tc>
        <w:tc>
          <w:tcPr>
            <w:tcW w:w="1200" w:type="dxa"/>
            <w:tcBorders>
              <w:top w:val="single" w:sz="4" w:space="0" w:color="auto"/>
              <w:left w:val="single" w:sz="4" w:space="0" w:color="auto"/>
              <w:bottom w:val="single" w:sz="4" w:space="0" w:color="auto"/>
              <w:right w:val="single" w:sz="4" w:space="0" w:color="auto"/>
            </w:tcBorders>
            <w:vAlign w:val="bottom"/>
          </w:tcPr>
          <w:p w14:paraId="2C5772F7" w14:textId="77777777" w:rsidR="00BD59CC" w:rsidRDefault="00BD59CC" w:rsidP="00271F40">
            <w:pPr>
              <w:jc w:val="right"/>
            </w:pPr>
            <w:r w:rsidRPr="09BBF56A">
              <w:rPr>
                <w:rFonts w:ascii="Calibri" w:eastAsia="Calibri" w:hAnsi="Calibri" w:cs="Calibri"/>
              </w:rPr>
              <w:t>12,862</w:t>
            </w:r>
          </w:p>
        </w:tc>
        <w:tc>
          <w:tcPr>
            <w:tcW w:w="1305" w:type="dxa"/>
            <w:tcBorders>
              <w:top w:val="single" w:sz="4" w:space="0" w:color="auto"/>
              <w:left w:val="single" w:sz="4" w:space="0" w:color="auto"/>
              <w:bottom w:val="single" w:sz="4" w:space="0" w:color="auto"/>
              <w:right w:val="single" w:sz="4" w:space="0" w:color="auto"/>
            </w:tcBorders>
            <w:vAlign w:val="bottom"/>
          </w:tcPr>
          <w:p w14:paraId="31E22D59" w14:textId="77777777" w:rsidR="00BD59CC" w:rsidRDefault="00BD59CC" w:rsidP="00271F40">
            <w:pPr>
              <w:jc w:val="right"/>
            </w:pPr>
            <w:r w:rsidRPr="09BBF56A">
              <w:rPr>
                <w:rFonts w:ascii="Calibri" w:eastAsia="Calibri" w:hAnsi="Calibri" w:cs="Calibri"/>
              </w:rPr>
              <w:t>12,077</w:t>
            </w:r>
          </w:p>
        </w:tc>
        <w:tc>
          <w:tcPr>
            <w:tcW w:w="1260" w:type="dxa"/>
            <w:tcBorders>
              <w:top w:val="single" w:sz="4" w:space="0" w:color="auto"/>
              <w:left w:val="single" w:sz="4" w:space="0" w:color="auto"/>
              <w:bottom w:val="single" w:sz="4" w:space="0" w:color="auto"/>
              <w:right w:val="single" w:sz="4" w:space="0" w:color="auto"/>
            </w:tcBorders>
            <w:vAlign w:val="bottom"/>
          </w:tcPr>
          <w:p w14:paraId="4CF26AF9" w14:textId="77777777" w:rsidR="00BD59CC" w:rsidRDefault="00BD59CC" w:rsidP="00271F40">
            <w:pPr>
              <w:jc w:val="right"/>
            </w:pPr>
            <w:r w:rsidRPr="09BBF56A">
              <w:rPr>
                <w:rFonts w:ascii="Calibri" w:eastAsia="Calibri" w:hAnsi="Calibri" w:cs="Calibri"/>
              </w:rPr>
              <w:t>12,861</w:t>
            </w:r>
          </w:p>
        </w:tc>
        <w:tc>
          <w:tcPr>
            <w:tcW w:w="1500" w:type="dxa"/>
            <w:tcBorders>
              <w:top w:val="single" w:sz="4" w:space="0" w:color="auto"/>
              <w:left w:val="single" w:sz="4" w:space="0" w:color="auto"/>
              <w:bottom w:val="single" w:sz="4" w:space="0" w:color="auto"/>
              <w:right w:val="single" w:sz="4" w:space="0" w:color="auto"/>
            </w:tcBorders>
            <w:vAlign w:val="bottom"/>
          </w:tcPr>
          <w:p w14:paraId="0AFEC2C7" w14:textId="77777777" w:rsidR="00BD59CC" w:rsidRDefault="00BD59CC" w:rsidP="00271F40">
            <w:pPr>
              <w:jc w:val="right"/>
            </w:pPr>
            <w:r w:rsidRPr="09BBF56A">
              <w:rPr>
                <w:rFonts w:ascii="Calibri" w:eastAsia="Calibri" w:hAnsi="Calibri" w:cs="Calibri"/>
              </w:rPr>
              <w:t>13,854</w:t>
            </w:r>
          </w:p>
        </w:tc>
        <w:tc>
          <w:tcPr>
            <w:tcW w:w="1418" w:type="dxa"/>
            <w:tcBorders>
              <w:top w:val="single" w:sz="4" w:space="0" w:color="auto"/>
              <w:left w:val="single" w:sz="4" w:space="0" w:color="auto"/>
              <w:bottom w:val="single" w:sz="4" w:space="0" w:color="auto"/>
              <w:right w:val="single" w:sz="4" w:space="0" w:color="auto"/>
            </w:tcBorders>
            <w:vAlign w:val="bottom"/>
          </w:tcPr>
          <w:p w14:paraId="6A830A7B" w14:textId="77777777" w:rsidR="00BD59CC" w:rsidRDefault="00BD59CC" w:rsidP="00271F40">
            <w:pPr>
              <w:jc w:val="right"/>
            </w:pPr>
            <w:r w:rsidRPr="09BBF56A">
              <w:rPr>
                <w:rFonts w:ascii="Calibri" w:eastAsia="Calibri" w:hAnsi="Calibri" w:cs="Calibri"/>
              </w:rPr>
              <w:t>14,426</w:t>
            </w:r>
          </w:p>
        </w:tc>
        <w:tc>
          <w:tcPr>
            <w:tcW w:w="1140" w:type="dxa"/>
            <w:tcBorders>
              <w:top w:val="single" w:sz="4" w:space="0" w:color="auto"/>
              <w:left w:val="single" w:sz="4" w:space="0" w:color="auto"/>
              <w:bottom w:val="single" w:sz="4" w:space="0" w:color="auto"/>
              <w:right w:val="single" w:sz="4" w:space="0" w:color="auto"/>
            </w:tcBorders>
            <w:vAlign w:val="bottom"/>
          </w:tcPr>
          <w:p w14:paraId="403607BF" w14:textId="77777777" w:rsidR="00BD59CC" w:rsidRDefault="00BD59CC" w:rsidP="00271F40">
            <w:pPr>
              <w:jc w:val="right"/>
            </w:pPr>
            <w:r w:rsidRPr="09BBF56A">
              <w:rPr>
                <w:rFonts w:ascii="Calibri" w:eastAsia="Calibri" w:hAnsi="Calibri" w:cs="Calibri"/>
              </w:rPr>
              <w:t>13,565</w:t>
            </w:r>
          </w:p>
        </w:tc>
      </w:tr>
      <w:tr w:rsidR="00BD59CC" w14:paraId="792DF9DF" w14:textId="77777777" w:rsidTr="00271F40">
        <w:trPr>
          <w:trHeight w:val="570"/>
        </w:trPr>
        <w:tc>
          <w:tcPr>
            <w:tcW w:w="1537" w:type="dxa"/>
            <w:tcBorders>
              <w:top w:val="single" w:sz="4" w:space="0" w:color="auto"/>
              <w:left w:val="single" w:sz="4" w:space="0" w:color="auto"/>
              <w:bottom w:val="single" w:sz="4" w:space="0" w:color="auto"/>
              <w:right w:val="single" w:sz="4" w:space="0" w:color="auto"/>
            </w:tcBorders>
            <w:vAlign w:val="bottom"/>
          </w:tcPr>
          <w:p w14:paraId="258DEF72" w14:textId="77777777" w:rsidR="00BD59CC" w:rsidRDefault="00BD59CC" w:rsidP="00271F40">
            <w:r w:rsidRPr="09BBF56A">
              <w:rPr>
                <w:rFonts w:ascii="Calibri" w:eastAsia="Calibri" w:hAnsi="Calibri" w:cs="Calibri"/>
                <w:color w:val="000000" w:themeColor="text1"/>
              </w:rPr>
              <w:t>Saint Vincent &amp; the Grenadines</w:t>
            </w:r>
          </w:p>
        </w:tc>
        <w:tc>
          <w:tcPr>
            <w:tcW w:w="1200" w:type="dxa"/>
            <w:tcBorders>
              <w:top w:val="single" w:sz="4" w:space="0" w:color="auto"/>
              <w:left w:val="single" w:sz="4" w:space="0" w:color="auto"/>
              <w:bottom w:val="single" w:sz="4" w:space="0" w:color="auto"/>
              <w:right w:val="single" w:sz="4" w:space="0" w:color="auto"/>
            </w:tcBorders>
            <w:vAlign w:val="bottom"/>
          </w:tcPr>
          <w:p w14:paraId="5127AF5F" w14:textId="77777777" w:rsidR="00BD59CC" w:rsidRDefault="00BD59CC" w:rsidP="00271F40">
            <w:pPr>
              <w:jc w:val="right"/>
            </w:pPr>
            <w:r w:rsidRPr="09BBF56A">
              <w:rPr>
                <w:rFonts w:ascii="Calibri" w:eastAsia="Calibri" w:hAnsi="Calibri" w:cs="Calibri"/>
              </w:rPr>
              <w:t>10,021</w:t>
            </w:r>
          </w:p>
        </w:tc>
        <w:tc>
          <w:tcPr>
            <w:tcW w:w="1305" w:type="dxa"/>
            <w:tcBorders>
              <w:top w:val="single" w:sz="4" w:space="0" w:color="auto"/>
              <w:left w:val="single" w:sz="4" w:space="0" w:color="auto"/>
              <w:bottom w:val="single" w:sz="4" w:space="0" w:color="auto"/>
              <w:right w:val="single" w:sz="4" w:space="0" w:color="auto"/>
            </w:tcBorders>
            <w:vAlign w:val="bottom"/>
          </w:tcPr>
          <w:p w14:paraId="7A7FA9DF" w14:textId="77777777" w:rsidR="00BD59CC" w:rsidRDefault="00BD59CC" w:rsidP="00271F40">
            <w:pPr>
              <w:jc w:val="right"/>
            </w:pPr>
            <w:r w:rsidRPr="09BBF56A">
              <w:rPr>
                <w:rFonts w:ascii="Calibri" w:eastAsia="Calibri" w:hAnsi="Calibri" w:cs="Calibri"/>
              </w:rPr>
              <w:t>10,053</w:t>
            </w:r>
          </w:p>
        </w:tc>
        <w:tc>
          <w:tcPr>
            <w:tcW w:w="1260" w:type="dxa"/>
            <w:tcBorders>
              <w:top w:val="single" w:sz="4" w:space="0" w:color="auto"/>
              <w:left w:val="single" w:sz="4" w:space="0" w:color="auto"/>
              <w:bottom w:val="single" w:sz="4" w:space="0" w:color="auto"/>
              <w:right w:val="single" w:sz="4" w:space="0" w:color="auto"/>
            </w:tcBorders>
            <w:vAlign w:val="bottom"/>
          </w:tcPr>
          <w:p w14:paraId="0EA4D277" w14:textId="77777777" w:rsidR="00BD59CC" w:rsidRDefault="00BD59CC" w:rsidP="00271F40">
            <w:pPr>
              <w:jc w:val="right"/>
            </w:pPr>
            <w:r w:rsidRPr="09BBF56A">
              <w:rPr>
                <w:rFonts w:ascii="Calibri" w:eastAsia="Calibri" w:hAnsi="Calibri" w:cs="Calibri"/>
              </w:rPr>
              <w:t>11,094</w:t>
            </w:r>
          </w:p>
        </w:tc>
        <w:tc>
          <w:tcPr>
            <w:tcW w:w="1500" w:type="dxa"/>
            <w:tcBorders>
              <w:top w:val="single" w:sz="4" w:space="0" w:color="auto"/>
              <w:left w:val="single" w:sz="4" w:space="0" w:color="auto"/>
              <w:bottom w:val="single" w:sz="4" w:space="0" w:color="auto"/>
              <w:right w:val="single" w:sz="4" w:space="0" w:color="auto"/>
            </w:tcBorders>
            <w:vAlign w:val="bottom"/>
          </w:tcPr>
          <w:p w14:paraId="642ADBD8" w14:textId="77777777" w:rsidR="00BD59CC" w:rsidRDefault="00BD59CC" w:rsidP="00271F40">
            <w:pPr>
              <w:jc w:val="right"/>
            </w:pPr>
            <w:r w:rsidRPr="09BBF56A">
              <w:rPr>
                <w:rFonts w:ascii="Calibri" w:eastAsia="Calibri" w:hAnsi="Calibri" w:cs="Calibri"/>
              </w:rPr>
              <w:t>11,885</w:t>
            </w:r>
          </w:p>
        </w:tc>
        <w:tc>
          <w:tcPr>
            <w:tcW w:w="1418" w:type="dxa"/>
            <w:tcBorders>
              <w:top w:val="single" w:sz="4" w:space="0" w:color="auto"/>
              <w:left w:val="single" w:sz="4" w:space="0" w:color="auto"/>
              <w:bottom w:val="single" w:sz="4" w:space="0" w:color="auto"/>
              <w:right w:val="single" w:sz="4" w:space="0" w:color="auto"/>
            </w:tcBorders>
            <w:vAlign w:val="bottom"/>
          </w:tcPr>
          <w:p w14:paraId="5B40EBA6" w14:textId="77777777" w:rsidR="00BD59CC" w:rsidRDefault="00BD59CC" w:rsidP="00271F40">
            <w:pPr>
              <w:jc w:val="right"/>
            </w:pPr>
            <w:r w:rsidRPr="09BBF56A">
              <w:rPr>
                <w:rFonts w:ascii="Calibri" w:eastAsia="Calibri" w:hAnsi="Calibri" w:cs="Calibri"/>
              </w:rPr>
              <w:t>11,996</w:t>
            </w:r>
          </w:p>
        </w:tc>
        <w:tc>
          <w:tcPr>
            <w:tcW w:w="1140" w:type="dxa"/>
            <w:tcBorders>
              <w:top w:val="single" w:sz="4" w:space="0" w:color="auto"/>
              <w:left w:val="single" w:sz="4" w:space="0" w:color="auto"/>
              <w:bottom w:val="single" w:sz="4" w:space="0" w:color="auto"/>
              <w:right w:val="single" w:sz="4" w:space="0" w:color="auto"/>
            </w:tcBorders>
            <w:vAlign w:val="bottom"/>
          </w:tcPr>
          <w:p w14:paraId="649D14A5" w14:textId="77777777" w:rsidR="00BD59CC" w:rsidRDefault="00BD59CC" w:rsidP="00271F40">
            <w:pPr>
              <w:jc w:val="right"/>
            </w:pPr>
            <w:r w:rsidRPr="09BBF56A">
              <w:rPr>
                <w:rFonts w:ascii="Calibri" w:eastAsia="Calibri" w:hAnsi="Calibri" w:cs="Calibri"/>
              </w:rPr>
              <w:t>11,515</w:t>
            </w:r>
          </w:p>
        </w:tc>
      </w:tr>
      <w:tr w:rsidR="00BD59CC" w14:paraId="1F0FAA48"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73D7CA7B" w14:textId="77777777" w:rsidR="00BD59CC" w:rsidRDefault="00BD59CC" w:rsidP="00271F40">
            <w:r w:rsidRPr="09BBF56A">
              <w:rPr>
                <w:rFonts w:ascii="Calibri" w:eastAsia="Calibri" w:hAnsi="Calibri" w:cs="Calibri"/>
                <w:color w:val="000000" w:themeColor="text1"/>
              </w:rPr>
              <w:t>Suriname</w:t>
            </w:r>
          </w:p>
        </w:tc>
        <w:tc>
          <w:tcPr>
            <w:tcW w:w="1200" w:type="dxa"/>
            <w:tcBorders>
              <w:top w:val="single" w:sz="4" w:space="0" w:color="auto"/>
              <w:left w:val="single" w:sz="4" w:space="0" w:color="auto"/>
              <w:bottom w:val="single" w:sz="4" w:space="0" w:color="auto"/>
              <w:right w:val="single" w:sz="4" w:space="0" w:color="auto"/>
            </w:tcBorders>
            <w:vAlign w:val="bottom"/>
          </w:tcPr>
          <w:p w14:paraId="387FD53C" w14:textId="77777777" w:rsidR="00BD59CC" w:rsidRDefault="00BD59CC" w:rsidP="00271F40">
            <w:pPr>
              <w:jc w:val="right"/>
            </w:pPr>
            <w:r w:rsidRPr="09BBF56A">
              <w:rPr>
                <w:rFonts w:ascii="Calibri" w:eastAsia="Calibri" w:hAnsi="Calibri" w:cs="Calibri"/>
              </w:rPr>
              <w:t>25,993</w:t>
            </w:r>
          </w:p>
        </w:tc>
        <w:tc>
          <w:tcPr>
            <w:tcW w:w="1305" w:type="dxa"/>
            <w:tcBorders>
              <w:top w:val="single" w:sz="4" w:space="0" w:color="auto"/>
              <w:left w:val="single" w:sz="4" w:space="0" w:color="auto"/>
              <w:bottom w:val="single" w:sz="4" w:space="0" w:color="auto"/>
              <w:right w:val="single" w:sz="4" w:space="0" w:color="auto"/>
            </w:tcBorders>
            <w:vAlign w:val="bottom"/>
          </w:tcPr>
          <w:p w14:paraId="1B241EB7" w14:textId="77777777" w:rsidR="00BD59CC" w:rsidRDefault="00BD59CC" w:rsidP="00271F40">
            <w:pPr>
              <w:jc w:val="right"/>
            </w:pPr>
            <w:r w:rsidRPr="09BBF56A">
              <w:rPr>
                <w:rFonts w:ascii="Calibri" w:eastAsia="Calibri" w:hAnsi="Calibri" w:cs="Calibri"/>
              </w:rPr>
              <w:t>18,775</w:t>
            </w:r>
          </w:p>
        </w:tc>
        <w:tc>
          <w:tcPr>
            <w:tcW w:w="1260" w:type="dxa"/>
            <w:tcBorders>
              <w:top w:val="single" w:sz="4" w:space="0" w:color="auto"/>
              <w:left w:val="single" w:sz="4" w:space="0" w:color="auto"/>
              <w:bottom w:val="single" w:sz="4" w:space="0" w:color="auto"/>
              <w:right w:val="single" w:sz="4" w:space="0" w:color="auto"/>
            </w:tcBorders>
            <w:vAlign w:val="bottom"/>
          </w:tcPr>
          <w:p w14:paraId="53BB03A2" w14:textId="77777777" w:rsidR="00BD59CC" w:rsidRDefault="00BD59CC" w:rsidP="00271F40">
            <w:pPr>
              <w:jc w:val="right"/>
            </w:pPr>
            <w:r w:rsidRPr="09BBF56A">
              <w:rPr>
                <w:rFonts w:ascii="Calibri" w:eastAsia="Calibri" w:hAnsi="Calibri" w:cs="Calibri"/>
              </w:rPr>
              <w:t>14,950</w:t>
            </w:r>
          </w:p>
        </w:tc>
        <w:tc>
          <w:tcPr>
            <w:tcW w:w="1500" w:type="dxa"/>
            <w:tcBorders>
              <w:top w:val="single" w:sz="4" w:space="0" w:color="auto"/>
              <w:left w:val="single" w:sz="4" w:space="0" w:color="auto"/>
              <w:bottom w:val="single" w:sz="4" w:space="0" w:color="auto"/>
              <w:right w:val="single" w:sz="4" w:space="0" w:color="auto"/>
            </w:tcBorders>
            <w:vAlign w:val="bottom"/>
          </w:tcPr>
          <w:p w14:paraId="48873DAF" w14:textId="77777777" w:rsidR="00BD59CC" w:rsidRDefault="00BD59CC" w:rsidP="00271F40">
            <w:pPr>
              <w:jc w:val="right"/>
            </w:pPr>
            <w:r w:rsidRPr="09BBF56A">
              <w:rPr>
                <w:rFonts w:ascii="Calibri" w:eastAsia="Calibri" w:hAnsi="Calibri" w:cs="Calibri"/>
              </w:rPr>
              <w:t>12,141</w:t>
            </w:r>
          </w:p>
        </w:tc>
        <w:tc>
          <w:tcPr>
            <w:tcW w:w="1418" w:type="dxa"/>
            <w:tcBorders>
              <w:top w:val="single" w:sz="4" w:space="0" w:color="auto"/>
              <w:left w:val="single" w:sz="4" w:space="0" w:color="auto"/>
              <w:bottom w:val="single" w:sz="4" w:space="0" w:color="auto"/>
              <w:right w:val="single" w:sz="4" w:space="0" w:color="auto"/>
            </w:tcBorders>
            <w:vAlign w:val="bottom"/>
          </w:tcPr>
          <w:p w14:paraId="075648A1" w14:textId="77777777" w:rsidR="00BD59CC" w:rsidRDefault="00BD59CC" w:rsidP="00271F40">
            <w:pPr>
              <w:jc w:val="right"/>
            </w:pPr>
            <w:r w:rsidRPr="09BBF56A">
              <w:rPr>
                <w:rFonts w:ascii="Calibri" w:eastAsia="Calibri" w:hAnsi="Calibri" w:cs="Calibri"/>
              </w:rPr>
              <w:t>16,413</w:t>
            </w:r>
          </w:p>
        </w:tc>
        <w:tc>
          <w:tcPr>
            <w:tcW w:w="1140" w:type="dxa"/>
            <w:tcBorders>
              <w:top w:val="single" w:sz="4" w:space="0" w:color="auto"/>
              <w:left w:val="single" w:sz="4" w:space="0" w:color="auto"/>
              <w:bottom w:val="single" w:sz="4" w:space="0" w:color="auto"/>
              <w:right w:val="single" w:sz="4" w:space="0" w:color="auto"/>
            </w:tcBorders>
            <w:vAlign w:val="bottom"/>
          </w:tcPr>
          <w:p w14:paraId="142D0B1A" w14:textId="77777777" w:rsidR="00BD59CC" w:rsidRDefault="00BD59CC" w:rsidP="00271F40">
            <w:pPr>
              <w:jc w:val="right"/>
            </w:pPr>
            <w:r w:rsidRPr="09BBF56A">
              <w:rPr>
                <w:rFonts w:ascii="Calibri" w:eastAsia="Calibri" w:hAnsi="Calibri" w:cs="Calibri"/>
              </w:rPr>
              <w:t>14,040</w:t>
            </w:r>
          </w:p>
        </w:tc>
      </w:tr>
      <w:tr w:rsidR="00BD59CC" w14:paraId="54FC5C50" w14:textId="77777777" w:rsidTr="00271F40">
        <w:trPr>
          <w:trHeight w:val="285"/>
        </w:trPr>
        <w:tc>
          <w:tcPr>
            <w:tcW w:w="1537" w:type="dxa"/>
            <w:tcBorders>
              <w:top w:val="single" w:sz="4" w:space="0" w:color="auto"/>
              <w:left w:val="single" w:sz="4" w:space="0" w:color="auto"/>
              <w:bottom w:val="single" w:sz="4" w:space="0" w:color="auto"/>
              <w:right w:val="single" w:sz="4" w:space="0" w:color="auto"/>
            </w:tcBorders>
            <w:vAlign w:val="bottom"/>
          </w:tcPr>
          <w:p w14:paraId="37044AB9" w14:textId="77777777" w:rsidR="00BD59CC" w:rsidRDefault="00BD59CC" w:rsidP="00271F40">
            <w:r w:rsidRPr="09BBF56A">
              <w:rPr>
                <w:rFonts w:ascii="Calibri" w:eastAsia="Calibri" w:hAnsi="Calibri" w:cs="Calibri"/>
                <w:color w:val="000000" w:themeColor="text1"/>
              </w:rPr>
              <w:t>Trinidad &amp; Tobago</w:t>
            </w:r>
          </w:p>
        </w:tc>
        <w:tc>
          <w:tcPr>
            <w:tcW w:w="1200" w:type="dxa"/>
            <w:tcBorders>
              <w:top w:val="single" w:sz="4" w:space="0" w:color="auto"/>
              <w:left w:val="single" w:sz="4" w:space="0" w:color="auto"/>
              <w:bottom w:val="single" w:sz="4" w:space="0" w:color="auto"/>
              <w:right w:val="single" w:sz="4" w:space="0" w:color="auto"/>
            </w:tcBorders>
            <w:vAlign w:val="bottom"/>
          </w:tcPr>
          <w:p w14:paraId="3AB36862" w14:textId="77777777" w:rsidR="00BD59CC" w:rsidRDefault="00BD59CC" w:rsidP="00271F40">
            <w:pPr>
              <w:jc w:val="right"/>
            </w:pPr>
            <w:r w:rsidRPr="09BBF56A">
              <w:rPr>
                <w:rFonts w:ascii="Calibri" w:eastAsia="Calibri" w:hAnsi="Calibri" w:cs="Calibri"/>
              </w:rPr>
              <w:t>23,457</w:t>
            </w:r>
          </w:p>
        </w:tc>
        <w:tc>
          <w:tcPr>
            <w:tcW w:w="1305" w:type="dxa"/>
            <w:tcBorders>
              <w:top w:val="single" w:sz="4" w:space="0" w:color="auto"/>
              <w:left w:val="single" w:sz="4" w:space="0" w:color="auto"/>
              <w:bottom w:val="single" w:sz="4" w:space="0" w:color="auto"/>
              <w:right w:val="single" w:sz="4" w:space="0" w:color="auto"/>
            </w:tcBorders>
            <w:vAlign w:val="bottom"/>
          </w:tcPr>
          <w:p w14:paraId="0FB854E4" w14:textId="77777777" w:rsidR="00BD59CC" w:rsidRDefault="00BD59CC" w:rsidP="00271F40">
            <w:pPr>
              <w:jc w:val="right"/>
            </w:pPr>
            <w:r w:rsidRPr="09BBF56A">
              <w:rPr>
                <w:rFonts w:ascii="Calibri" w:eastAsia="Calibri" w:hAnsi="Calibri" w:cs="Calibri"/>
              </w:rPr>
              <w:t>26,740</w:t>
            </w:r>
          </w:p>
        </w:tc>
        <w:tc>
          <w:tcPr>
            <w:tcW w:w="1260" w:type="dxa"/>
            <w:tcBorders>
              <w:top w:val="single" w:sz="4" w:space="0" w:color="auto"/>
              <w:left w:val="single" w:sz="4" w:space="0" w:color="auto"/>
              <w:bottom w:val="single" w:sz="4" w:space="0" w:color="auto"/>
              <w:right w:val="single" w:sz="4" w:space="0" w:color="auto"/>
            </w:tcBorders>
            <w:vAlign w:val="bottom"/>
          </w:tcPr>
          <w:p w14:paraId="2D9D67C6" w14:textId="77777777" w:rsidR="00BD59CC" w:rsidRDefault="00BD59CC" w:rsidP="00271F40">
            <w:pPr>
              <w:jc w:val="right"/>
            </w:pPr>
            <w:r w:rsidRPr="09BBF56A">
              <w:rPr>
                <w:rFonts w:ascii="Calibri" w:eastAsia="Calibri" w:hAnsi="Calibri" w:cs="Calibri"/>
              </w:rPr>
              <w:t>25,660</w:t>
            </w:r>
          </w:p>
        </w:tc>
        <w:tc>
          <w:tcPr>
            <w:tcW w:w="1500" w:type="dxa"/>
            <w:tcBorders>
              <w:top w:val="single" w:sz="4" w:space="0" w:color="auto"/>
              <w:left w:val="single" w:sz="4" w:space="0" w:color="auto"/>
              <w:bottom w:val="single" w:sz="4" w:space="0" w:color="auto"/>
              <w:right w:val="single" w:sz="4" w:space="0" w:color="auto"/>
            </w:tcBorders>
            <w:vAlign w:val="bottom"/>
          </w:tcPr>
          <w:p w14:paraId="0AA2F292" w14:textId="77777777" w:rsidR="00BD59CC" w:rsidRDefault="00BD59CC" w:rsidP="00271F40">
            <w:pPr>
              <w:jc w:val="right"/>
            </w:pPr>
            <w:r w:rsidRPr="09BBF56A">
              <w:rPr>
                <w:rFonts w:ascii="Calibri" w:eastAsia="Calibri" w:hAnsi="Calibri" w:cs="Calibri"/>
              </w:rPr>
              <w:t>24,569</w:t>
            </w:r>
          </w:p>
        </w:tc>
        <w:tc>
          <w:tcPr>
            <w:tcW w:w="1418" w:type="dxa"/>
            <w:tcBorders>
              <w:top w:val="single" w:sz="4" w:space="0" w:color="auto"/>
              <w:left w:val="single" w:sz="4" w:space="0" w:color="auto"/>
              <w:bottom w:val="single" w:sz="4" w:space="0" w:color="auto"/>
              <w:right w:val="single" w:sz="4" w:space="0" w:color="auto"/>
            </w:tcBorders>
            <w:vAlign w:val="bottom"/>
          </w:tcPr>
          <w:p w14:paraId="28408423" w14:textId="77777777" w:rsidR="00BD59CC" w:rsidRDefault="00BD59CC" w:rsidP="00271F40">
            <w:pPr>
              <w:jc w:val="right"/>
            </w:pPr>
            <w:r w:rsidRPr="09BBF56A">
              <w:rPr>
                <w:rFonts w:ascii="Calibri" w:eastAsia="Calibri" w:hAnsi="Calibri" w:cs="Calibri"/>
              </w:rPr>
              <w:t>24,037</w:t>
            </w:r>
          </w:p>
        </w:tc>
        <w:tc>
          <w:tcPr>
            <w:tcW w:w="1140" w:type="dxa"/>
            <w:tcBorders>
              <w:top w:val="single" w:sz="4" w:space="0" w:color="auto"/>
              <w:left w:val="single" w:sz="4" w:space="0" w:color="auto"/>
              <w:bottom w:val="single" w:sz="4" w:space="0" w:color="auto"/>
              <w:right w:val="single" w:sz="4" w:space="0" w:color="auto"/>
            </w:tcBorders>
            <w:vAlign w:val="bottom"/>
          </w:tcPr>
          <w:p w14:paraId="4E19F5ED" w14:textId="77777777" w:rsidR="00BD59CC" w:rsidRDefault="00BD59CC" w:rsidP="00271F40">
            <w:pPr>
              <w:jc w:val="right"/>
            </w:pPr>
            <w:r w:rsidRPr="09BBF56A">
              <w:rPr>
                <w:rFonts w:ascii="Calibri" w:eastAsia="Calibri" w:hAnsi="Calibri" w:cs="Calibri"/>
              </w:rPr>
              <w:t>21,876</w:t>
            </w:r>
          </w:p>
        </w:tc>
      </w:tr>
    </w:tbl>
    <w:p w14:paraId="706E5362" w14:textId="77777777" w:rsidR="00BD59CC" w:rsidRPr="00315F6E" w:rsidRDefault="00BD59CC" w:rsidP="00BD59CC">
      <w:pPr>
        <w:rPr>
          <w:rFonts w:ascii="Arial Nova" w:eastAsia="Arial Nova" w:hAnsi="Arial Nova" w:cs="Arial Nova"/>
          <w:sz w:val="18"/>
          <w:szCs w:val="18"/>
        </w:rPr>
      </w:pPr>
      <w:r w:rsidRPr="00315F6E">
        <w:rPr>
          <w:rFonts w:ascii="Arial" w:eastAsia="Arial" w:hAnsi="Arial" w:cs="Arial"/>
          <w:sz w:val="18"/>
          <w:szCs w:val="18"/>
        </w:rPr>
        <w:t>Source:</w:t>
      </w:r>
      <w:r w:rsidRPr="00315F6E">
        <w:rPr>
          <w:rFonts w:ascii="Arial Nova" w:eastAsia="Arial Nova" w:hAnsi="Arial Nova" w:cs="Arial Nova"/>
          <w:sz w:val="18"/>
          <w:szCs w:val="18"/>
        </w:rPr>
        <w:t xml:space="preserve"> International Trade Centre</w:t>
      </w:r>
    </w:p>
    <w:p w14:paraId="5381CD23" w14:textId="77777777" w:rsidR="00BD59CC" w:rsidRDefault="00BD59CC" w:rsidP="00BD59CC">
      <w:pPr>
        <w:jc w:val="both"/>
        <w:rPr>
          <w:rFonts w:eastAsiaTheme="minorEastAsia"/>
        </w:rPr>
      </w:pPr>
    </w:p>
    <w:p w14:paraId="35A79F57" w14:textId="77777777" w:rsidR="00BD59CC" w:rsidRDefault="00BD59CC" w:rsidP="00BD59CC">
      <w:pPr>
        <w:jc w:val="both"/>
        <w:rPr>
          <w:rFonts w:eastAsiaTheme="minorEastAsia"/>
        </w:rPr>
      </w:pPr>
      <w:r w:rsidRPr="5B76DD6D">
        <w:rPr>
          <w:rFonts w:eastAsiaTheme="minorEastAsia"/>
        </w:rPr>
        <w:t xml:space="preserve">Figure 4 below shows the trend of the value of poultry </w:t>
      </w:r>
      <w:r>
        <w:rPr>
          <w:rFonts w:eastAsiaTheme="minorEastAsia"/>
        </w:rPr>
        <w:t xml:space="preserve">imports over the period with an </w:t>
      </w:r>
      <w:r w:rsidRPr="5B76DD6D">
        <w:rPr>
          <w:rFonts w:eastAsiaTheme="minorEastAsia"/>
        </w:rPr>
        <w:t xml:space="preserve">average annual import of </w:t>
      </w:r>
      <w:r w:rsidRPr="00BB175F">
        <w:rPr>
          <w:rFonts w:eastAsiaTheme="minorEastAsia"/>
        </w:rPr>
        <w:t>US$238.560 M.</w:t>
      </w:r>
    </w:p>
    <w:p w14:paraId="7A98AE75" w14:textId="77777777" w:rsidR="00BD59CC" w:rsidRDefault="00BD59CC" w:rsidP="00BD59CC">
      <w:pPr>
        <w:rPr>
          <w:rFonts w:ascii="Calibri" w:eastAsia="Calibri" w:hAnsi="Calibri" w:cs="Calibri"/>
          <w:b/>
          <w:bCs/>
        </w:rPr>
      </w:pPr>
    </w:p>
    <w:p w14:paraId="4E69C73F" w14:textId="77777777" w:rsidR="00BD59CC" w:rsidRDefault="00BD59CC" w:rsidP="00BD59CC">
      <w:pPr>
        <w:rPr>
          <w:rFonts w:ascii="Calibri" w:eastAsia="Calibri" w:hAnsi="Calibri" w:cs="Calibri"/>
          <w:b/>
          <w:bCs/>
        </w:rPr>
      </w:pPr>
    </w:p>
    <w:p w14:paraId="4B0DA8C2" w14:textId="77777777" w:rsidR="00BD59CC" w:rsidRDefault="00BD59CC" w:rsidP="00BD59CC">
      <w:pPr>
        <w:rPr>
          <w:rFonts w:ascii="Calibri" w:eastAsia="Calibri" w:hAnsi="Calibri" w:cs="Calibri"/>
          <w:b/>
          <w:bCs/>
        </w:rPr>
      </w:pPr>
    </w:p>
    <w:p w14:paraId="660FF164" w14:textId="77777777" w:rsidR="00BD59CC" w:rsidRDefault="00BD59CC" w:rsidP="00BD59CC">
      <w:pPr>
        <w:rPr>
          <w:rFonts w:ascii="Calibri" w:eastAsia="Calibri" w:hAnsi="Calibri" w:cs="Calibri"/>
          <w:b/>
          <w:bCs/>
        </w:rPr>
        <w:sectPr w:rsidR="00BD59CC" w:rsidSect="00271F40">
          <w:pgSz w:w="11906" w:h="16838"/>
          <w:pgMar w:top="1440" w:right="1440" w:bottom="1440" w:left="1440" w:header="708" w:footer="708" w:gutter="0"/>
          <w:cols w:space="708"/>
          <w:docGrid w:linePitch="360"/>
        </w:sectPr>
      </w:pPr>
    </w:p>
    <w:p w14:paraId="0CAC7E25" w14:textId="77777777" w:rsidR="00BD59CC" w:rsidRDefault="00BD59CC" w:rsidP="00BD59CC">
      <w:pPr>
        <w:rPr>
          <w:rFonts w:ascii="Calibri" w:eastAsia="Calibri" w:hAnsi="Calibri" w:cs="Calibri"/>
          <w:b/>
          <w:bCs/>
        </w:rPr>
      </w:pPr>
      <w:r w:rsidRPr="5B76DD6D">
        <w:rPr>
          <w:rFonts w:ascii="Calibri" w:eastAsia="Calibri" w:hAnsi="Calibri" w:cs="Calibri"/>
          <w:b/>
          <w:bCs/>
        </w:rPr>
        <w:t xml:space="preserve">Figure 4: Value of CARICOM Imports of </w:t>
      </w:r>
      <w:r w:rsidRPr="00BB175F">
        <w:rPr>
          <w:rFonts w:ascii="Calibri" w:eastAsia="Calibri" w:hAnsi="Calibri" w:cs="Calibri"/>
          <w:b/>
          <w:bCs/>
        </w:rPr>
        <w:t>Poultry (US$‘000)</w:t>
      </w:r>
    </w:p>
    <w:p w14:paraId="50700BBC" w14:textId="77777777" w:rsidR="00BD59CC" w:rsidRDefault="00BD59CC" w:rsidP="00BD59CC">
      <w:pPr>
        <w:jc w:val="center"/>
      </w:pPr>
      <w:r>
        <w:rPr>
          <w:noProof/>
          <w:lang w:val="en-GB" w:eastAsia="en-GB"/>
        </w:rPr>
        <w:drawing>
          <wp:inline distT="0" distB="0" distL="0" distR="0" wp14:anchorId="5AD80B8A" wp14:editId="2D3F8FD1">
            <wp:extent cx="8872855" cy="4676676"/>
            <wp:effectExtent l="0" t="0" r="4445" b="0"/>
            <wp:docPr id="470617689" name="Picture 47061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17689"/>
                    <pic:cNvPicPr/>
                  </pic:nvPicPr>
                  <pic:blipFill>
                    <a:blip r:embed="rId12">
                      <a:extLst>
                        <a:ext uri="{28A0092B-C50C-407E-A947-70E740481C1C}">
                          <a14:useLocalDpi xmlns:a14="http://schemas.microsoft.com/office/drawing/2010/main" val="0"/>
                        </a:ext>
                      </a:extLst>
                    </a:blip>
                    <a:stretch>
                      <a:fillRect/>
                    </a:stretch>
                  </pic:blipFill>
                  <pic:spPr>
                    <a:xfrm>
                      <a:off x="0" y="0"/>
                      <a:ext cx="9151531" cy="4823560"/>
                    </a:xfrm>
                    <a:prstGeom prst="rect">
                      <a:avLst/>
                    </a:prstGeom>
                  </pic:spPr>
                </pic:pic>
              </a:graphicData>
            </a:graphic>
          </wp:inline>
        </w:drawing>
      </w:r>
    </w:p>
    <w:p w14:paraId="757F1145" w14:textId="77777777" w:rsidR="00BD59CC" w:rsidRPr="00FC03BF" w:rsidRDefault="00BD59CC" w:rsidP="00BD59CC">
      <w:pPr>
        <w:rPr>
          <w:rFonts w:ascii="Arial Nova" w:eastAsia="Arial Nova" w:hAnsi="Arial Nova" w:cs="Arial Nova"/>
          <w:sz w:val="18"/>
          <w:szCs w:val="18"/>
        </w:rPr>
      </w:pPr>
      <w:r w:rsidRPr="00FC03BF">
        <w:rPr>
          <w:rFonts w:ascii="Arial" w:eastAsia="Arial" w:hAnsi="Arial" w:cs="Arial"/>
          <w:sz w:val="18"/>
          <w:szCs w:val="18"/>
        </w:rPr>
        <w:t>Source:</w:t>
      </w:r>
      <w:r w:rsidRPr="00FC03BF">
        <w:rPr>
          <w:rFonts w:ascii="Arial Nova" w:eastAsia="Arial Nova" w:hAnsi="Arial Nova" w:cs="Arial Nova"/>
          <w:sz w:val="18"/>
          <w:szCs w:val="18"/>
        </w:rPr>
        <w:t xml:space="preserve"> International Trade Centre</w:t>
      </w:r>
    </w:p>
    <w:p w14:paraId="26C68C70" w14:textId="77777777" w:rsidR="00BD59CC" w:rsidRDefault="00BD59CC" w:rsidP="00BD59CC">
      <w:pPr>
        <w:jc w:val="both"/>
        <w:rPr>
          <w:b/>
          <w:sz w:val="32"/>
          <w:szCs w:val="32"/>
          <w:u w:val="single"/>
        </w:rPr>
        <w:sectPr w:rsidR="00BD59CC" w:rsidSect="00271F40">
          <w:pgSz w:w="16838" w:h="11906" w:orient="landscape"/>
          <w:pgMar w:top="1440" w:right="1440" w:bottom="1440" w:left="1440" w:header="708" w:footer="708" w:gutter="0"/>
          <w:cols w:space="708"/>
          <w:docGrid w:linePitch="360"/>
        </w:sectPr>
      </w:pPr>
    </w:p>
    <w:p w14:paraId="2A066EA5" w14:textId="77777777" w:rsidR="00BD59CC" w:rsidRPr="00200C5B" w:rsidRDefault="00BD59CC" w:rsidP="00BD59CC">
      <w:pPr>
        <w:rPr>
          <w:b/>
          <w:bCs/>
          <w:i/>
          <w:color w:val="000000" w:themeColor="text1"/>
        </w:rPr>
      </w:pPr>
      <w:r w:rsidRPr="00200C5B">
        <w:rPr>
          <w:rFonts w:eastAsiaTheme="minorEastAsia"/>
          <w:b/>
          <w:bCs/>
          <w:i/>
          <w:color w:val="000000" w:themeColor="text1"/>
        </w:rPr>
        <w:t xml:space="preserve">Potential </w:t>
      </w:r>
      <w:r>
        <w:rPr>
          <w:rFonts w:eastAsiaTheme="minorEastAsia"/>
          <w:b/>
          <w:bCs/>
          <w:i/>
          <w:color w:val="000000" w:themeColor="text1"/>
        </w:rPr>
        <w:t>Export</w:t>
      </w:r>
      <w:r w:rsidRPr="00200C5B">
        <w:rPr>
          <w:rFonts w:eastAsiaTheme="minorEastAsia"/>
          <w:b/>
          <w:bCs/>
          <w:i/>
          <w:color w:val="000000" w:themeColor="text1"/>
        </w:rPr>
        <w:t xml:space="preserve"> Opportunities from within CARICOM</w:t>
      </w:r>
    </w:p>
    <w:p w14:paraId="53CF6E22" w14:textId="2F5786DA" w:rsidR="00BD59CC" w:rsidRDefault="00BD59CC" w:rsidP="00BD59CC">
      <w:pPr>
        <w:jc w:val="both"/>
        <w:rPr>
          <w:rFonts w:eastAsiaTheme="minorEastAsia"/>
          <w:color w:val="222222"/>
        </w:rPr>
      </w:pPr>
      <w:bookmarkStart w:id="7" w:name="_Hlk96259379"/>
      <w:r w:rsidRPr="5B76DD6D">
        <w:rPr>
          <w:rFonts w:eastAsiaTheme="minorEastAsia"/>
          <w:color w:val="222222"/>
        </w:rPr>
        <w:t xml:space="preserve">In 2020, extra-regional markets supplied an estimated 98.8% of the poultry imported by CARICOM member states, with only 1.2% being imported from within the Region. </w:t>
      </w:r>
      <w:bookmarkEnd w:id="7"/>
      <w:r w:rsidRPr="5B76DD6D">
        <w:rPr>
          <w:rFonts w:eastAsiaTheme="minorEastAsia"/>
          <w:color w:val="222222"/>
        </w:rPr>
        <w:t>See table 3 below.</w:t>
      </w:r>
    </w:p>
    <w:p w14:paraId="4BDD179C" w14:textId="77777777" w:rsidR="00C92EEF" w:rsidRDefault="00C92EEF" w:rsidP="00BD59CC">
      <w:pPr>
        <w:jc w:val="both"/>
        <w:rPr>
          <w:rFonts w:eastAsiaTheme="minorEastAsia"/>
          <w:color w:val="222222"/>
        </w:rPr>
      </w:pPr>
    </w:p>
    <w:p w14:paraId="57C0DF0C" w14:textId="04518CEE" w:rsidR="00BD59CC" w:rsidRDefault="00BD59CC" w:rsidP="00BD59CC">
      <w:pPr>
        <w:jc w:val="both"/>
        <w:rPr>
          <w:rFonts w:eastAsiaTheme="minorEastAsia"/>
          <w:b/>
          <w:bCs/>
          <w:color w:val="222222"/>
        </w:rPr>
      </w:pPr>
      <w:r w:rsidRPr="5B76DD6D">
        <w:rPr>
          <w:rFonts w:eastAsiaTheme="minorEastAsia"/>
          <w:b/>
          <w:bCs/>
          <w:color w:val="222222"/>
        </w:rPr>
        <w:t xml:space="preserve">Table 3: </w:t>
      </w:r>
      <w:r w:rsidRPr="00781EDE">
        <w:rPr>
          <w:rFonts w:eastAsiaTheme="minorEastAsia"/>
          <w:b/>
          <w:bCs/>
        </w:rPr>
        <w:t xml:space="preserve">Percentage of </w:t>
      </w:r>
      <w:r w:rsidRPr="5B76DD6D">
        <w:rPr>
          <w:rFonts w:eastAsiaTheme="minorEastAsia"/>
          <w:b/>
          <w:bCs/>
          <w:color w:val="222222"/>
        </w:rPr>
        <w:t>Poultry Imports Sourced Regionally and Extra-</w:t>
      </w:r>
      <w:r w:rsidRPr="00781EDE">
        <w:rPr>
          <w:rFonts w:eastAsiaTheme="minorEastAsia"/>
          <w:b/>
          <w:bCs/>
        </w:rPr>
        <w:t>Regional</w:t>
      </w:r>
      <w:r w:rsidR="00781EDE" w:rsidRPr="00781EDE">
        <w:rPr>
          <w:rFonts w:eastAsiaTheme="minorEastAsia"/>
          <w:b/>
          <w:bCs/>
        </w:rPr>
        <w:t>ly</w:t>
      </w:r>
      <w:r w:rsidRPr="00781EDE">
        <w:rPr>
          <w:rFonts w:eastAsiaTheme="minorEastAsia"/>
          <w:b/>
          <w:bCs/>
        </w:rPr>
        <w:t xml:space="preserve"> </w:t>
      </w:r>
    </w:p>
    <w:tbl>
      <w:tblPr>
        <w:tblStyle w:val="TableGrid"/>
        <w:tblW w:w="9469" w:type="dxa"/>
        <w:tblLayout w:type="fixed"/>
        <w:tblLook w:val="06A0" w:firstRow="1" w:lastRow="0" w:firstColumn="1" w:lastColumn="0" w:noHBand="1" w:noVBand="1"/>
      </w:tblPr>
      <w:tblGrid>
        <w:gridCol w:w="1500"/>
        <w:gridCol w:w="1305"/>
        <w:gridCol w:w="1530"/>
        <w:gridCol w:w="1320"/>
        <w:gridCol w:w="1365"/>
        <w:gridCol w:w="1185"/>
        <w:gridCol w:w="1264"/>
      </w:tblGrid>
      <w:tr w:rsidR="00BD59CC" w14:paraId="070903C9"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1D39C141" w14:textId="77777777" w:rsidR="00BD59CC" w:rsidRDefault="00BD59CC" w:rsidP="00271F40">
            <w:pPr>
              <w:rPr>
                <w:rFonts w:ascii="Calibri" w:eastAsia="Calibri" w:hAnsi="Calibri" w:cs="Calibri"/>
                <w:b/>
                <w:bCs/>
                <w:color w:val="000000" w:themeColor="text1"/>
                <w:sz w:val="20"/>
                <w:szCs w:val="20"/>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4BB791AF" w14:textId="77777777" w:rsidR="00BD59CC" w:rsidRDefault="00BD59CC" w:rsidP="00271F40">
            <w:pPr>
              <w:jc w:val="cente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2018</w:t>
            </w:r>
          </w:p>
        </w:tc>
        <w:tc>
          <w:tcPr>
            <w:tcW w:w="2685" w:type="dxa"/>
            <w:gridSpan w:val="2"/>
            <w:tcBorders>
              <w:top w:val="single" w:sz="4" w:space="0" w:color="auto"/>
              <w:left w:val="nil"/>
              <w:bottom w:val="single" w:sz="4" w:space="0" w:color="auto"/>
              <w:right w:val="single" w:sz="4" w:space="0" w:color="auto"/>
            </w:tcBorders>
            <w:shd w:val="clear" w:color="auto" w:fill="4472C4" w:themeFill="accent1"/>
            <w:vAlign w:val="bottom"/>
          </w:tcPr>
          <w:p w14:paraId="5C5CD3D1" w14:textId="77777777" w:rsidR="00BD59CC" w:rsidRDefault="00BD59CC" w:rsidP="00271F40">
            <w:pPr>
              <w:jc w:val="cente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2019</w:t>
            </w:r>
          </w:p>
        </w:tc>
        <w:tc>
          <w:tcPr>
            <w:tcW w:w="2449" w:type="dxa"/>
            <w:gridSpan w:val="2"/>
            <w:tcBorders>
              <w:top w:val="single" w:sz="4" w:space="0" w:color="auto"/>
              <w:left w:val="nil"/>
              <w:bottom w:val="single" w:sz="4" w:space="0" w:color="auto"/>
              <w:right w:val="single" w:sz="4" w:space="0" w:color="auto"/>
            </w:tcBorders>
            <w:shd w:val="clear" w:color="auto" w:fill="4472C4" w:themeFill="accent1"/>
            <w:vAlign w:val="bottom"/>
          </w:tcPr>
          <w:p w14:paraId="7036F2AE" w14:textId="77777777" w:rsidR="00BD59CC" w:rsidRDefault="00BD59CC" w:rsidP="00271F40">
            <w:pPr>
              <w:jc w:val="cente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2020</w:t>
            </w:r>
          </w:p>
        </w:tc>
      </w:tr>
      <w:tr w:rsidR="00BD59CC" w14:paraId="120D2373" w14:textId="77777777" w:rsidTr="00271F40">
        <w:trPr>
          <w:trHeight w:val="1155"/>
        </w:trPr>
        <w:tc>
          <w:tcPr>
            <w:tcW w:w="1500"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7FE2F22F"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Country</w:t>
            </w:r>
          </w:p>
        </w:tc>
        <w:tc>
          <w:tcPr>
            <w:tcW w:w="1305"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4071EFCF" w14:textId="77777777" w:rsidR="00BD59CC" w:rsidRDefault="00BD59CC" w:rsidP="00271F40">
            <w:pPr>
              <w:rPr>
                <w:rFonts w:ascii="Calibri" w:eastAsia="Calibri" w:hAnsi="Calibri" w:cs="Calibri"/>
                <w:b/>
                <w:bCs/>
                <w:color w:val="000000" w:themeColor="text1"/>
                <w:sz w:val="20"/>
                <w:szCs w:val="20"/>
              </w:rPr>
            </w:pPr>
            <w:r w:rsidRPr="5B76DD6D">
              <w:rPr>
                <w:rFonts w:ascii="Calibri" w:eastAsia="Calibri" w:hAnsi="Calibri" w:cs="Calibri"/>
                <w:b/>
                <w:bCs/>
                <w:color w:val="000000" w:themeColor="text1"/>
                <w:sz w:val="20"/>
                <w:szCs w:val="20"/>
              </w:rPr>
              <w:t>% of Total Imports Sourced Regionally</w:t>
            </w:r>
          </w:p>
        </w:tc>
        <w:tc>
          <w:tcPr>
            <w:tcW w:w="1530" w:type="dxa"/>
            <w:tcBorders>
              <w:top w:val="nil"/>
              <w:left w:val="single" w:sz="4" w:space="0" w:color="auto"/>
              <w:bottom w:val="single" w:sz="4" w:space="0" w:color="auto"/>
              <w:right w:val="single" w:sz="4" w:space="0" w:color="auto"/>
            </w:tcBorders>
            <w:shd w:val="clear" w:color="auto" w:fill="4472C4" w:themeFill="accent1"/>
            <w:vAlign w:val="bottom"/>
          </w:tcPr>
          <w:p w14:paraId="6E09A00E"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Extra-Regional Imports (MT)</w:t>
            </w:r>
          </w:p>
        </w:tc>
        <w:tc>
          <w:tcPr>
            <w:tcW w:w="1320"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024E1A59" w14:textId="77777777" w:rsidR="00BD59CC" w:rsidRDefault="00BD59CC" w:rsidP="00271F40">
            <w:pPr>
              <w:rPr>
                <w:rFonts w:ascii="Calibri" w:eastAsia="Calibri" w:hAnsi="Calibri" w:cs="Calibri"/>
                <w:b/>
                <w:bCs/>
                <w:color w:val="000000" w:themeColor="text1"/>
                <w:sz w:val="20"/>
                <w:szCs w:val="20"/>
              </w:rPr>
            </w:pPr>
            <w:r w:rsidRPr="5B76DD6D">
              <w:rPr>
                <w:rFonts w:ascii="Calibri" w:eastAsia="Calibri" w:hAnsi="Calibri" w:cs="Calibri"/>
                <w:b/>
                <w:bCs/>
                <w:color w:val="000000" w:themeColor="text1"/>
                <w:sz w:val="20"/>
                <w:szCs w:val="20"/>
              </w:rPr>
              <w:t>% of Total Imports Sourced Regionally</w:t>
            </w:r>
          </w:p>
        </w:tc>
        <w:tc>
          <w:tcPr>
            <w:tcW w:w="1365" w:type="dxa"/>
            <w:tcBorders>
              <w:top w:val="nil"/>
              <w:left w:val="single" w:sz="4" w:space="0" w:color="auto"/>
              <w:bottom w:val="single" w:sz="4" w:space="0" w:color="auto"/>
              <w:right w:val="single" w:sz="4" w:space="0" w:color="auto"/>
            </w:tcBorders>
            <w:shd w:val="clear" w:color="auto" w:fill="4472C4" w:themeFill="accent1"/>
            <w:vAlign w:val="bottom"/>
          </w:tcPr>
          <w:p w14:paraId="0955731F"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Extra-Regional Imports (MT)</w:t>
            </w:r>
          </w:p>
        </w:tc>
        <w:tc>
          <w:tcPr>
            <w:tcW w:w="1185"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2E2E14E0" w14:textId="77777777" w:rsidR="00BD59CC" w:rsidRDefault="00BD59CC" w:rsidP="00271F40">
            <w:pPr>
              <w:rPr>
                <w:rFonts w:ascii="Calibri" w:eastAsia="Calibri" w:hAnsi="Calibri" w:cs="Calibri"/>
                <w:b/>
                <w:bCs/>
                <w:color w:val="000000" w:themeColor="text1"/>
                <w:sz w:val="20"/>
                <w:szCs w:val="20"/>
              </w:rPr>
            </w:pPr>
            <w:r w:rsidRPr="5B76DD6D">
              <w:rPr>
                <w:rFonts w:ascii="Calibri" w:eastAsia="Calibri" w:hAnsi="Calibri" w:cs="Calibri"/>
                <w:b/>
                <w:bCs/>
                <w:color w:val="000000" w:themeColor="text1"/>
                <w:sz w:val="20"/>
                <w:szCs w:val="20"/>
              </w:rPr>
              <w:t>% of Total Imports Sourced Regionally</w:t>
            </w:r>
          </w:p>
        </w:tc>
        <w:tc>
          <w:tcPr>
            <w:tcW w:w="1264" w:type="dxa"/>
            <w:tcBorders>
              <w:top w:val="nil"/>
              <w:left w:val="single" w:sz="4" w:space="0" w:color="auto"/>
              <w:bottom w:val="single" w:sz="4" w:space="0" w:color="auto"/>
              <w:right w:val="single" w:sz="4" w:space="0" w:color="auto"/>
            </w:tcBorders>
            <w:shd w:val="clear" w:color="auto" w:fill="4472C4" w:themeFill="accent1"/>
            <w:vAlign w:val="bottom"/>
          </w:tcPr>
          <w:p w14:paraId="38E3B114"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Extra-Regional Imports (MT)</w:t>
            </w:r>
          </w:p>
        </w:tc>
      </w:tr>
      <w:tr w:rsidR="00BD59CC" w14:paraId="1E72AEFE"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1D15A009"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Antigua &amp; Barbuda</w:t>
            </w:r>
          </w:p>
        </w:tc>
        <w:tc>
          <w:tcPr>
            <w:tcW w:w="1305" w:type="dxa"/>
            <w:tcBorders>
              <w:top w:val="single" w:sz="4" w:space="0" w:color="auto"/>
              <w:left w:val="single" w:sz="4" w:space="0" w:color="auto"/>
              <w:bottom w:val="single" w:sz="4" w:space="0" w:color="auto"/>
              <w:right w:val="single" w:sz="4" w:space="0" w:color="auto"/>
            </w:tcBorders>
            <w:vAlign w:val="bottom"/>
          </w:tcPr>
          <w:p w14:paraId="61A94804"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530" w:type="dxa"/>
            <w:tcBorders>
              <w:top w:val="single" w:sz="4" w:space="0" w:color="auto"/>
              <w:left w:val="single" w:sz="4" w:space="0" w:color="auto"/>
              <w:bottom w:val="single" w:sz="4" w:space="0" w:color="auto"/>
              <w:right w:val="single" w:sz="4" w:space="0" w:color="auto"/>
            </w:tcBorders>
            <w:vAlign w:val="bottom"/>
          </w:tcPr>
          <w:p w14:paraId="363CBDFC"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6,442.00</w:t>
            </w:r>
          </w:p>
        </w:tc>
        <w:tc>
          <w:tcPr>
            <w:tcW w:w="1320" w:type="dxa"/>
            <w:tcBorders>
              <w:top w:val="single" w:sz="4" w:space="0" w:color="auto"/>
              <w:left w:val="single" w:sz="4" w:space="0" w:color="auto"/>
              <w:bottom w:val="single" w:sz="4" w:space="0" w:color="auto"/>
              <w:right w:val="single" w:sz="4" w:space="0" w:color="auto"/>
            </w:tcBorders>
            <w:vAlign w:val="bottom"/>
          </w:tcPr>
          <w:p w14:paraId="5351420A"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6F5F5D2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6,086.00 </w:t>
            </w:r>
          </w:p>
        </w:tc>
        <w:tc>
          <w:tcPr>
            <w:tcW w:w="1185" w:type="dxa"/>
            <w:tcBorders>
              <w:top w:val="single" w:sz="4" w:space="0" w:color="auto"/>
              <w:left w:val="single" w:sz="4" w:space="0" w:color="auto"/>
              <w:bottom w:val="single" w:sz="4" w:space="0" w:color="auto"/>
              <w:right w:val="single" w:sz="4" w:space="0" w:color="auto"/>
            </w:tcBorders>
            <w:vAlign w:val="bottom"/>
          </w:tcPr>
          <w:p w14:paraId="3884E9F2"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0.1</w:t>
            </w:r>
          </w:p>
        </w:tc>
        <w:tc>
          <w:tcPr>
            <w:tcW w:w="1264" w:type="dxa"/>
            <w:tcBorders>
              <w:top w:val="single" w:sz="4" w:space="0" w:color="auto"/>
              <w:left w:val="single" w:sz="4" w:space="0" w:color="auto"/>
              <w:bottom w:val="single" w:sz="4" w:space="0" w:color="auto"/>
              <w:right w:val="single" w:sz="4" w:space="0" w:color="auto"/>
            </w:tcBorders>
            <w:vAlign w:val="bottom"/>
          </w:tcPr>
          <w:p w14:paraId="5E0FC7D9"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6,094.90 </w:t>
            </w:r>
          </w:p>
        </w:tc>
      </w:tr>
      <w:tr w:rsidR="00BD59CC" w14:paraId="6C812C9C"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30B013FA"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Bahamas</w:t>
            </w:r>
          </w:p>
        </w:tc>
        <w:tc>
          <w:tcPr>
            <w:tcW w:w="1305" w:type="dxa"/>
            <w:tcBorders>
              <w:top w:val="single" w:sz="4" w:space="0" w:color="auto"/>
              <w:left w:val="single" w:sz="4" w:space="0" w:color="auto"/>
              <w:bottom w:val="single" w:sz="4" w:space="0" w:color="auto"/>
              <w:right w:val="single" w:sz="4" w:space="0" w:color="auto"/>
            </w:tcBorders>
            <w:vAlign w:val="bottom"/>
          </w:tcPr>
          <w:p w14:paraId="6DFB1F28" w14:textId="77777777" w:rsidR="00BD59CC" w:rsidRDefault="00BD59CC" w:rsidP="00271F40">
            <w:pPr>
              <w:jc w:val="right"/>
              <w:rPr>
                <w:rFonts w:ascii="Calibri" w:eastAsia="Calibri" w:hAnsi="Calibri" w:cs="Calibri"/>
                <w:sz w:val="20"/>
                <w:szCs w:val="20"/>
              </w:rPr>
            </w:pPr>
            <w:r w:rsidRPr="61D50D17">
              <w:rPr>
                <w:rFonts w:ascii="Calibri" w:eastAsia="Calibri" w:hAnsi="Calibri" w:cs="Calibri"/>
                <w:sz w:val="20"/>
                <w:szCs w:val="20"/>
              </w:rPr>
              <w:t>0</w:t>
            </w:r>
          </w:p>
        </w:tc>
        <w:tc>
          <w:tcPr>
            <w:tcW w:w="1530" w:type="dxa"/>
            <w:tcBorders>
              <w:top w:val="single" w:sz="4" w:space="0" w:color="auto"/>
              <w:left w:val="single" w:sz="4" w:space="0" w:color="auto"/>
              <w:bottom w:val="single" w:sz="4" w:space="0" w:color="auto"/>
              <w:right w:val="single" w:sz="4" w:space="0" w:color="auto"/>
            </w:tcBorders>
            <w:vAlign w:val="bottom"/>
          </w:tcPr>
          <w:p w14:paraId="55E72A5B"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9,915.00</w:t>
            </w:r>
          </w:p>
        </w:tc>
        <w:tc>
          <w:tcPr>
            <w:tcW w:w="1320" w:type="dxa"/>
            <w:tcBorders>
              <w:top w:val="single" w:sz="4" w:space="0" w:color="auto"/>
              <w:left w:val="single" w:sz="4" w:space="0" w:color="auto"/>
              <w:bottom w:val="single" w:sz="4" w:space="0" w:color="auto"/>
              <w:right w:val="single" w:sz="4" w:space="0" w:color="auto"/>
            </w:tcBorders>
            <w:vAlign w:val="bottom"/>
          </w:tcPr>
          <w:p w14:paraId="2050C365"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5564C777"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22,947.00 </w:t>
            </w:r>
          </w:p>
        </w:tc>
        <w:tc>
          <w:tcPr>
            <w:tcW w:w="1185" w:type="dxa"/>
            <w:tcBorders>
              <w:top w:val="single" w:sz="4" w:space="0" w:color="auto"/>
              <w:left w:val="single" w:sz="4" w:space="0" w:color="auto"/>
              <w:bottom w:val="single" w:sz="4" w:space="0" w:color="auto"/>
              <w:right w:val="single" w:sz="4" w:space="0" w:color="auto"/>
            </w:tcBorders>
            <w:vAlign w:val="bottom"/>
          </w:tcPr>
          <w:p w14:paraId="16450EE7"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264" w:type="dxa"/>
            <w:tcBorders>
              <w:top w:val="single" w:sz="4" w:space="0" w:color="auto"/>
              <w:left w:val="single" w:sz="4" w:space="0" w:color="auto"/>
              <w:bottom w:val="single" w:sz="4" w:space="0" w:color="auto"/>
              <w:right w:val="single" w:sz="4" w:space="0" w:color="auto"/>
            </w:tcBorders>
            <w:vAlign w:val="bottom"/>
          </w:tcPr>
          <w:p w14:paraId="72597241"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30,117.00 </w:t>
            </w:r>
          </w:p>
        </w:tc>
      </w:tr>
      <w:tr w:rsidR="00BD59CC" w14:paraId="28E6E6E0"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32994666"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Barbados</w:t>
            </w:r>
          </w:p>
        </w:tc>
        <w:tc>
          <w:tcPr>
            <w:tcW w:w="1305" w:type="dxa"/>
            <w:tcBorders>
              <w:top w:val="single" w:sz="4" w:space="0" w:color="auto"/>
              <w:left w:val="single" w:sz="4" w:space="0" w:color="auto"/>
              <w:bottom w:val="single" w:sz="4" w:space="0" w:color="auto"/>
              <w:right w:val="single" w:sz="4" w:space="0" w:color="auto"/>
            </w:tcBorders>
            <w:vAlign w:val="bottom"/>
          </w:tcPr>
          <w:p w14:paraId="3D2E75EC"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530" w:type="dxa"/>
            <w:tcBorders>
              <w:top w:val="single" w:sz="4" w:space="0" w:color="auto"/>
              <w:left w:val="single" w:sz="4" w:space="0" w:color="auto"/>
              <w:bottom w:val="single" w:sz="4" w:space="0" w:color="auto"/>
              <w:right w:val="single" w:sz="4" w:space="0" w:color="auto"/>
            </w:tcBorders>
            <w:vAlign w:val="bottom"/>
          </w:tcPr>
          <w:p w14:paraId="3A6EA16C"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1,715.00</w:t>
            </w:r>
          </w:p>
        </w:tc>
        <w:tc>
          <w:tcPr>
            <w:tcW w:w="1320" w:type="dxa"/>
            <w:tcBorders>
              <w:top w:val="single" w:sz="4" w:space="0" w:color="auto"/>
              <w:left w:val="single" w:sz="4" w:space="0" w:color="auto"/>
              <w:bottom w:val="single" w:sz="4" w:space="0" w:color="auto"/>
              <w:right w:val="nil"/>
            </w:tcBorders>
            <w:vAlign w:val="bottom"/>
          </w:tcPr>
          <w:p w14:paraId="41337909"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6EB72F1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1,766.00 </w:t>
            </w:r>
          </w:p>
        </w:tc>
        <w:tc>
          <w:tcPr>
            <w:tcW w:w="1185" w:type="dxa"/>
            <w:tcBorders>
              <w:top w:val="single" w:sz="4" w:space="0" w:color="auto"/>
              <w:left w:val="single" w:sz="4" w:space="0" w:color="auto"/>
              <w:bottom w:val="single" w:sz="4" w:space="0" w:color="auto"/>
              <w:right w:val="single" w:sz="4" w:space="0" w:color="auto"/>
            </w:tcBorders>
            <w:vAlign w:val="bottom"/>
          </w:tcPr>
          <w:p w14:paraId="0495DFD2" w14:textId="77777777" w:rsidR="00BD59CC" w:rsidRDefault="00BD59CC" w:rsidP="00271F40">
            <w:pPr>
              <w:jc w:val="right"/>
              <w:rPr>
                <w:rFonts w:ascii="Calibri" w:eastAsia="Calibri" w:hAnsi="Calibri" w:cs="Calibri"/>
                <w:sz w:val="20"/>
                <w:szCs w:val="20"/>
              </w:rPr>
            </w:pPr>
            <w:r w:rsidRPr="61D50D17">
              <w:rPr>
                <w:rFonts w:ascii="Calibri" w:eastAsia="Calibri" w:hAnsi="Calibri" w:cs="Calibri"/>
                <w:sz w:val="20"/>
                <w:szCs w:val="20"/>
              </w:rPr>
              <w:t>0.3</w:t>
            </w:r>
          </w:p>
        </w:tc>
        <w:tc>
          <w:tcPr>
            <w:tcW w:w="1264" w:type="dxa"/>
            <w:tcBorders>
              <w:top w:val="single" w:sz="4" w:space="0" w:color="auto"/>
              <w:left w:val="single" w:sz="4" w:space="0" w:color="auto"/>
              <w:bottom w:val="single" w:sz="4" w:space="0" w:color="auto"/>
              <w:right w:val="single" w:sz="4" w:space="0" w:color="auto"/>
            </w:tcBorders>
            <w:vAlign w:val="bottom"/>
          </w:tcPr>
          <w:p w14:paraId="04B82EC5"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1,576.26 </w:t>
            </w:r>
          </w:p>
        </w:tc>
      </w:tr>
      <w:tr w:rsidR="00BD59CC" w14:paraId="113D8A62"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3D33F8C4"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Belize</w:t>
            </w:r>
          </w:p>
        </w:tc>
        <w:tc>
          <w:tcPr>
            <w:tcW w:w="1305" w:type="dxa"/>
            <w:tcBorders>
              <w:top w:val="single" w:sz="4" w:space="0" w:color="auto"/>
              <w:left w:val="single" w:sz="4" w:space="0" w:color="auto"/>
              <w:bottom w:val="single" w:sz="4" w:space="0" w:color="auto"/>
              <w:right w:val="single" w:sz="4" w:space="0" w:color="auto"/>
            </w:tcBorders>
            <w:vAlign w:val="bottom"/>
          </w:tcPr>
          <w:p w14:paraId="0DDB456F" w14:textId="77777777" w:rsidR="00BD59CC" w:rsidRDefault="00BD59CC" w:rsidP="00271F40">
            <w:pPr>
              <w:jc w:val="right"/>
              <w:rPr>
                <w:rFonts w:ascii="Calibri" w:eastAsia="Calibri" w:hAnsi="Calibri" w:cs="Calibri"/>
                <w:sz w:val="20"/>
                <w:szCs w:val="20"/>
              </w:rPr>
            </w:pPr>
            <w:r w:rsidRPr="61D50D17">
              <w:rPr>
                <w:rFonts w:ascii="Calibri" w:eastAsia="Calibri" w:hAnsi="Calibri" w:cs="Calibri"/>
                <w:sz w:val="20"/>
                <w:szCs w:val="20"/>
              </w:rPr>
              <w:t>0</w:t>
            </w:r>
          </w:p>
        </w:tc>
        <w:tc>
          <w:tcPr>
            <w:tcW w:w="1530" w:type="dxa"/>
            <w:tcBorders>
              <w:top w:val="single" w:sz="4" w:space="0" w:color="auto"/>
              <w:left w:val="single" w:sz="4" w:space="0" w:color="auto"/>
              <w:bottom w:val="single" w:sz="4" w:space="0" w:color="auto"/>
              <w:right w:val="single" w:sz="4" w:space="0" w:color="auto"/>
            </w:tcBorders>
            <w:vAlign w:val="bottom"/>
          </w:tcPr>
          <w:p w14:paraId="300358B7"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35</w:t>
            </w:r>
          </w:p>
        </w:tc>
        <w:tc>
          <w:tcPr>
            <w:tcW w:w="1320" w:type="dxa"/>
            <w:tcBorders>
              <w:top w:val="single" w:sz="4" w:space="0" w:color="auto"/>
              <w:left w:val="single" w:sz="4" w:space="0" w:color="auto"/>
              <w:bottom w:val="single" w:sz="4" w:space="0" w:color="auto"/>
              <w:right w:val="nil"/>
            </w:tcBorders>
            <w:vAlign w:val="bottom"/>
          </w:tcPr>
          <w:p w14:paraId="0B6F3076"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43A2D96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63.00 </w:t>
            </w:r>
          </w:p>
        </w:tc>
        <w:tc>
          <w:tcPr>
            <w:tcW w:w="1185" w:type="dxa"/>
            <w:tcBorders>
              <w:top w:val="single" w:sz="4" w:space="0" w:color="auto"/>
              <w:left w:val="single" w:sz="4" w:space="0" w:color="auto"/>
              <w:bottom w:val="single" w:sz="4" w:space="0" w:color="auto"/>
              <w:right w:val="single" w:sz="4" w:space="0" w:color="auto"/>
            </w:tcBorders>
            <w:vAlign w:val="bottom"/>
          </w:tcPr>
          <w:p w14:paraId="597A7F7C"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264" w:type="dxa"/>
            <w:tcBorders>
              <w:top w:val="single" w:sz="4" w:space="0" w:color="auto"/>
              <w:left w:val="single" w:sz="4" w:space="0" w:color="auto"/>
              <w:bottom w:val="single" w:sz="4" w:space="0" w:color="auto"/>
              <w:right w:val="single" w:sz="4" w:space="0" w:color="auto"/>
            </w:tcBorders>
            <w:vAlign w:val="bottom"/>
          </w:tcPr>
          <w:p w14:paraId="4B798DB1"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47.00 </w:t>
            </w:r>
          </w:p>
        </w:tc>
      </w:tr>
      <w:tr w:rsidR="00BD59CC" w14:paraId="1C680417"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00F2853B"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Dominica</w:t>
            </w:r>
          </w:p>
        </w:tc>
        <w:tc>
          <w:tcPr>
            <w:tcW w:w="1305" w:type="dxa"/>
            <w:tcBorders>
              <w:top w:val="single" w:sz="4" w:space="0" w:color="auto"/>
              <w:left w:val="single" w:sz="4" w:space="0" w:color="auto"/>
              <w:bottom w:val="single" w:sz="4" w:space="0" w:color="auto"/>
              <w:right w:val="single" w:sz="4" w:space="0" w:color="auto"/>
            </w:tcBorders>
            <w:vAlign w:val="bottom"/>
          </w:tcPr>
          <w:p w14:paraId="72EDE1AD"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530" w:type="dxa"/>
            <w:tcBorders>
              <w:top w:val="single" w:sz="4" w:space="0" w:color="auto"/>
              <w:left w:val="single" w:sz="4" w:space="0" w:color="auto"/>
              <w:bottom w:val="single" w:sz="4" w:space="0" w:color="auto"/>
              <w:right w:val="single" w:sz="4" w:space="0" w:color="auto"/>
            </w:tcBorders>
            <w:vAlign w:val="bottom"/>
          </w:tcPr>
          <w:p w14:paraId="2AF7A15C"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320" w:type="dxa"/>
            <w:tcBorders>
              <w:top w:val="single" w:sz="4" w:space="0" w:color="auto"/>
              <w:left w:val="single" w:sz="4" w:space="0" w:color="auto"/>
              <w:bottom w:val="single" w:sz="4" w:space="0" w:color="auto"/>
              <w:right w:val="single" w:sz="4" w:space="0" w:color="auto"/>
            </w:tcBorders>
            <w:vAlign w:val="bottom"/>
          </w:tcPr>
          <w:p w14:paraId="78F62102"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365" w:type="dxa"/>
            <w:tcBorders>
              <w:top w:val="single" w:sz="4" w:space="0" w:color="auto"/>
              <w:left w:val="single" w:sz="4" w:space="0" w:color="auto"/>
              <w:bottom w:val="single" w:sz="4" w:space="0" w:color="auto"/>
              <w:right w:val="single" w:sz="4" w:space="0" w:color="auto"/>
            </w:tcBorders>
            <w:vAlign w:val="bottom"/>
          </w:tcPr>
          <w:p w14:paraId="155D3AB9"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nd </w:t>
            </w:r>
          </w:p>
        </w:tc>
        <w:tc>
          <w:tcPr>
            <w:tcW w:w="1185" w:type="dxa"/>
            <w:tcBorders>
              <w:top w:val="single" w:sz="4" w:space="0" w:color="auto"/>
              <w:left w:val="single" w:sz="4" w:space="0" w:color="auto"/>
              <w:bottom w:val="single" w:sz="4" w:space="0" w:color="auto"/>
              <w:right w:val="single" w:sz="4" w:space="0" w:color="auto"/>
            </w:tcBorders>
            <w:vAlign w:val="bottom"/>
          </w:tcPr>
          <w:p w14:paraId="34A27B6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264" w:type="dxa"/>
            <w:tcBorders>
              <w:top w:val="single" w:sz="4" w:space="0" w:color="auto"/>
              <w:left w:val="single" w:sz="4" w:space="0" w:color="auto"/>
              <w:bottom w:val="single" w:sz="4" w:space="0" w:color="auto"/>
              <w:right w:val="single" w:sz="4" w:space="0" w:color="auto"/>
            </w:tcBorders>
            <w:vAlign w:val="bottom"/>
          </w:tcPr>
          <w:p w14:paraId="586456EF"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nd </w:t>
            </w:r>
          </w:p>
        </w:tc>
      </w:tr>
      <w:tr w:rsidR="00BD59CC" w14:paraId="2F6C93DD"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5D71A418"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Grenada</w:t>
            </w:r>
          </w:p>
        </w:tc>
        <w:tc>
          <w:tcPr>
            <w:tcW w:w="1305" w:type="dxa"/>
            <w:tcBorders>
              <w:top w:val="single" w:sz="4" w:space="0" w:color="auto"/>
              <w:left w:val="single" w:sz="4" w:space="0" w:color="auto"/>
              <w:bottom w:val="single" w:sz="4" w:space="0" w:color="auto"/>
              <w:right w:val="single" w:sz="4" w:space="0" w:color="auto"/>
            </w:tcBorders>
            <w:vAlign w:val="bottom"/>
          </w:tcPr>
          <w:p w14:paraId="6BB12055"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6.9</w:t>
            </w:r>
          </w:p>
        </w:tc>
        <w:tc>
          <w:tcPr>
            <w:tcW w:w="1530" w:type="dxa"/>
            <w:tcBorders>
              <w:top w:val="single" w:sz="4" w:space="0" w:color="auto"/>
              <w:left w:val="single" w:sz="4" w:space="0" w:color="auto"/>
              <w:bottom w:val="single" w:sz="4" w:space="0" w:color="auto"/>
              <w:right w:val="single" w:sz="4" w:space="0" w:color="auto"/>
            </w:tcBorders>
            <w:vAlign w:val="bottom"/>
          </w:tcPr>
          <w:p w14:paraId="0532412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6,404.35</w:t>
            </w:r>
          </w:p>
        </w:tc>
        <w:tc>
          <w:tcPr>
            <w:tcW w:w="1320" w:type="dxa"/>
            <w:tcBorders>
              <w:top w:val="single" w:sz="4" w:space="0" w:color="auto"/>
              <w:left w:val="single" w:sz="4" w:space="0" w:color="auto"/>
              <w:bottom w:val="single" w:sz="4" w:space="0" w:color="auto"/>
              <w:right w:val="single" w:sz="4" w:space="0" w:color="auto"/>
            </w:tcBorders>
            <w:vAlign w:val="bottom"/>
          </w:tcPr>
          <w:p w14:paraId="73F990B0"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1</w:t>
            </w:r>
          </w:p>
        </w:tc>
        <w:tc>
          <w:tcPr>
            <w:tcW w:w="1365" w:type="dxa"/>
            <w:tcBorders>
              <w:top w:val="single" w:sz="4" w:space="0" w:color="auto"/>
              <w:left w:val="single" w:sz="4" w:space="0" w:color="auto"/>
              <w:bottom w:val="single" w:sz="4" w:space="0" w:color="auto"/>
              <w:right w:val="single" w:sz="4" w:space="0" w:color="auto"/>
            </w:tcBorders>
            <w:vAlign w:val="bottom"/>
          </w:tcPr>
          <w:p w14:paraId="483099E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7,067.61 </w:t>
            </w:r>
          </w:p>
        </w:tc>
        <w:tc>
          <w:tcPr>
            <w:tcW w:w="1185" w:type="dxa"/>
            <w:tcBorders>
              <w:top w:val="single" w:sz="4" w:space="0" w:color="auto"/>
              <w:left w:val="single" w:sz="4" w:space="0" w:color="auto"/>
              <w:bottom w:val="single" w:sz="4" w:space="0" w:color="auto"/>
              <w:right w:val="single" w:sz="4" w:space="0" w:color="auto"/>
            </w:tcBorders>
            <w:vAlign w:val="bottom"/>
          </w:tcPr>
          <w:p w14:paraId="0B8C6D50"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0.8</w:t>
            </w:r>
          </w:p>
        </w:tc>
        <w:tc>
          <w:tcPr>
            <w:tcW w:w="1264" w:type="dxa"/>
            <w:tcBorders>
              <w:top w:val="single" w:sz="4" w:space="0" w:color="auto"/>
              <w:left w:val="single" w:sz="4" w:space="0" w:color="auto"/>
              <w:bottom w:val="single" w:sz="4" w:space="0" w:color="auto"/>
              <w:right w:val="single" w:sz="4" w:space="0" w:color="auto"/>
            </w:tcBorders>
            <w:vAlign w:val="bottom"/>
          </w:tcPr>
          <w:p w14:paraId="254A535B"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6,029.38 </w:t>
            </w:r>
          </w:p>
        </w:tc>
      </w:tr>
      <w:tr w:rsidR="00BD59CC" w14:paraId="2ECE8A8B"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73715BE6"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Guyana</w:t>
            </w:r>
          </w:p>
        </w:tc>
        <w:tc>
          <w:tcPr>
            <w:tcW w:w="1305" w:type="dxa"/>
            <w:tcBorders>
              <w:top w:val="single" w:sz="4" w:space="0" w:color="auto"/>
              <w:left w:val="single" w:sz="4" w:space="0" w:color="auto"/>
              <w:bottom w:val="single" w:sz="4" w:space="0" w:color="auto"/>
              <w:right w:val="single" w:sz="4" w:space="0" w:color="auto"/>
            </w:tcBorders>
            <w:vAlign w:val="bottom"/>
          </w:tcPr>
          <w:p w14:paraId="5EDF85DB" w14:textId="77777777" w:rsidR="00BD59CC" w:rsidRDefault="00BD59CC" w:rsidP="00271F40">
            <w:pPr>
              <w:jc w:val="right"/>
              <w:rPr>
                <w:rFonts w:ascii="Calibri" w:eastAsia="Calibri" w:hAnsi="Calibri" w:cs="Calibri"/>
                <w:sz w:val="20"/>
                <w:szCs w:val="20"/>
              </w:rPr>
            </w:pPr>
            <w:r w:rsidRPr="61D50D17">
              <w:rPr>
                <w:rFonts w:ascii="Calibri" w:eastAsia="Calibri" w:hAnsi="Calibri" w:cs="Calibri"/>
                <w:sz w:val="20"/>
                <w:szCs w:val="20"/>
              </w:rPr>
              <w:t>1.9</w:t>
            </w:r>
          </w:p>
        </w:tc>
        <w:tc>
          <w:tcPr>
            <w:tcW w:w="1530" w:type="dxa"/>
            <w:tcBorders>
              <w:top w:val="single" w:sz="4" w:space="0" w:color="auto"/>
              <w:left w:val="single" w:sz="4" w:space="0" w:color="auto"/>
              <w:bottom w:val="single" w:sz="4" w:space="0" w:color="auto"/>
              <w:right w:val="single" w:sz="4" w:space="0" w:color="auto"/>
            </w:tcBorders>
            <w:vAlign w:val="bottom"/>
          </w:tcPr>
          <w:p w14:paraId="401F13C7"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21.58</w:t>
            </w:r>
          </w:p>
        </w:tc>
        <w:tc>
          <w:tcPr>
            <w:tcW w:w="1320" w:type="dxa"/>
            <w:tcBorders>
              <w:top w:val="single" w:sz="4" w:space="0" w:color="auto"/>
              <w:left w:val="single" w:sz="4" w:space="0" w:color="auto"/>
              <w:bottom w:val="single" w:sz="4" w:space="0" w:color="auto"/>
              <w:right w:val="single" w:sz="4" w:space="0" w:color="auto"/>
            </w:tcBorders>
            <w:vAlign w:val="bottom"/>
          </w:tcPr>
          <w:p w14:paraId="03467E62"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20.1</w:t>
            </w:r>
          </w:p>
        </w:tc>
        <w:tc>
          <w:tcPr>
            <w:tcW w:w="1365" w:type="dxa"/>
            <w:tcBorders>
              <w:top w:val="single" w:sz="4" w:space="0" w:color="auto"/>
              <w:left w:val="single" w:sz="4" w:space="0" w:color="auto"/>
              <w:bottom w:val="single" w:sz="4" w:space="0" w:color="auto"/>
              <w:right w:val="single" w:sz="4" w:space="0" w:color="auto"/>
            </w:tcBorders>
            <w:vAlign w:val="bottom"/>
          </w:tcPr>
          <w:p w14:paraId="426B14D9"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67.12 </w:t>
            </w:r>
          </w:p>
        </w:tc>
        <w:tc>
          <w:tcPr>
            <w:tcW w:w="1185" w:type="dxa"/>
            <w:tcBorders>
              <w:top w:val="single" w:sz="4" w:space="0" w:color="auto"/>
              <w:left w:val="single" w:sz="4" w:space="0" w:color="auto"/>
              <w:bottom w:val="single" w:sz="4" w:space="0" w:color="auto"/>
              <w:right w:val="single" w:sz="4" w:space="0" w:color="auto"/>
            </w:tcBorders>
            <w:vAlign w:val="bottom"/>
          </w:tcPr>
          <w:p w14:paraId="210B98DC"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264" w:type="dxa"/>
            <w:tcBorders>
              <w:top w:val="single" w:sz="4" w:space="0" w:color="auto"/>
              <w:left w:val="single" w:sz="4" w:space="0" w:color="auto"/>
              <w:bottom w:val="single" w:sz="4" w:space="0" w:color="auto"/>
              <w:right w:val="single" w:sz="4" w:space="0" w:color="auto"/>
            </w:tcBorders>
            <w:vAlign w:val="bottom"/>
          </w:tcPr>
          <w:p w14:paraId="54F3FA1A"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26.00 </w:t>
            </w:r>
          </w:p>
        </w:tc>
      </w:tr>
      <w:tr w:rsidR="00BD59CC" w14:paraId="7141F1AD"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44A5BAD5"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Jamaica</w:t>
            </w:r>
          </w:p>
        </w:tc>
        <w:tc>
          <w:tcPr>
            <w:tcW w:w="1305" w:type="dxa"/>
            <w:tcBorders>
              <w:top w:val="single" w:sz="4" w:space="0" w:color="auto"/>
              <w:left w:val="single" w:sz="4" w:space="0" w:color="auto"/>
              <w:bottom w:val="single" w:sz="4" w:space="0" w:color="auto"/>
              <w:right w:val="single" w:sz="4" w:space="0" w:color="auto"/>
            </w:tcBorders>
            <w:vAlign w:val="bottom"/>
          </w:tcPr>
          <w:p w14:paraId="24FD4A08"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530" w:type="dxa"/>
            <w:tcBorders>
              <w:top w:val="single" w:sz="4" w:space="0" w:color="auto"/>
              <w:left w:val="single" w:sz="4" w:space="0" w:color="auto"/>
              <w:bottom w:val="single" w:sz="4" w:space="0" w:color="auto"/>
              <w:right w:val="single" w:sz="4" w:space="0" w:color="auto"/>
            </w:tcBorders>
            <w:vAlign w:val="bottom"/>
          </w:tcPr>
          <w:p w14:paraId="240DE7C7"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26,867.00</w:t>
            </w:r>
          </w:p>
        </w:tc>
        <w:tc>
          <w:tcPr>
            <w:tcW w:w="1320" w:type="dxa"/>
            <w:tcBorders>
              <w:top w:val="single" w:sz="4" w:space="0" w:color="auto"/>
              <w:left w:val="single" w:sz="4" w:space="0" w:color="auto"/>
              <w:bottom w:val="single" w:sz="4" w:space="0" w:color="auto"/>
              <w:right w:val="single" w:sz="4" w:space="0" w:color="auto"/>
            </w:tcBorders>
            <w:vAlign w:val="bottom"/>
          </w:tcPr>
          <w:p w14:paraId="44819316"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39F48C02"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28,263.00 </w:t>
            </w:r>
          </w:p>
        </w:tc>
        <w:tc>
          <w:tcPr>
            <w:tcW w:w="1185" w:type="dxa"/>
            <w:tcBorders>
              <w:top w:val="single" w:sz="4" w:space="0" w:color="auto"/>
              <w:left w:val="single" w:sz="4" w:space="0" w:color="auto"/>
              <w:bottom w:val="single" w:sz="4" w:space="0" w:color="auto"/>
              <w:right w:val="single" w:sz="4" w:space="0" w:color="auto"/>
            </w:tcBorders>
            <w:vAlign w:val="bottom"/>
          </w:tcPr>
          <w:p w14:paraId="75ABFA78"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264" w:type="dxa"/>
            <w:tcBorders>
              <w:top w:val="single" w:sz="4" w:space="0" w:color="auto"/>
              <w:left w:val="single" w:sz="4" w:space="0" w:color="auto"/>
              <w:bottom w:val="single" w:sz="4" w:space="0" w:color="auto"/>
              <w:right w:val="single" w:sz="4" w:space="0" w:color="auto"/>
            </w:tcBorders>
            <w:vAlign w:val="bottom"/>
          </w:tcPr>
          <w:p w14:paraId="61B4D450"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28,876.00 </w:t>
            </w:r>
          </w:p>
        </w:tc>
      </w:tr>
      <w:tr w:rsidR="00BD59CC" w14:paraId="30F1BA8D"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09E17A47"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Haiti</w:t>
            </w:r>
          </w:p>
        </w:tc>
        <w:tc>
          <w:tcPr>
            <w:tcW w:w="1305" w:type="dxa"/>
            <w:tcBorders>
              <w:top w:val="single" w:sz="4" w:space="0" w:color="auto"/>
              <w:left w:val="single" w:sz="4" w:space="0" w:color="auto"/>
              <w:bottom w:val="single" w:sz="4" w:space="0" w:color="auto"/>
              <w:right w:val="single" w:sz="4" w:space="0" w:color="auto"/>
            </w:tcBorders>
            <w:vAlign w:val="bottom"/>
          </w:tcPr>
          <w:p w14:paraId="2A1CB628"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530" w:type="dxa"/>
            <w:tcBorders>
              <w:top w:val="single" w:sz="4" w:space="0" w:color="auto"/>
              <w:left w:val="single" w:sz="4" w:space="0" w:color="auto"/>
              <w:bottom w:val="single" w:sz="4" w:space="0" w:color="auto"/>
              <w:right w:val="single" w:sz="4" w:space="0" w:color="auto"/>
            </w:tcBorders>
            <w:vAlign w:val="bottom"/>
          </w:tcPr>
          <w:p w14:paraId="2A84F77F"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320" w:type="dxa"/>
            <w:tcBorders>
              <w:top w:val="single" w:sz="4" w:space="0" w:color="auto"/>
              <w:left w:val="single" w:sz="4" w:space="0" w:color="auto"/>
              <w:bottom w:val="single" w:sz="4" w:space="0" w:color="auto"/>
              <w:right w:val="single" w:sz="4" w:space="0" w:color="auto"/>
            </w:tcBorders>
            <w:vAlign w:val="bottom"/>
          </w:tcPr>
          <w:p w14:paraId="4A178A3E"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365" w:type="dxa"/>
            <w:tcBorders>
              <w:top w:val="single" w:sz="4" w:space="0" w:color="auto"/>
              <w:left w:val="single" w:sz="4" w:space="0" w:color="auto"/>
              <w:bottom w:val="single" w:sz="4" w:space="0" w:color="auto"/>
              <w:right w:val="single" w:sz="4" w:space="0" w:color="auto"/>
            </w:tcBorders>
            <w:vAlign w:val="bottom"/>
          </w:tcPr>
          <w:p w14:paraId="041F54D4"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nd </w:t>
            </w:r>
          </w:p>
        </w:tc>
        <w:tc>
          <w:tcPr>
            <w:tcW w:w="1185" w:type="dxa"/>
            <w:tcBorders>
              <w:top w:val="single" w:sz="4" w:space="0" w:color="auto"/>
              <w:left w:val="single" w:sz="4" w:space="0" w:color="auto"/>
              <w:bottom w:val="single" w:sz="4" w:space="0" w:color="auto"/>
              <w:right w:val="single" w:sz="4" w:space="0" w:color="auto"/>
            </w:tcBorders>
            <w:vAlign w:val="bottom"/>
          </w:tcPr>
          <w:p w14:paraId="4105F67F"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264" w:type="dxa"/>
            <w:tcBorders>
              <w:top w:val="single" w:sz="4" w:space="0" w:color="auto"/>
              <w:left w:val="single" w:sz="4" w:space="0" w:color="auto"/>
              <w:bottom w:val="single" w:sz="4" w:space="0" w:color="auto"/>
              <w:right w:val="single" w:sz="4" w:space="0" w:color="auto"/>
            </w:tcBorders>
            <w:vAlign w:val="bottom"/>
          </w:tcPr>
          <w:p w14:paraId="1CCE49CB"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nd </w:t>
            </w:r>
          </w:p>
        </w:tc>
      </w:tr>
      <w:tr w:rsidR="00BD59CC" w14:paraId="788D1968"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448E89D7"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Montserrat</w:t>
            </w:r>
          </w:p>
        </w:tc>
        <w:tc>
          <w:tcPr>
            <w:tcW w:w="1305" w:type="dxa"/>
            <w:tcBorders>
              <w:top w:val="single" w:sz="4" w:space="0" w:color="auto"/>
              <w:left w:val="single" w:sz="4" w:space="0" w:color="auto"/>
              <w:bottom w:val="single" w:sz="4" w:space="0" w:color="auto"/>
              <w:right w:val="single" w:sz="4" w:space="0" w:color="auto"/>
            </w:tcBorders>
            <w:vAlign w:val="bottom"/>
          </w:tcPr>
          <w:p w14:paraId="2B4AD60C"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530" w:type="dxa"/>
            <w:tcBorders>
              <w:top w:val="single" w:sz="4" w:space="0" w:color="auto"/>
              <w:left w:val="single" w:sz="4" w:space="0" w:color="auto"/>
              <w:bottom w:val="single" w:sz="4" w:space="0" w:color="auto"/>
              <w:right w:val="single" w:sz="4" w:space="0" w:color="auto"/>
            </w:tcBorders>
            <w:vAlign w:val="bottom"/>
          </w:tcPr>
          <w:p w14:paraId="7102552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320" w:type="dxa"/>
            <w:tcBorders>
              <w:top w:val="single" w:sz="4" w:space="0" w:color="auto"/>
              <w:left w:val="single" w:sz="4" w:space="0" w:color="auto"/>
              <w:bottom w:val="single" w:sz="4" w:space="0" w:color="auto"/>
              <w:right w:val="single" w:sz="4" w:space="0" w:color="auto"/>
            </w:tcBorders>
            <w:vAlign w:val="bottom"/>
          </w:tcPr>
          <w:p w14:paraId="0189043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365" w:type="dxa"/>
            <w:tcBorders>
              <w:top w:val="single" w:sz="4" w:space="0" w:color="auto"/>
              <w:left w:val="single" w:sz="4" w:space="0" w:color="auto"/>
              <w:bottom w:val="single" w:sz="4" w:space="0" w:color="auto"/>
              <w:right w:val="single" w:sz="4" w:space="0" w:color="auto"/>
            </w:tcBorders>
            <w:vAlign w:val="bottom"/>
          </w:tcPr>
          <w:p w14:paraId="0072BBF9"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nd </w:t>
            </w:r>
          </w:p>
        </w:tc>
        <w:tc>
          <w:tcPr>
            <w:tcW w:w="1185" w:type="dxa"/>
            <w:tcBorders>
              <w:top w:val="single" w:sz="4" w:space="0" w:color="auto"/>
              <w:left w:val="single" w:sz="4" w:space="0" w:color="auto"/>
              <w:bottom w:val="single" w:sz="4" w:space="0" w:color="auto"/>
              <w:right w:val="single" w:sz="4" w:space="0" w:color="auto"/>
            </w:tcBorders>
            <w:vAlign w:val="bottom"/>
          </w:tcPr>
          <w:p w14:paraId="4CA1EFB6"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264" w:type="dxa"/>
            <w:tcBorders>
              <w:top w:val="single" w:sz="4" w:space="0" w:color="auto"/>
              <w:left w:val="single" w:sz="4" w:space="0" w:color="auto"/>
              <w:bottom w:val="single" w:sz="4" w:space="0" w:color="auto"/>
              <w:right w:val="single" w:sz="4" w:space="0" w:color="auto"/>
            </w:tcBorders>
            <w:vAlign w:val="bottom"/>
          </w:tcPr>
          <w:p w14:paraId="7B75FD8E"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nd </w:t>
            </w:r>
          </w:p>
        </w:tc>
      </w:tr>
      <w:tr w:rsidR="00BD59CC" w14:paraId="61273F9E"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5814AF7A"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Saint Kitts &amp; Nevis</w:t>
            </w:r>
          </w:p>
        </w:tc>
        <w:tc>
          <w:tcPr>
            <w:tcW w:w="1305" w:type="dxa"/>
            <w:tcBorders>
              <w:top w:val="single" w:sz="4" w:space="0" w:color="auto"/>
              <w:left w:val="single" w:sz="4" w:space="0" w:color="auto"/>
              <w:bottom w:val="single" w:sz="4" w:space="0" w:color="auto"/>
              <w:right w:val="single" w:sz="4" w:space="0" w:color="auto"/>
            </w:tcBorders>
            <w:vAlign w:val="bottom"/>
          </w:tcPr>
          <w:p w14:paraId="2C9CCF89"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530" w:type="dxa"/>
            <w:tcBorders>
              <w:top w:val="single" w:sz="4" w:space="0" w:color="auto"/>
              <w:left w:val="single" w:sz="4" w:space="0" w:color="auto"/>
              <w:bottom w:val="single" w:sz="4" w:space="0" w:color="auto"/>
              <w:right w:val="single" w:sz="4" w:space="0" w:color="auto"/>
            </w:tcBorders>
            <w:vAlign w:val="bottom"/>
          </w:tcPr>
          <w:p w14:paraId="16D28A0C"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320" w:type="dxa"/>
            <w:tcBorders>
              <w:top w:val="single" w:sz="4" w:space="0" w:color="auto"/>
              <w:left w:val="single" w:sz="4" w:space="0" w:color="auto"/>
              <w:bottom w:val="single" w:sz="4" w:space="0" w:color="auto"/>
              <w:right w:val="single" w:sz="4" w:space="0" w:color="auto"/>
            </w:tcBorders>
            <w:vAlign w:val="bottom"/>
          </w:tcPr>
          <w:p w14:paraId="2606A895"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365" w:type="dxa"/>
            <w:tcBorders>
              <w:top w:val="single" w:sz="4" w:space="0" w:color="auto"/>
              <w:left w:val="single" w:sz="4" w:space="0" w:color="auto"/>
              <w:bottom w:val="single" w:sz="4" w:space="0" w:color="auto"/>
              <w:right w:val="single" w:sz="4" w:space="0" w:color="auto"/>
            </w:tcBorders>
            <w:vAlign w:val="bottom"/>
          </w:tcPr>
          <w:p w14:paraId="687E14C6"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nd </w:t>
            </w:r>
          </w:p>
        </w:tc>
        <w:tc>
          <w:tcPr>
            <w:tcW w:w="1185" w:type="dxa"/>
            <w:tcBorders>
              <w:top w:val="single" w:sz="4" w:space="0" w:color="auto"/>
              <w:left w:val="single" w:sz="4" w:space="0" w:color="auto"/>
              <w:bottom w:val="single" w:sz="4" w:space="0" w:color="auto"/>
              <w:right w:val="single" w:sz="4" w:space="0" w:color="auto"/>
            </w:tcBorders>
            <w:vAlign w:val="bottom"/>
          </w:tcPr>
          <w:p w14:paraId="47EFD60F"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264" w:type="dxa"/>
            <w:tcBorders>
              <w:top w:val="single" w:sz="4" w:space="0" w:color="auto"/>
              <w:left w:val="single" w:sz="4" w:space="0" w:color="auto"/>
              <w:bottom w:val="single" w:sz="4" w:space="0" w:color="auto"/>
              <w:right w:val="single" w:sz="4" w:space="0" w:color="auto"/>
            </w:tcBorders>
            <w:vAlign w:val="bottom"/>
          </w:tcPr>
          <w:p w14:paraId="56F3C707"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nd </w:t>
            </w:r>
          </w:p>
        </w:tc>
      </w:tr>
      <w:tr w:rsidR="00BD59CC" w14:paraId="376010A5"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39C075B4"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Saint Lucia</w:t>
            </w:r>
          </w:p>
        </w:tc>
        <w:tc>
          <w:tcPr>
            <w:tcW w:w="1305" w:type="dxa"/>
            <w:tcBorders>
              <w:top w:val="single" w:sz="4" w:space="0" w:color="auto"/>
              <w:left w:val="single" w:sz="4" w:space="0" w:color="auto"/>
              <w:bottom w:val="single" w:sz="4" w:space="0" w:color="auto"/>
              <w:right w:val="single" w:sz="4" w:space="0" w:color="auto"/>
            </w:tcBorders>
            <w:vAlign w:val="bottom"/>
          </w:tcPr>
          <w:p w14:paraId="2770440C"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530" w:type="dxa"/>
            <w:tcBorders>
              <w:top w:val="single" w:sz="4" w:space="0" w:color="auto"/>
              <w:left w:val="single" w:sz="4" w:space="0" w:color="auto"/>
              <w:bottom w:val="single" w:sz="4" w:space="0" w:color="auto"/>
              <w:right w:val="single" w:sz="4" w:space="0" w:color="auto"/>
            </w:tcBorders>
            <w:vAlign w:val="bottom"/>
          </w:tcPr>
          <w:p w14:paraId="18EF490B"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9,712.00</w:t>
            </w:r>
          </w:p>
        </w:tc>
        <w:tc>
          <w:tcPr>
            <w:tcW w:w="1320" w:type="dxa"/>
            <w:tcBorders>
              <w:top w:val="single" w:sz="4" w:space="0" w:color="auto"/>
              <w:left w:val="single" w:sz="4" w:space="0" w:color="auto"/>
              <w:bottom w:val="single" w:sz="4" w:space="0" w:color="auto"/>
              <w:right w:val="single" w:sz="4" w:space="0" w:color="auto"/>
            </w:tcBorders>
            <w:vAlign w:val="bottom"/>
          </w:tcPr>
          <w:p w14:paraId="2ED1E5D1"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456A4CF4"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9,737.00 </w:t>
            </w:r>
          </w:p>
        </w:tc>
        <w:tc>
          <w:tcPr>
            <w:tcW w:w="1185" w:type="dxa"/>
            <w:tcBorders>
              <w:top w:val="single" w:sz="4" w:space="0" w:color="auto"/>
              <w:left w:val="single" w:sz="4" w:space="0" w:color="auto"/>
              <w:bottom w:val="single" w:sz="4" w:space="0" w:color="auto"/>
              <w:right w:val="single" w:sz="4" w:space="0" w:color="auto"/>
            </w:tcBorders>
            <w:vAlign w:val="bottom"/>
          </w:tcPr>
          <w:p w14:paraId="1A17182A"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264" w:type="dxa"/>
            <w:tcBorders>
              <w:top w:val="single" w:sz="4" w:space="0" w:color="auto"/>
              <w:left w:val="single" w:sz="4" w:space="0" w:color="auto"/>
              <w:bottom w:val="single" w:sz="4" w:space="0" w:color="auto"/>
              <w:right w:val="single" w:sz="4" w:space="0" w:color="auto"/>
            </w:tcBorders>
            <w:vAlign w:val="bottom"/>
          </w:tcPr>
          <w:p w14:paraId="0306CFD7"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9554</w:t>
            </w:r>
          </w:p>
        </w:tc>
      </w:tr>
      <w:tr w:rsidR="00BD59CC" w14:paraId="7F48B6F6"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7B6B63DB"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Saint Vincent &amp; the Grenadines</w:t>
            </w:r>
          </w:p>
        </w:tc>
        <w:tc>
          <w:tcPr>
            <w:tcW w:w="1305" w:type="dxa"/>
            <w:tcBorders>
              <w:top w:val="single" w:sz="4" w:space="0" w:color="auto"/>
              <w:left w:val="single" w:sz="4" w:space="0" w:color="auto"/>
              <w:bottom w:val="single" w:sz="4" w:space="0" w:color="auto"/>
              <w:right w:val="single" w:sz="4" w:space="0" w:color="auto"/>
            </w:tcBorders>
            <w:vAlign w:val="bottom"/>
          </w:tcPr>
          <w:p w14:paraId="61E2B83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530" w:type="dxa"/>
            <w:tcBorders>
              <w:top w:val="single" w:sz="4" w:space="0" w:color="auto"/>
              <w:left w:val="single" w:sz="4" w:space="0" w:color="auto"/>
              <w:bottom w:val="single" w:sz="4" w:space="0" w:color="auto"/>
              <w:right w:val="single" w:sz="4" w:space="0" w:color="auto"/>
            </w:tcBorders>
            <w:vAlign w:val="bottom"/>
          </w:tcPr>
          <w:p w14:paraId="51C16F3E"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8,339.00</w:t>
            </w:r>
          </w:p>
        </w:tc>
        <w:tc>
          <w:tcPr>
            <w:tcW w:w="1320" w:type="dxa"/>
            <w:tcBorders>
              <w:top w:val="single" w:sz="4" w:space="0" w:color="auto"/>
              <w:left w:val="single" w:sz="4" w:space="0" w:color="auto"/>
              <w:bottom w:val="single" w:sz="4" w:space="0" w:color="auto"/>
              <w:right w:val="single" w:sz="4" w:space="0" w:color="auto"/>
            </w:tcBorders>
            <w:vAlign w:val="bottom"/>
          </w:tcPr>
          <w:p w14:paraId="04D57AE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0CD81662"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8,379.00 </w:t>
            </w:r>
          </w:p>
        </w:tc>
        <w:tc>
          <w:tcPr>
            <w:tcW w:w="1185" w:type="dxa"/>
            <w:tcBorders>
              <w:top w:val="single" w:sz="4" w:space="0" w:color="auto"/>
              <w:left w:val="single" w:sz="4" w:space="0" w:color="auto"/>
              <w:bottom w:val="single" w:sz="4" w:space="0" w:color="auto"/>
              <w:right w:val="single" w:sz="4" w:space="0" w:color="auto"/>
            </w:tcBorders>
            <w:vAlign w:val="bottom"/>
          </w:tcPr>
          <w:p w14:paraId="58DF5EC1"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264" w:type="dxa"/>
            <w:tcBorders>
              <w:top w:val="single" w:sz="4" w:space="0" w:color="auto"/>
              <w:left w:val="single" w:sz="4" w:space="0" w:color="auto"/>
              <w:bottom w:val="single" w:sz="4" w:space="0" w:color="auto"/>
              <w:right w:val="single" w:sz="4" w:space="0" w:color="auto"/>
            </w:tcBorders>
            <w:vAlign w:val="bottom"/>
          </w:tcPr>
          <w:p w14:paraId="0C42F1F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8245</w:t>
            </w:r>
          </w:p>
        </w:tc>
      </w:tr>
      <w:tr w:rsidR="00BD59CC" w14:paraId="08716136"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23A00AB5"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Suriname</w:t>
            </w:r>
          </w:p>
        </w:tc>
        <w:tc>
          <w:tcPr>
            <w:tcW w:w="1305" w:type="dxa"/>
            <w:tcBorders>
              <w:top w:val="single" w:sz="4" w:space="0" w:color="auto"/>
              <w:left w:val="single" w:sz="4" w:space="0" w:color="auto"/>
              <w:bottom w:val="single" w:sz="4" w:space="0" w:color="auto"/>
              <w:right w:val="single" w:sz="4" w:space="0" w:color="auto"/>
            </w:tcBorders>
            <w:vAlign w:val="bottom"/>
          </w:tcPr>
          <w:p w14:paraId="4DC787A9"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530" w:type="dxa"/>
            <w:tcBorders>
              <w:top w:val="single" w:sz="4" w:space="0" w:color="auto"/>
              <w:left w:val="single" w:sz="4" w:space="0" w:color="auto"/>
              <w:bottom w:val="single" w:sz="4" w:space="0" w:color="auto"/>
              <w:right w:val="single" w:sz="4" w:space="0" w:color="auto"/>
            </w:tcBorders>
            <w:vAlign w:val="bottom"/>
          </w:tcPr>
          <w:p w14:paraId="7AAC4A4A"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13,500.00</w:t>
            </w:r>
          </w:p>
        </w:tc>
        <w:tc>
          <w:tcPr>
            <w:tcW w:w="1320" w:type="dxa"/>
            <w:tcBorders>
              <w:top w:val="single" w:sz="4" w:space="0" w:color="auto"/>
              <w:left w:val="single" w:sz="4" w:space="0" w:color="auto"/>
              <w:bottom w:val="single" w:sz="4" w:space="0" w:color="auto"/>
              <w:right w:val="single" w:sz="4" w:space="0" w:color="auto"/>
            </w:tcBorders>
            <w:vAlign w:val="bottom"/>
          </w:tcPr>
          <w:p w14:paraId="3EAAE84D"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365" w:type="dxa"/>
            <w:tcBorders>
              <w:top w:val="single" w:sz="4" w:space="0" w:color="auto"/>
              <w:left w:val="single" w:sz="4" w:space="0" w:color="auto"/>
              <w:bottom w:val="single" w:sz="4" w:space="0" w:color="auto"/>
              <w:right w:val="single" w:sz="4" w:space="0" w:color="auto"/>
            </w:tcBorders>
            <w:vAlign w:val="bottom"/>
          </w:tcPr>
          <w:p w14:paraId="3D9EAFB5"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17,927.00 </w:t>
            </w:r>
          </w:p>
        </w:tc>
        <w:tc>
          <w:tcPr>
            <w:tcW w:w="1185" w:type="dxa"/>
            <w:tcBorders>
              <w:top w:val="single" w:sz="4" w:space="0" w:color="auto"/>
              <w:left w:val="single" w:sz="4" w:space="0" w:color="auto"/>
              <w:bottom w:val="single" w:sz="4" w:space="0" w:color="auto"/>
              <w:right w:val="single" w:sz="4" w:space="0" w:color="auto"/>
            </w:tcBorders>
            <w:vAlign w:val="bottom"/>
          </w:tcPr>
          <w:p w14:paraId="0BC79583"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0</w:t>
            </w:r>
          </w:p>
        </w:tc>
        <w:tc>
          <w:tcPr>
            <w:tcW w:w="1264" w:type="dxa"/>
            <w:tcBorders>
              <w:top w:val="single" w:sz="4" w:space="0" w:color="auto"/>
              <w:left w:val="single" w:sz="4" w:space="0" w:color="auto"/>
              <w:bottom w:val="single" w:sz="4" w:space="0" w:color="auto"/>
              <w:right w:val="single" w:sz="4" w:space="0" w:color="auto"/>
            </w:tcBorders>
            <w:vAlign w:val="bottom"/>
          </w:tcPr>
          <w:p w14:paraId="02BF8581"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20,109.00 </w:t>
            </w:r>
          </w:p>
        </w:tc>
      </w:tr>
      <w:tr w:rsidR="00BD59CC" w14:paraId="188346B1"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00AB02B4" w14:textId="77777777" w:rsidR="00BD59CC" w:rsidRDefault="00BD59CC" w:rsidP="00271F40">
            <w:pPr>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Trinidad &amp; Tobago</w:t>
            </w:r>
          </w:p>
        </w:tc>
        <w:tc>
          <w:tcPr>
            <w:tcW w:w="1305" w:type="dxa"/>
            <w:tcBorders>
              <w:top w:val="single" w:sz="4" w:space="0" w:color="auto"/>
              <w:left w:val="single" w:sz="4" w:space="0" w:color="auto"/>
              <w:bottom w:val="single" w:sz="4" w:space="0" w:color="auto"/>
              <w:right w:val="single" w:sz="4" w:space="0" w:color="auto"/>
            </w:tcBorders>
            <w:vAlign w:val="bottom"/>
          </w:tcPr>
          <w:p w14:paraId="3B9372B2"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530" w:type="dxa"/>
            <w:tcBorders>
              <w:top w:val="single" w:sz="4" w:space="0" w:color="auto"/>
              <w:left w:val="single" w:sz="4" w:space="0" w:color="auto"/>
              <w:bottom w:val="single" w:sz="4" w:space="0" w:color="auto"/>
              <w:right w:val="single" w:sz="4" w:space="0" w:color="auto"/>
            </w:tcBorders>
            <w:vAlign w:val="bottom"/>
          </w:tcPr>
          <w:p w14:paraId="22A3F3E8"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320" w:type="dxa"/>
            <w:tcBorders>
              <w:top w:val="single" w:sz="4" w:space="0" w:color="auto"/>
              <w:left w:val="single" w:sz="4" w:space="0" w:color="auto"/>
              <w:bottom w:val="single" w:sz="4" w:space="0" w:color="auto"/>
              <w:right w:val="single" w:sz="4" w:space="0" w:color="auto"/>
            </w:tcBorders>
            <w:vAlign w:val="bottom"/>
          </w:tcPr>
          <w:p w14:paraId="06D0D025"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365" w:type="dxa"/>
            <w:tcBorders>
              <w:top w:val="single" w:sz="4" w:space="0" w:color="auto"/>
              <w:left w:val="single" w:sz="4" w:space="0" w:color="auto"/>
              <w:bottom w:val="single" w:sz="4" w:space="0" w:color="auto"/>
              <w:right w:val="single" w:sz="4" w:space="0" w:color="auto"/>
            </w:tcBorders>
            <w:vAlign w:val="bottom"/>
          </w:tcPr>
          <w:p w14:paraId="13CDCC26"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nd </w:t>
            </w:r>
          </w:p>
        </w:tc>
        <w:tc>
          <w:tcPr>
            <w:tcW w:w="1185" w:type="dxa"/>
            <w:tcBorders>
              <w:top w:val="single" w:sz="4" w:space="0" w:color="auto"/>
              <w:left w:val="single" w:sz="4" w:space="0" w:color="auto"/>
              <w:bottom w:val="single" w:sz="4" w:space="0" w:color="auto"/>
              <w:right w:val="single" w:sz="4" w:space="0" w:color="auto"/>
            </w:tcBorders>
            <w:vAlign w:val="bottom"/>
          </w:tcPr>
          <w:p w14:paraId="591D83D4"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nd</w:t>
            </w:r>
          </w:p>
        </w:tc>
        <w:tc>
          <w:tcPr>
            <w:tcW w:w="1264" w:type="dxa"/>
            <w:tcBorders>
              <w:top w:val="single" w:sz="4" w:space="0" w:color="auto"/>
              <w:left w:val="single" w:sz="4" w:space="0" w:color="auto"/>
              <w:bottom w:val="single" w:sz="4" w:space="0" w:color="auto"/>
              <w:right w:val="single" w:sz="4" w:space="0" w:color="auto"/>
            </w:tcBorders>
            <w:vAlign w:val="bottom"/>
          </w:tcPr>
          <w:p w14:paraId="5C57346E" w14:textId="77777777" w:rsidR="00BD59CC" w:rsidRDefault="00BD59CC" w:rsidP="00271F40">
            <w:pPr>
              <w:jc w:val="right"/>
              <w:rPr>
                <w:rFonts w:ascii="Calibri" w:eastAsia="Calibri" w:hAnsi="Calibri" w:cs="Calibri"/>
                <w:color w:val="000000" w:themeColor="text1"/>
                <w:sz w:val="20"/>
                <w:szCs w:val="20"/>
              </w:rPr>
            </w:pPr>
            <w:r w:rsidRPr="61D50D17">
              <w:rPr>
                <w:rFonts w:ascii="Calibri" w:eastAsia="Calibri" w:hAnsi="Calibri" w:cs="Calibri"/>
                <w:color w:val="000000" w:themeColor="text1"/>
                <w:sz w:val="20"/>
                <w:szCs w:val="20"/>
              </w:rPr>
              <w:t xml:space="preserve"> nd </w:t>
            </w:r>
          </w:p>
        </w:tc>
      </w:tr>
      <w:tr w:rsidR="00BD59CC" w14:paraId="236CBE7C" w14:textId="77777777" w:rsidTr="00271F40">
        <w:trPr>
          <w:trHeight w:val="285"/>
        </w:trPr>
        <w:tc>
          <w:tcPr>
            <w:tcW w:w="1500" w:type="dxa"/>
            <w:tcBorders>
              <w:top w:val="single" w:sz="4" w:space="0" w:color="auto"/>
              <w:left w:val="single" w:sz="4" w:space="0" w:color="auto"/>
              <w:bottom w:val="single" w:sz="4" w:space="0" w:color="auto"/>
              <w:right w:val="single" w:sz="4" w:space="0" w:color="auto"/>
            </w:tcBorders>
            <w:vAlign w:val="bottom"/>
          </w:tcPr>
          <w:p w14:paraId="7F3BA8E6"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CARICOM Aggregate</w:t>
            </w:r>
          </w:p>
        </w:tc>
        <w:tc>
          <w:tcPr>
            <w:tcW w:w="1305" w:type="dxa"/>
            <w:tcBorders>
              <w:top w:val="single" w:sz="4" w:space="0" w:color="auto"/>
              <w:left w:val="single" w:sz="4" w:space="0" w:color="auto"/>
              <w:bottom w:val="single" w:sz="4" w:space="0" w:color="auto"/>
              <w:right w:val="single" w:sz="4" w:space="0" w:color="auto"/>
            </w:tcBorders>
            <w:vAlign w:val="bottom"/>
          </w:tcPr>
          <w:p w14:paraId="2ECB6D07"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8.8</w:t>
            </w:r>
          </w:p>
        </w:tc>
        <w:tc>
          <w:tcPr>
            <w:tcW w:w="1530" w:type="dxa"/>
            <w:tcBorders>
              <w:top w:val="single" w:sz="4" w:space="0" w:color="auto"/>
              <w:left w:val="single" w:sz="4" w:space="0" w:color="auto"/>
              <w:bottom w:val="single" w:sz="4" w:space="0" w:color="auto"/>
              <w:right w:val="single" w:sz="4" w:space="0" w:color="auto"/>
            </w:tcBorders>
            <w:vAlign w:val="bottom"/>
          </w:tcPr>
          <w:p w14:paraId="4D22678E"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82,950.93</w:t>
            </w:r>
          </w:p>
        </w:tc>
        <w:tc>
          <w:tcPr>
            <w:tcW w:w="1320" w:type="dxa"/>
            <w:tcBorders>
              <w:top w:val="single" w:sz="4" w:space="0" w:color="auto"/>
              <w:left w:val="single" w:sz="4" w:space="0" w:color="auto"/>
              <w:bottom w:val="single" w:sz="4" w:space="0" w:color="auto"/>
              <w:right w:val="single" w:sz="4" w:space="0" w:color="auto"/>
            </w:tcBorders>
            <w:vAlign w:val="bottom"/>
          </w:tcPr>
          <w:p w14:paraId="3BEB8D66"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21.1</w:t>
            </w:r>
          </w:p>
        </w:tc>
        <w:tc>
          <w:tcPr>
            <w:tcW w:w="1365" w:type="dxa"/>
            <w:tcBorders>
              <w:top w:val="single" w:sz="4" w:space="0" w:color="auto"/>
              <w:left w:val="single" w:sz="4" w:space="0" w:color="auto"/>
              <w:bottom w:val="single" w:sz="4" w:space="0" w:color="auto"/>
              <w:right w:val="single" w:sz="4" w:space="0" w:color="auto"/>
            </w:tcBorders>
            <w:vAlign w:val="bottom"/>
          </w:tcPr>
          <w:p w14:paraId="569C6196"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 xml:space="preserve">              102,302.73 </w:t>
            </w:r>
          </w:p>
        </w:tc>
        <w:tc>
          <w:tcPr>
            <w:tcW w:w="1185" w:type="dxa"/>
            <w:tcBorders>
              <w:top w:val="single" w:sz="4" w:space="0" w:color="auto"/>
              <w:left w:val="single" w:sz="4" w:space="0" w:color="auto"/>
              <w:bottom w:val="single" w:sz="4" w:space="0" w:color="auto"/>
              <w:right w:val="single" w:sz="4" w:space="0" w:color="auto"/>
            </w:tcBorders>
            <w:vAlign w:val="bottom"/>
          </w:tcPr>
          <w:p w14:paraId="4858A809"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1.2</w:t>
            </w:r>
          </w:p>
        </w:tc>
        <w:tc>
          <w:tcPr>
            <w:tcW w:w="1264" w:type="dxa"/>
            <w:tcBorders>
              <w:top w:val="single" w:sz="4" w:space="0" w:color="auto"/>
              <w:left w:val="single" w:sz="4" w:space="0" w:color="auto"/>
              <w:bottom w:val="single" w:sz="4" w:space="0" w:color="auto"/>
              <w:right w:val="single" w:sz="4" w:space="0" w:color="auto"/>
            </w:tcBorders>
            <w:vAlign w:val="bottom"/>
          </w:tcPr>
          <w:p w14:paraId="0C33345E" w14:textId="77777777" w:rsidR="00BD59CC" w:rsidRDefault="00BD59CC" w:rsidP="00271F40">
            <w:pPr>
              <w:rPr>
                <w:rFonts w:ascii="Calibri" w:eastAsia="Calibri" w:hAnsi="Calibri" w:cs="Calibri"/>
                <w:b/>
                <w:bCs/>
                <w:color w:val="000000" w:themeColor="text1"/>
                <w:sz w:val="20"/>
                <w:szCs w:val="20"/>
              </w:rPr>
            </w:pPr>
            <w:r w:rsidRPr="61D50D17">
              <w:rPr>
                <w:rFonts w:ascii="Calibri" w:eastAsia="Calibri" w:hAnsi="Calibri" w:cs="Calibri"/>
                <w:b/>
                <w:bCs/>
                <w:color w:val="000000" w:themeColor="text1"/>
                <w:sz w:val="20"/>
                <w:szCs w:val="20"/>
              </w:rPr>
              <w:t xml:space="preserve">                110,674.53</w:t>
            </w:r>
          </w:p>
        </w:tc>
      </w:tr>
    </w:tbl>
    <w:p w14:paraId="789B10E5" w14:textId="31A02FBA" w:rsidR="00BD59CC" w:rsidRDefault="00BD59CC" w:rsidP="00BD59CC">
      <w:pPr>
        <w:rPr>
          <w:rFonts w:ascii="Arial Nova" w:eastAsia="Arial Nova" w:hAnsi="Arial Nova" w:cs="Arial Nova"/>
          <w:sz w:val="18"/>
          <w:szCs w:val="18"/>
        </w:rPr>
      </w:pPr>
      <w:r w:rsidRPr="00C02974">
        <w:rPr>
          <w:rFonts w:ascii="Arial" w:eastAsia="Arial" w:hAnsi="Arial" w:cs="Arial"/>
          <w:sz w:val="18"/>
          <w:szCs w:val="18"/>
        </w:rPr>
        <w:t>Source:</w:t>
      </w:r>
      <w:r w:rsidRPr="00C02974">
        <w:rPr>
          <w:rFonts w:ascii="Arial Nova" w:eastAsia="Arial Nova" w:hAnsi="Arial Nova" w:cs="Arial Nova"/>
          <w:sz w:val="18"/>
          <w:szCs w:val="18"/>
        </w:rPr>
        <w:t xml:space="preserve"> International Trade Centre</w:t>
      </w:r>
    </w:p>
    <w:p w14:paraId="6953BAE0" w14:textId="77777777" w:rsidR="00C92EEF" w:rsidRPr="00C02974" w:rsidRDefault="00C92EEF" w:rsidP="00BD59CC">
      <w:pPr>
        <w:rPr>
          <w:rFonts w:ascii="Arial Nova" w:eastAsia="Arial Nova" w:hAnsi="Arial Nova" w:cs="Arial Nova"/>
          <w:sz w:val="18"/>
          <w:szCs w:val="18"/>
        </w:rPr>
      </w:pPr>
    </w:p>
    <w:p w14:paraId="6FE41D58" w14:textId="77777777" w:rsidR="00BD59CC" w:rsidRPr="009B35C4" w:rsidRDefault="00BD59CC" w:rsidP="00BD59CC">
      <w:pPr>
        <w:jc w:val="both"/>
        <w:rPr>
          <w:rFonts w:ascii="Roboto" w:eastAsia="Roboto" w:hAnsi="Roboto" w:cs="Roboto"/>
        </w:rPr>
      </w:pPr>
      <w:bookmarkStart w:id="8" w:name="_Hlk96259493"/>
      <w:r w:rsidRPr="009B35C4">
        <w:rPr>
          <w:rFonts w:eastAsiaTheme="minorEastAsia"/>
        </w:rPr>
        <w:t>The increasing volume of poultry imports, 82,951MT in 2018 to 110,675MT in 2020 (see figure 5 below) from extra-regional countries signals the need to develop the local poultry industries in the Region in order to meet the Regional demand and reduce both the volume and value of poultry imports</w:t>
      </w:r>
      <w:r w:rsidRPr="009B35C4">
        <w:rPr>
          <w:rFonts w:ascii="Roboto" w:eastAsia="Roboto" w:hAnsi="Roboto" w:cs="Roboto"/>
        </w:rPr>
        <w:t>.</w:t>
      </w:r>
    </w:p>
    <w:bookmarkEnd w:id="8"/>
    <w:p w14:paraId="1D46B86D" w14:textId="1F5E9F51" w:rsidR="00BD59CC" w:rsidRDefault="00BD59CC" w:rsidP="00BD59CC">
      <w:pPr>
        <w:jc w:val="both"/>
        <w:rPr>
          <w:rFonts w:eastAsiaTheme="minorEastAsia"/>
          <w:color w:val="222222"/>
        </w:rPr>
      </w:pPr>
    </w:p>
    <w:p w14:paraId="0C12B16F" w14:textId="77777777" w:rsidR="00A503E8" w:rsidRDefault="00A503E8" w:rsidP="00BD59CC">
      <w:pPr>
        <w:jc w:val="both"/>
        <w:rPr>
          <w:rFonts w:eastAsiaTheme="minorEastAsia"/>
          <w:color w:val="222222"/>
        </w:rPr>
      </w:pPr>
    </w:p>
    <w:p w14:paraId="3E282963" w14:textId="77777777" w:rsidR="00BD59CC" w:rsidRDefault="00BD59CC" w:rsidP="00BD59CC">
      <w:pPr>
        <w:jc w:val="both"/>
        <w:rPr>
          <w:rFonts w:eastAsiaTheme="minorEastAsia"/>
          <w:b/>
          <w:bCs/>
          <w:color w:val="222222"/>
        </w:rPr>
      </w:pPr>
      <w:r w:rsidRPr="5B76DD6D">
        <w:rPr>
          <w:rFonts w:eastAsiaTheme="minorEastAsia"/>
          <w:b/>
          <w:bCs/>
          <w:color w:val="222222"/>
        </w:rPr>
        <w:t>Figure 5: CARICOM Extra-Regional Imports (2018-2020)</w:t>
      </w:r>
    </w:p>
    <w:p w14:paraId="25C88153" w14:textId="77777777" w:rsidR="00BD59CC" w:rsidRDefault="00BD59CC" w:rsidP="00BD59CC">
      <w:pPr>
        <w:jc w:val="center"/>
      </w:pPr>
      <w:r>
        <w:rPr>
          <w:noProof/>
          <w:lang w:val="en-GB" w:eastAsia="en-GB"/>
        </w:rPr>
        <w:drawing>
          <wp:inline distT="0" distB="0" distL="0" distR="0" wp14:anchorId="7A7D00DD" wp14:editId="28972A7A">
            <wp:extent cx="5808345" cy="3057263"/>
            <wp:effectExtent l="0" t="0" r="1905" b="0"/>
            <wp:docPr id="868689383" name="Picture 86868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57950" cy="3083373"/>
                    </a:xfrm>
                    <a:prstGeom prst="rect">
                      <a:avLst/>
                    </a:prstGeom>
                  </pic:spPr>
                </pic:pic>
              </a:graphicData>
            </a:graphic>
          </wp:inline>
        </w:drawing>
      </w:r>
    </w:p>
    <w:p w14:paraId="18161623" w14:textId="77777777" w:rsidR="00BD59CC" w:rsidRPr="00C02974" w:rsidRDefault="00BD59CC" w:rsidP="00BD59CC">
      <w:pPr>
        <w:rPr>
          <w:rFonts w:ascii="Arial Nova" w:eastAsia="Arial Nova" w:hAnsi="Arial Nova" w:cs="Arial Nova"/>
          <w:sz w:val="18"/>
          <w:szCs w:val="18"/>
        </w:rPr>
      </w:pPr>
      <w:r w:rsidRPr="00C02974">
        <w:rPr>
          <w:rFonts w:ascii="Arial" w:eastAsia="Arial" w:hAnsi="Arial" w:cs="Arial"/>
          <w:sz w:val="18"/>
          <w:szCs w:val="18"/>
        </w:rPr>
        <w:t>Source:</w:t>
      </w:r>
      <w:r w:rsidRPr="00C02974">
        <w:rPr>
          <w:rFonts w:ascii="Arial Nova" w:eastAsia="Arial Nova" w:hAnsi="Arial Nova" w:cs="Arial Nova"/>
          <w:sz w:val="18"/>
          <w:szCs w:val="18"/>
        </w:rPr>
        <w:t xml:space="preserve"> International Trade Centre</w:t>
      </w:r>
    </w:p>
    <w:p w14:paraId="225BED0C" w14:textId="77777777" w:rsidR="00BD59CC" w:rsidRDefault="00BD59CC" w:rsidP="00BD59CC"/>
    <w:p w14:paraId="3BA19EE8" w14:textId="77777777" w:rsidR="00BD59CC" w:rsidRDefault="00BD59CC" w:rsidP="00BD59CC">
      <w:pPr>
        <w:jc w:val="both"/>
      </w:pPr>
      <w:bookmarkStart w:id="9" w:name="_Hlk96259577"/>
      <w:r w:rsidRPr="5584AFA6">
        <w:t>The figure below shows the potential markets that exist within the region for countries that are able to further develop their poultry industry, increase production and meet the demands of those markets. Countries with increasing extra-regional imports and potential markets include Antigua &amp; Barbuda, Bahamas, Barbados, Grenada, Jamaica, St. Lucia, St. Vincent &amp; the Grenadines and Suriname.</w:t>
      </w:r>
    </w:p>
    <w:bookmarkEnd w:id="9"/>
    <w:p w14:paraId="4259F0F0" w14:textId="77777777" w:rsidR="00BD59CC" w:rsidRDefault="00BD59CC" w:rsidP="00BD59CC">
      <w:pPr>
        <w:jc w:val="both"/>
        <w:rPr>
          <w:b/>
          <w:bCs/>
        </w:rPr>
      </w:pPr>
      <w:r w:rsidRPr="5B76DD6D">
        <w:rPr>
          <w:b/>
          <w:bCs/>
        </w:rPr>
        <w:t>Figure 6: Countries with Extra-Regional Poultry Imports</w:t>
      </w:r>
    </w:p>
    <w:p w14:paraId="0F7D0C0B" w14:textId="77777777" w:rsidR="00BD59CC" w:rsidRDefault="00BD59CC" w:rsidP="00BD59CC">
      <w:pPr>
        <w:jc w:val="center"/>
      </w:pPr>
      <w:r>
        <w:rPr>
          <w:noProof/>
          <w:lang w:val="en-GB" w:eastAsia="en-GB"/>
        </w:rPr>
        <w:drawing>
          <wp:inline distT="0" distB="0" distL="0" distR="0" wp14:anchorId="4A455E77" wp14:editId="6245D465">
            <wp:extent cx="6076950" cy="2847975"/>
            <wp:effectExtent l="0" t="0" r="0" b="9525"/>
            <wp:docPr id="1734102661" name="Picture 17341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076950" cy="2847975"/>
                    </a:xfrm>
                    <a:prstGeom prst="rect">
                      <a:avLst/>
                    </a:prstGeom>
                  </pic:spPr>
                </pic:pic>
              </a:graphicData>
            </a:graphic>
          </wp:inline>
        </w:drawing>
      </w:r>
      <w:r>
        <w:t xml:space="preserve"> </w:t>
      </w:r>
    </w:p>
    <w:p w14:paraId="4B43C834" w14:textId="77777777" w:rsidR="00BD59CC" w:rsidRDefault="00BD59CC" w:rsidP="00BD59CC">
      <w:r>
        <w:t xml:space="preserve">Source: </w:t>
      </w:r>
      <w:bookmarkStart w:id="10" w:name="_Hlk96494935"/>
      <w:r>
        <w:t>International Trade Centre</w:t>
      </w:r>
      <w:bookmarkEnd w:id="10"/>
    </w:p>
    <w:p w14:paraId="0264544D" w14:textId="77777777" w:rsidR="00BD59CC" w:rsidRDefault="00BD59CC" w:rsidP="00BD59CC">
      <w:pPr>
        <w:jc w:val="both"/>
        <w:rPr>
          <w:b/>
          <w:i/>
        </w:rPr>
      </w:pPr>
    </w:p>
    <w:p w14:paraId="04D83EA8" w14:textId="77777777" w:rsidR="00271F40" w:rsidRDefault="00271F40" w:rsidP="00BD59CC">
      <w:pPr>
        <w:jc w:val="both"/>
        <w:rPr>
          <w:b/>
          <w:i/>
        </w:rPr>
      </w:pPr>
    </w:p>
    <w:p w14:paraId="5E02C68B" w14:textId="71C298AF" w:rsidR="00BD59CC" w:rsidRDefault="00BD59CC" w:rsidP="00BD59CC">
      <w:pPr>
        <w:jc w:val="both"/>
        <w:rPr>
          <w:b/>
          <w:i/>
        </w:rPr>
      </w:pPr>
      <w:r>
        <w:rPr>
          <w:b/>
          <w:i/>
        </w:rPr>
        <w:t>Considerations towards a</w:t>
      </w:r>
      <w:r w:rsidRPr="005C3679">
        <w:rPr>
          <w:b/>
          <w:i/>
        </w:rPr>
        <w:t xml:space="preserve"> Strategy for Replacing Poultry Imports </w:t>
      </w:r>
      <w:r>
        <w:rPr>
          <w:b/>
          <w:i/>
        </w:rPr>
        <w:t>in</w:t>
      </w:r>
      <w:r w:rsidRPr="005C3679">
        <w:rPr>
          <w:b/>
          <w:i/>
        </w:rPr>
        <w:t xml:space="preserve"> the Region</w:t>
      </w:r>
    </w:p>
    <w:p w14:paraId="51686005" w14:textId="77777777" w:rsidR="00A36470" w:rsidRDefault="00A36470" w:rsidP="00BD59CC">
      <w:pPr>
        <w:jc w:val="both"/>
        <w:rPr>
          <w:b/>
          <w:i/>
        </w:rPr>
      </w:pPr>
    </w:p>
    <w:p w14:paraId="2B87A1A9" w14:textId="77777777" w:rsidR="00BD59CC" w:rsidRDefault="00BD59CC" w:rsidP="00BD59CC">
      <w:pPr>
        <w:jc w:val="both"/>
      </w:pPr>
      <w:r>
        <w:t>The salient points emanating from the analysis are as follows:</w:t>
      </w:r>
    </w:p>
    <w:p w14:paraId="0D518EBD" w14:textId="77777777" w:rsidR="00BD59CC" w:rsidRDefault="00BD59CC" w:rsidP="00BD59CC">
      <w:pPr>
        <w:numPr>
          <w:ilvl w:val="0"/>
          <w:numId w:val="8"/>
        </w:numPr>
        <w:spacing w:after="160" w:line="259" w:lineRule="auto"/>
        <w:jc w:val="both"/>
      </w:pPr>
      <w:r w:rsidRPr="003E264D">
        <w:t>Poultry meat accounts for greater than 80 per cent of meat consumed in the Region.</w:t>
      </w:r>
    </w:p>
    <w:p w14:paraId="0CDDA0EF" w14:textId="77777777" w:rsidR="00BD59CC" w:rsidRDefault="00BD59CC" w:rsidP="00BD59CC">
      <w:pPr>
        <w:numPr>
          <w:ilvl w:val="0"/>
          <w:numId w:val="8"/>
        </w:numPr>
        <w:spacing w:after="160" w:line="259" w:lineRule="auto"/>
        <w:jc w:val="both"/>
      </w:pPr>
      <w:r w:rsidRPr="003E264D">
        <w:t xml:space="preserve">In 2020, the leading producers were Barbados, Belize, Guyana, Jamaica, Suriname, and Trinidad and Tobago. These countries collectively produced 83% of the poultry in the region (Jamaica - 123,636MT, Guyana - 47,112MT, Trinidad - 22,606Mt, Belize - 18,534MT, Suriname - 17,927MT and Barbados - 15, 942MT). </w:t>
      </w:r>
    </w:p>
    <w:p w14:paraId="2D73B41C" w14:textId="77777777" w:rsidR="00BD59CC" w:rsidRDefault="00BD59CC" w:rsidP="00BD59CC">
      <w:pPr>
        <w:numPr>
          <w:ilvl w:val="0"/>
          <w:numId w:val="8"/>
        </w:numPr>
        <w:spacing w:after="160" w:line="259" w:lineRule="auto"/>
        <w:jc w:val="both"/>
      </w:pPr>
      <w:r w:rsidRPr="003E264D">
        <w:t>The poultry plants in these six CARICOM Member States were cleared since 2018 to sell poultry products intra-regionally after they were assessed by Regional Risk Assessments Teams and met the sanitary requirements to enter the CARICOM Market.</w:t>
      </w:r>
    </w:p>
    <w:p w14:paraId="4AD1745B" w14:textId="77777777" w:rsidR="00BD59CC" w:rsidRDefault="00BD59CC" w:rsidP="00BD59CC">
      <w:pPr>
        <w:numPr>
          <w:ilvl w:val="0"/>
          <w:numId w:val="8"/>
        </w:numPr>
        <w:spacing w:after="160" w:line="259" w:lineRule="auto"/>
        <w:jc w:val="both"/>
      </w:pPr>
      <w:r w:rsidRPr="003E264D">
        <w:t xml:space="preserve">Both the export volume and value of poultry have increased over the period 2018 – 2020. (1,407 MT in 2018 to 1,580 MT in 2020). </w:t>
      </w:r>
    </w:p>
    <w:p w14:paraId="6069AD42" w14:textId="77777777" w:rsidR="00BD59CC" w:rsidRDefault="00BD59CC" w:rsidP="00BD59CC">
      <w:pPr>
        <w:numPr>
          <w:ilvl w:val="0"/>
          <w:numId w:val="8"/>
        </w:numPr>
        <w:spacing w:after="160" w:line="259" w:lineRule="auto"/>
        <w:jc w:val="both"/>
      </w:pPr>
      <w:r w:rsidRPr="003E264D">
        <w:t xml:space="preserve">The major poultry exporting countries in the region are Jamaica, Trinidad &amp; Tobago and Barbados. </w:t>
      </w:r>
    </w:p>
    <w:p w14:paraId="5128B3E3" w14:textId="77777777" w:rsidR="00BD59CC" w:rsidRDefault="00BD59CC" w:rsidP="00BD59CC">
      <w:pPr>
        <w:numPr>
          <w:ilvl w:val="0"/>
          <w:numId w:val="8"/>
        </w:numPr>
        <w:spacing w:after="160" w:line="259" w:lineRule="auto"/>
        <w:jc w:val="both"/>
      </w:pPr>
      <w:r w:rsidRPr="003E264D">
        <w:t>In 2020, the total value of poultry imports consisting of meat and edible offal of fowls of the species Gallus domesticus, ducks, geese, turkeys and guinea fowls, fresh, chilled or frozen was US$ 242.288 million.</w:t>
      </w:r>
    </w:p>
    <w:p w14:paraId="2189EF6C" w14:textId="77777777" w:rsidR="00BD59CC" w:rsidRDefault="00BD59CC" w:rsidP="00BD59CC">
      <w:pPr>
        <w:numPr>
          <w:ilvl w:val="0"/>
          <w:numId w:val="8"/>
        </w:numPr>
        <w:spacing w:after="160" w:line="259" w:lineRule="auto"/>
        <w:jc w:val="both"/>
      </w:pPr>
      <w:r w:rsidRPr="003E264D">
        <w:t>In 2020, extra-regional markets supplied an estimated 98.8% of the poultry imported by CARICOM member states, with only 1.2% being imported from within the Region.</w:t>
      </w:r>
    </w:p>
    <w:p w14:paraId="43B2C18D" w14:textId="77777777" w:rsidR="00BD59CC" w:rsidRDefault="00BD59CC" w:rsidP="00BD59CC">
      <w:pPr>
        <w:numPr>
          <w:ilvl w:val="0"/>
          <w:numId w:val="8"/>
        </w:numPr>
        <w:spacing w:after="160" w:line="259" w:lineRule="auto"/>
        <w:jc w:val="both"/>
      </w:pPr>
      <w:bookmarkStart w:id="11" w:name="_Hlk96498908"/>
      <w:r w:rsidRPr="003E264D">
        <w:t xml:space="preserve">The increasing volume of poultry imports, (82,951MT in 2018 to 110,675MT in 2020) from extra-regional countries </w:t>
      </w:r>
      <w:bookmarkEnd w:id="11"/>
      <w:r w:rsidRPr="003E264D">
        <w:t>signals the need to develop the local poultry industries in the Region in order to meet the regional demand and reduce both the volume and value of poultry imports.</w:t>
      </w:r>
    </w:p>
    <w:p w14:paraId="3BB8045B" w14:textId="77777777" w:rsidR="00BD59CC" w:rsidRPr="00F0519E" w:rsidRDefault="00BD59CC" w:rsidP="00BD59CC">
      <w:pPr>
        <w:pStyle w:val="ListParagraph"/>
        <w:numPr>
          <w:ilvl w:val="0"/>
          <w:numId w:val="8"/>
        </w:numPr>
        <w:spacing w:after="160" w:line="259" w:lineRule="auto"/>
        <w:jc w:val="both"/>
        <w:rPr>
          <w:rFonts w:eastAsiaTheme="minorEastAsia"/>
          <w:color w:val="000000" w:themeColor="text1"/>
        </w:rPr>
      </w:pPr>
      <w:r w:rsidRPr="00F0519E">
        <w:rPr>
          <w:rFonts w:eastAsiaTheme="minorEastAsia"/>
          <w:color w:val="000000" w:themeColor="text1"/>
        </w:rPr>
        <w:t>Poultry imports as a percentage of total food imports averaged 15.7 percent among the main importers in 2020.</w:t>
      </w:r>
    </w:p>
    <w:p w14:paraId="1D8BF180" w14:textId="77777777" w:rsidR="00BD59CC" w:rsidRDefault="00BD59CC" w:rsidP="00BD59CC">
      <w:pPr>
        <w:numPr>
          <w:ilvl w:val="0"/>
          <w:numId w:val="8"/>
        </w:numPr>
        <w:spacing w:after="160" w:line="259" w:lineRule="auto"/>
        <w:jc w:val="both"/>
      </w:pPr>
      <w:r w:rsidRPr="003E264D">
        <w:t>Countries with increasing extra-regional imports and potential markets include Antigua &amp; Barbuda, Bahamas, Barbados, Grenada, Jamaica, St. Lucia, St. Vincent &amp; the Grenadines and Suriname.</w:t>
      </w:r>
    </w:p>
    <w:p w14:paraId="1CBC7832" w14:textId="77777777" w:rsidR="00BD59CC" w:rsidRDefault="00BD59CC" w:rsidP="00BD59CC">
      <w:pPr>
        <w:numPr>
          <w:ilvl w:val="0"/>
          <w:numId w:val="8"/>
        </w:numPr>
        <w:spacing w:after="160" w:line="259" w:lineRule="auto"/>
        <w:jc w:val="both"/>
      </w:pPr>
      <w:r w:rsidRPr="003E264D">
        <w:t>These represent opportunities within the region for countries that are able to further develop their poultry industry, increase production and meet the demands of those markets.</w:t>
      </w:r>
    </w:p>
    <w:p w14:paraId="0224554B" w14:textId="5B4B822C" w:rsidR="00C92EEF" w:rsidRDefault="00BD59CC" w:rsidP="00BD59CC">
      <w:pPr>
        <w:jc w:val="both"/>
      </w:pPr>
      <w:r>
        <w:t>At the broader aggregated level, t</w:t>
      </w:r>
      <w:r w:rsidRPr="00F0519E">
        <w:t xml:space="preserve">hese findings are </w:t>
      </w:r>
      <w:r>
        <w:t xml:space="preserve">very </w:t>
      </w:r>
      <w:r w:rsidRPr="00F0519E">
        <w:t xml:space="preserve">consistent with the recently conducted study by the </w:t>
      </w:r>
      <w:r w:rsidRPr="00C01A80">
        <w:t xml:space="preserve">CARICOM Private Sector Organization </w:t>
      </w:r>
      <w:r w:rsidRPr="00F0519E">
        <w:t xml:space="preserve">(CPSO), that poultry import represents </w:t>
      </w:r>
      <w:r>
        <w:t>a significant</w:t>
      </w:r>
      <w:r w:rsidRPr="00F0519E">
        <w:t xml:space="preserve"> </w:t>
      </w:r>
      <w:r>
        <w:t>component</w:t>
      </w:r>
      <w:r w:rsidRPr="00F0519E">
        <w:t xml:space="preserve"> for which there is significant production capability in the Region. </w:t>
      </w:r>
      <w:r>
        <w:t>Exploiting these</w:t>
      </w:r>
      <w:r w:rsidRPr="00F0519E">
        <w:t xml:space="preserve"> import replacement opportunities </w:t>
      </w:r>
      <w:r>
        <w:t>however</w:t>
      </w:r>
      <w:r w:rsidRPr="00F0519E">
        <w:t xml:space="preserve">, </w:t>
      </w:r>
      <w:r>
        <w:t xml:space="preserve">requires further analysis of the disaggregated data, capturing consumption and import demand nuances for poultry meat, at the country level, from which the business cases can be generated.  </w:t>
      </w:r>
    </w:p>
    <w:p w14:paraId="7ACDA7ED" w14:textId="77777777" w:rsidR="00C92EEF" w:rsidRDefault="00C92EEF" w:rsidP="00BD59CC">
      <w:pPr>
        <w:jc w:val="both"/>
      </w:pPr>
    </w:p>
    <w:p w14:paraId="0634E3C9" w14:textId="77777777" w:rsidR="008652FB" w:rsidRDefault="008652FB" w:rsidP="008652FB">
      <w:pPr>
        <w:jc w:val="both"/>
        <w:rPr>
          <w:rFonts w:ascii="Calibri" w:eastAsia="Calibri" w:hAnsi="Calibri" w:cs="Calibri"/>
        </w:rPr>
      </w:pPr>
      <w:bookmarkStart w:id="12" w:name="_Hlk96396998"/>
      <w:r>
        <w:t>Ongoing analysis at the individual Member State level, is aimed at assessing levels of production, consumption and trade (both intra and extra regionally) for the key marketed products identified specifically under the Harmonised System code, ‘</w:t>
      </w:r>
      <w:r w:rsidRPr="5B76DD6D">
        <w:rPr>
          <w:rFonts w:eastAsiaTheme="minorEastAsia"/>
          <w:color w:val="000000" w:themeColor="text1"/>
        </w:rPr>
        <w:t>m</w:t>
      </w:r>
      <w:r w:rsidRPr="5B76DD6D">
        <w:rPr>
          <w:rFonts w:ascii="Calibri" w:eastAsia="Calibri" w:hAnsi="Calibri" w:cs="Calibri"/>
        </w:rPr>
        <w:t>eat and edible offal of fowls of the species Gallus domesticus</w:t>
      </w:r>
      <w:r>
        <w:rPr>
          <w:rFonts w:ascii="Calibri" w:eastAsia="Calibri" w:hAnsi="Calibri" w:cs="Calibri"/>
        </w:rPr>
        <w:t xml:space="preserve">,’ given the heterogeneous nature of market requirements among Member States. This analysis would therefore greatly assist, in establishing niche supply opportunities, from within the Region. </w:t>
      </w:r>
    </w:p>
    <w:bookmarkEnd w:id="12"/>
    <w:p w14:paraId="05618A9F" w14:textId="2860915A" w:rsidR="001B1F7B" w:rsidRDefault="001B1F7B" w:rsidP="00BD59CC">
      <w:pPr>
        <w:jc w:val="both"/>
        <w:rPr>
          <w:rFonts w:ascii="Calibri" w:eastAsia="Calibri" w:hAnsi="Calibri" w:cs="Calibri"/>
        </w:rPr>
      </w:pPr>
    </w:p>
    <w:p w14:paraId="267E1F87" w14:textId="3D1A6932" w:rsidR="001B1F7B" w:rsidRDefault="00BD59CC" w:rsidP="00BD59CC">
      <w:pPr>
        <w:jc w:val="both"/>
      </w:pPr>
      <w:r>
        <w:rPr>
          <w:rFonts w:ascii="Calibri" w:eastAsia="Calibri" w:hAnsi="Calibri" w:cs="Calibri"/>
        </w:rPr>
        <w:t xml:space="preserve">Additionally, the attendant economic </w:t>
      </w:r>
      <w:r>
        <w:t xml:space="preserve">analysis would need to be undertaken on the production capacities of identified Member States, taking into consideration productivity and opportunity for extracting scale economies. </w:t>
      </w:r>
      <w:r w:rsidR="006D38F6">
        <w:t>S</w:t>
      </w:r>
      <w:r>
        <w:t xml:space="preserve">cope for large-scaled production and by extension </w:t>
      </w:r>
      <w:r w:rsidR="006D38F6">
        <w:t xml:space="preserve">availability and access to the requisite </w:t>
      </w:r>
      <w:r>
        <w:t>resources such as appropriate and adequate land space and fresh water</w:t>
      </w:r>
      <w:r w:rsidR="006D38F6">
        <w:t>,</w:t>
      </w:r>
      <w:r>
        <w:t xml:space="preserve"> would be crucial considerations.</w:t>
      </w:r>
    </w:p>
    <w:p w14:paraId="62473F6C" w14:textId="4A2C7480" w:rsidR="00BD59CC" w:rsidRDefault="00BD59CC" w:rsidP="00BD59CC">
      <w:pPr>
        <w:jc w:val="both"/>
      </w:pPr>
      <w:r>
        <w:t xml:space="preserve">       </w:t>
      </w:r>
    </w:p>
    <w:p w14:paraId="6258F92F" w14:textId="0ABE8F98" w:rsidR="00BD59CC" w:rsidRDefault="00BD59CC" w:rsidP="00BD59CC">
      <w:pPr>
        <w:jc w:val="both"/>
      </w:pPr>
      <w:r>
        <w:t>The CPSO study points to a critical factor that may serve to hinder regional efforts in effectively replacing poultry imports ‘…</w:t>
      </w:r>
      <w:r w:rsidRPr="00F10A93">
        <w:rPr>
          <w:i/>
          <w:iCs/>
        </w:rPr>
        <w:t>CARICOM does not have a ‘Single CET’ Rate that applies to poultry meat (HS 0207 products (Chapter 16). This ‘National Approach’ albeit, with Regional Authorization under ‘List A’, has opened the door for imports mainly from the US, and Brazil, while disadvantaging CARICOM-Producing States from competing for market share in Regional Markets.’</w:t>
      </w:r>
      <w:r>
        <w:rPr>
          <w:i/>
          <w:iCs/>
        </w:rPr>
        <w:t xml:space="preserve"> Consequently, the </w:t>
      </w:r>
      <w:bookmarkStart w:id="13" w:name="_Hlk96271271"/>
      <w:r>
        <w:rPr>
          <w:i/>
          <w:iCs/>
        </w:rPr>
        <w:t>94</w:t>
      </w:r>
      <w:r w:rsidRPr="00150ABD">
        <w:rPr>
          <w:i/>
          <w:iCs/>
          <w:vertAlign w:val="superscript"/>
        </w:rPr>
        <w:t>th</w:t>
      </w:r>
      <w:r>
        <w:rPr>
          <w:i/>
          <w:iCs/>
        </w:rPr>
        <w:t xml:space="preserve"> Special Ministerial Meeting of the Council for Trade and Economic Development-Agriculture </w:t>
      </w:r>
      <w:bookmarkEnd w:id="13"/>
      <w:r w:rsidRPr="00150ABD">
        <w:rPr>
          <w:b/>
          <w:bCs/>
          <w:i/>
          <w:iCs/>
        </w:rPr>
        <w:t>Agreed that the Region will treat the Poultry Sector as a “special sector” for consideration in the ongoing review of the Rules of Origin (RoOs) and Common External Tariff (CET</w:t>
      </w:r>
      <w:r w:rsidRPr="00150ABD">
        <w:rPr>
          <w:i/>
          <w:iCs/>
        </w:rPr>
        <w:t>).</w:t>
      </w:r>
      <w:r w:rsidR="001B1F7B">
        <w:rPr>
          <w:i/>
          <w:iCs/>
        </w:rPr>
        <w:t>’</w:t>
      </w:r>
      <w:r w:rsidRPr="00150ABD">
        <w:rPr>
          <w:i/>
          <w:iCs/>
        </w:rPr>
        <w:t xml:space="preserve"> </w:t>
      </w:r>
      <w:r w:rsidRPr="00150ABD">
        <w:t xml:space="preserve">As a result, </w:t>
      </w:r>
      <w:r>
        <w:t>swift</w:t>
      </w:r>
      <w:r w:rsidRPr="00150ABD">
        <w:t xml:space="preserve"> </w:t>
      </w:r>
      <w:r>
        <w:t>action</w:t>
      </w:r>
      <w:r w:rsidRPr="00150ABD">
        <w:t xml:space="preserve"> must be </w:t>
      </w:r>
      <w:r>
        <w:t>taken</w:t>
      </w:r>
      <w:r w:rsidRPr="00150ABD">
        <w:t xml:space="preserve"> to ensure that </w:t>
      </w:r>
      <w:r>
        <w:t xml:space="preserve">the existing regional enabling environment, is made more favourable for regional poultry producers. </w:t>
      </w:r>
    </w:p>
    <w:p w14:paraId="4B97678D" w14:textId="77777777" w:rsidR="001B1F7B" w:rsidRPr="00C92EEF" w:rsidRDefault="001B1F7B" w:rsidP="00BD59CC">
      <w:pPr>
        <w:jc w:val="both"/>
        <w:rPr>
          <w:i/>
          <w:iCs/>
        </w:rPr>
      </w:pPr>
    </w:p>
    <w:p w14:paraId="0A5C6FF2" w14:textId="0092A94A" w:rsidR="00BD59CC" w:rsidRDefault="00BD59CC" w:rsidP="00BD59CC">
      <w:pPr>
        <w:jc w:val="both"/>
      </w:pPr>
      <w:r>
        <w:t>Finally, there are credible claims that ‘</w:t>
      </w:r>
      <w:r w:rsidRPr="00EC0A73">
        <w:rPr>
          <w:i/>
          <w:iCs/>
        </w:rPr>
        <w:t>Dumping’</w:t>
      </w:r>
      <w:r w:rsidRPr="00EC0A73">
        <w:t xml:space="preserve"> </w:t>
      </w:r>
      <w:r>
        <w:t>of poultry products exists, and constitutes</w:t>
      </w:r>
      <w:r w:rsidRPr="00EC0A73">
        <w:t xml:space="preserve"> a serious constraint to the sustainable growth of the regional poultry sector. </w:t>
      </w:r>
      <w:r>
        <w:t>While Article 133 of the Revised Treaty of Chaguaramas provides the legal framework for the imposition of anti-dumping measures, monitoring mechanisms in the Region appears to be woefully lacking.  The</w:t>
      </w:r>
      <w:r w:rsidRPr="00EC0A73">
        <w:t xml:space="preserve"> Region </w:t>
      </w:r>
      <w:r>
        <w:t xml:space="preserve">as a result, may wish to </w:t>
      </w:r>
      <w:r w:rsidRPr="00EC0A73">
        <w:t xml:space="preserve">explore the preparation and adoption of </w:t>
      </w:r>
      <w:r>
        <w:t xml:space="preserve">some form of </w:t>
      </w:r>
      <w:r w:rsidRPr="00EC0A73">
        <w:t>harmonised legislation</w:t>
      </w:r>
      <w:r w:rsidR="001B1F7B">
        <w:t>,</w:t>
      </w:r>
      <w:r w:rsidRPr="00EC0A73">
        <w:t xml:space="preserve"> that will serve to govern the </w:t>
      </w:r>
      <w:r>
        <w:t xml:space="preserve">monitoring and </w:t>
      </w:r>
      <w:r w:rsidRPr="00EC0A73">
        <w:t>application of anti-dumping measures by Member States.</w:t>
      </w:r>
    </w:p>
    <w:p w14:paraId="15753DAC" w14:textId="77777777" w:rsidR="001B1F7B" w:rsidRPr="00150ABD" w:rsidRDefault="001B1F7B" w:rsidP="00BD59CC">
      <w:pPr>
        <w:jc w:val="both"/>
      </w:pPr>
    </w:p>
    <w:p w14:paraId="173F51A9" w14:textId="227E2298" w:rsidR="00BD59CC" w:rsidRDefault="00BD59CC" w:rsidP="00BD59CC">
      <w:pPr>
        <w:jc w:val="both"/>
      </w:pPr>
      <w:r>
        <w:t xml:space="preserve">The annex to this paper presents country-specific cases for </w:t>
      </w:r>
      <w:r w:rsidRPr="00446B34">
        <w:t xml:space="preserve">import replacement, </w:t>
      </w:r>
      <w:r>
        <w:t>for</w:t>
      </w:r>
      <w:r w:rsidRPr="00446B34">
        <w:t xml:space="preserve"> </w:t>
      </w:r>
      <w:r>
        <w:t>seven Member States (</w:t>
      </w:r>
      <w:r w:rsidRPr="00446B34">
        <w:t>Barbados</w:t>
      </w:r>
      <w:r>
        <w:t xml:space="preserve">, </w:t>
      </w:r>
      <w:r w:rsidRPr="00446B34">
        <w:t>Guyana</w:t>
      </w:r>
      <w:r>
        <w:t xml:space="preserve">, </w:t>
      </w:r>
      <w:r w:rsidRPr="00446B34">
        <w:t>Jamaica Saint Lucia</w:t>
      </w:r>
      <w:r>
        <w:t>,</w:t>
      </w:r>
      <w:r w:rsidRPr="00446B34">
        <w:t xml:space="preserve"> St. Vincent &amp;</w:t>
      </w:r>
      <w:r>
        <w:t xml:space="preserve"> The </w:t>
      </w:r>
      <w:r w:rsidRPr="00446B34">
        <w:t>Grenadines,</w:t>
      </w:r>
      <w:r>
        <w:t xml:space="preserve"> </w:t>
      </w:r>
      <w:r w:rsidRPr="00446B34">
        <w:t>Suriname</w:t>
      </w:r>
      <w:r>
        <w:t xml:space="preserve"> and </w:t>
      </w:r>
      <w:r w:rsidRPr="00446B34">
        <w:t>Trinidad &amp; Tobago</w:t>
      </w:r>
      <w:r>
        <w:t>)</w:t>
      </w:r>
      <w:r w:rsidRPr="00446B34">
        <w:t>.</w:t>
      </w:r>
      <w:r w:rsidR="001B1F7B">
        <w:rPr>
          <w:rStyle w:val="FootnoteReference"/>
        </w:rPr>
        <w:footnoteReference w:id="3"/>
      </w:r>
      <w:r>
        <w:t xml:space="preserve"> </w:t>
      </w:r>
      <w:r w:rsidRPr="00446B34">
        <w:t>Further analysis will be done to refine recommendations and approach governments and private sector entities to explore the individual country business cases.</w:t>
      </w:r>
    </w:p>
    <w:p w14:paraId="3ACDCCAC" w14:textId="0347280B" w:rsidR="00BD59CC" w:rsidRDefault="00BD59CC">
      <w:r>
        <w:br w:type="page"/>
      </w:r>
    </w:p>
    <w:p w14:paraId="53A52B5F" w14:textId="0B4784FF" w:rsidR="00271F40" w:rsidRDefault="004529DF" w:rsidP="00271F40">
      <w:pPr>
        <w:jc w:val="both"/>
        <w:rPr>
          <w:b/>
          <w:i/>
        </w:rPr>
      </w:pPr>
      <w:r>
        <w:rPr>
          <w:b/>
          <w:i/>
        </w:rPr>
        <w:t xml:space="preserve">Corn and Soya Expansion Programme: </w:t>
      </w:r>
      <w:r w:rsidR="00271F40">
        <w:rPr>
          <w:b/>
          <w:i/>
        </w:rPr>
        <w:t>Backward Linkages and Regional Poultry Feed Security</w:t>
      </w:r>
    </w:p>
    <w:p w14:paraId="2B893088" w14:textId="4917A986" w:rsidR="00271F40" w:rsidRDefault="00271F40" w:rsidP="00271F40">
      <w:pPr>
        <w:jc w:val="both"/>
        <w:rPr>
          <w:b/>
          <w:i/>
        </w:rPr>
      </w:pPr>
    </w:p>
    <w:p w14:paraId="68F4A74E" w14:textId="7591A72A" w:rsidR="00A304ED" w:rsidRDefault="00271F40" w:rsidP="00271F40">
      <w:pPr>
        <w:jc w:val="both"/>
      </w:pPr>
      <w:r>
        <w:t>Given the planned expansion of regional poultry production (particularly broilers)</w:t>
      </w:r>
      <w:r w:rsidR="00A87A0E">
        <w:t>, a significant increase in demand for feed inputs, is anticipated.</w:t>
      </w:r>
      <w:r w:rsidR="00D96A50">
        <w:t xml:space="preserve"> </w:t>
      </w:r>
      <w:r w:rsidR="00A87A0E">
        <w:t xml:space="preserve">In order to meet this increased derived demand, it would be in the strategic interest of the region, to invest the necessary resources in </w:t>
      </w:r>
      <w:r w:rsidR="00A304ED">
        <w:t xml:space="preserve">expanding its productive capacities for the cultivation and processing of corn and soy; the two main ingredients in poultry feed formulation. </w:t>
      </w:r>
    </w:p>
    <w:p w14:paraId="6FC6F389" w14:textId="3E79C395" w:rsidR="00A304ED" w:rsidRDefault="00A304ED" w:rsidP="00271F40">
      <w:pPr>
        <w:jc w:val="both"/>
      </w:pPr>
    </w:p>
    <w:p w14:paraId="23DD1962" w14:textId="04DEA0DB" w:rsidR="005806EA" w:rsidRDefault="004529DF" w:rsidP="005806EA">
      <w:pPr>
        <w:jc w:val="both"/>
      </w:pPr>
      <w:r w:rsidRPr="004529DF">
        <w:rPr>
          <w:rFonts w:ascii="Calibri" w:eastAsia="Times New Roman" w:hAnsi="Calibri" w:cs="Calibri"/>
          <w:bCs/>
          <w:color w:val="000000" w:themeColor="text1"/>
          <w:lang w:eastAsia="en-GB"/>
        </w:rPr>
        <w:t xml:space="preserve">Guyana given its </w:t>
      </w:r>
      <w:r>
        <w:rPr>
          <w:rFonts w:ascii="Calibri" w:eastAsia="Times New Roman" w:hAnsi="Calibri" w:cs="Calibri"/>
          <w:bCs/>
          <w:color w:val="000000" w:themeColor="text1"/>
          <w:lang w:eastAsia="en-GB"/>
        </w:rPr>
        <w:t xml:space="preserve">ample natural resources (land and fresh water) has taken the initiative and embarked on a rapid but phased expansion of corn and soy cultivation. Currently, the second phase of trials is being undertaken and Guyana is targeting </w:t>
      </w:r>
      <w:r w:rsidR="00177A0C">
        <w:rPr>
          <w:rFonts w:ascii="Calibri" w:eastAsia="Times New Roman" w:hAnsi="Calibri" w:cs="Calibri"/>
          <w:bCs/>
          <w:color w:val="000000" w:themeColor="text1"/>
          <w:lang w:eastAsia="en-GB"/>
        </w:rPr>
        <w:t xml:space="preserve">an acreage of </w:t>
      </w:r>
      <w:r w:rsidR="00A304ED" w:rsidRPr="005C7E07">
        <w:rPr>
          <w:rFonts w:ascii="Calibri" w:eastAsia="Times New Roman" w:hAnsi="Calibri" w:cs="Calibri"/>
          <w:color w:val="000000" w:themeColor="text1"/>
          <w:lang w:eastAsia="en-GB"/>
        </w:rPr>
        <w:t>25,000 acres (an increase from 120 acres in 2021)</w:t>
      </w:r>
      <w:r w:rsidR="00177A0C">
        <w:rPr>
          <w:rFonts w:ascii="Calibri" w:eastAsia="Times New Roman" w:hAnsi="Calibri" w:cs="Calibri"/>
          <w:color w:val="000000" w:themeColor="text1"/>
          <w:lang w:eastAsia="en-GB"/>
        </w:rPr>
        <w:t xml:space="preserve">, by 2025. </w:t>
      </w:r>
      <w:r w:rsidR="005806EA" w:rsidRPr="1E400D1C">
        <w:rPr>
          <w:rFonts w:ascii="Calibri" w:eastAsia="Times New Roman" w:hAnsi="Calibri" w:cs="Calibri"/>
          <w:color w:val="000000" w:themeColor="text1"/>
          <w:lang w:eastAsia="en-GB"/>
        </w:rPr>
        <w:t>Successful cultivation of the first trial of 115 acres of soya be</w:t>
      </w:r>
      <w:r w:rsidR="005806EA">
        <w:rPr>
          <w:rFonts w:ascii="Calibri" w:eastAsia="Times New Roman" w:hAnsi="Calibri" w:cs="Calibri"/>
          <w:color w:val="000000" w:themeColor="text1"/>
          <w:lang w:eastAsia="en-GB"/>
        </w:rPr>
        <w:t xml:space="preserve">an, and 5 acres of corn in 2021. A </w:t>
      </w:r>
      <w:r w:rsidR="005806EA" w:rsidRPr="1E400D1C">
        <w:rPr>
          <w:rFonts w:ascii="Calibri" w:eastAsia="Times New Roman" w:hAnsi="Calibri" w:cs="Calibri"/>
          <w:color w:val="000000" w:themeColor="text1"/>
          <w:lang w:eastAsia="en-GB"/>
        </w:rPr>
        <w:t xml:space="preserve">2,700-acre commercial trial </w:t>
      </w:r>
      <w:r w:rsidR="005806EA">
        <w:rPr>
          <w:rFonts w:ascii="Calibri" w:eastAsia="Times New Roman" w:hAnsi="Calibri" w:cs="Calibri"/>
          <w:color w:val="000000" w:themeColor="text1"/>
          <w:lang w:eastAsia="en-GB"/>
        </w:rPr>
        <w:t xml:space="preserve">is planned for </w:t>
      </w:r>
      <w:r w:rsidR="005806EA" w:rsidRPr="1E400D1C">
        <w:rPr>
          <w:rFonts w:ascii="Calibri" w:eastAsia="Times New Roman" w:hAnsi="Calibri" w:cs="Calibri"/>
          <w:color w:val="000000" w:themeColor="text1"/>
          <w:lang w:eastAsia="en-GB"/>
        </w:rPr>
        <w:t>2022.</w:t>
      </w:r>
    </w:p>
    <w:p w14:paraId="4BAB7728" w14:textId="77777777" w:rsidR="005806EA" w:rsidRDefault="005806EA" w:rsidP="00177A0C">
      <w:pPr>
        <w:jc w:val="both"/>
        <w:rPr>
          <w:rFonts w:ascii="Calibri" w:eastAsia="Times New Roman" w:hAnsi="Calibri" w:cs="Calibri"/>
          <w:color w:val="000000" w:themeColor="text1"/>
          <w:lang w:eastAsia="en-GB"/>
        </w:rPr>
      </w:pPr>
    </w:p>
    <w:p w14:paraId="6BC67E7C" w14:textId="6BCDA7CE" w:rsidR="00177A0C" w:rsidRDefault="00177A0C" w:rsidP="00177A0C">
      <w:pPr>
        <w:jc w:val="both"/>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The Government of Guyana is supporting this expansion in the following manner:</w:t>
      </w:r>
    </w:p>
    <w:p w14:paraId="6F587FEF" w14:textId="3130D7DB" w:rsidR="005806EA" w:rsidRDefault="005806EA" w:rsidP="00177A0C">
      <w:pPr>
        <w:jc w:val="both"/>
        <w:rPr>
          <w:rFonts w:ascii="Calibri" w:eastAsia="Times New Roman" w:hAnsi="Calibri" w:cs="Calibri"/>
          <w:color w:val="000000" w:themeColor="text1"/>
          <w:lang w:eastAsia="en-GB"/>
        </w:rPr>
      </w:pPr>
    </w:p>
    <w:p w14:paraId="2BC4F5BA" w14:textId="77777777" w:rsidR="00A304ED" w:rsidRPr="005806EA" w:rsidRDefault="00A304ED" w:rsidP="005806EA">
      <w:pPr>
        <w:numPr>
          <w:ilvl w:val="0"/>
          <w:numId w:val="22"/>
        </w:numPr>
        <w:jc w:val="both"/>
        <w:rPr>
          <w:rFonts w:ascii="Calibri" w:eastAsia="Times New Roman" w:hAnsi="Calibri" w:cs="Calibri"/>
          <w:bCs/>
          <w:color w:val="000000" w:themeColor="text1"/>
          <w:lang w:eastAsia="en-GB"/>
        </w:rPr>
      </w:pPr>
      <w:r w:rsidRPr="005806EA">
        <w:rPr>
          <w:rFonts w:ascii="Calibri" w:eastAsia="Times New Roman" w:hAnsi="Calibri" w:cs="Calibri"/>
          <w:bCs/>
          <w:color w:val="000000" w:themeColor="text1"/>
          <w:lang w:eastAsia="en-GB"/>
        </w:rPr>
        <w:t>Provision of special incentives for investment in Corn and Soya.</w:t>
      </w:r>
    </w:p>
    <w:p w14:paraId="3E13B756" w14:textId="77777777" w:rsidR="00271F40" w:rsidRPr="005806EA" w:rsidRDefault="005806EA" w:rsidP="005806EA">
      <w:pPr>
        <w:numPr>
          <w:ilvl w:val="0"/>
          <w:numId w:val="20"/>
        </w:numPr>
        <w:jc w:val="both"/>
        <w:rPr>
          <w:rFonts w:ascii="Calibri" w:eastAsia="Times New Roman" w:hAnsi="Calibri" w:cs="Calibri"/>
          <w:bCs/>
          <w:color w:val="000000" w:themeColor="text1"/>
          <w:lang w:eastAsia="en-GB"/>
        </w:rPr>
      </w:pPr>
      <w:r w:rsidRPr="005806EA">
        <w:rPr>
          <w:rFonts w:ascii="Calibri" w:eastAsia="Times New Roman" w:hAnsi="Calibri" w:cs="Calibri"/>
          <w:bCs/>
          <w:color w:val="000000" w:themeColor="text1"/>
          <w:lang w:eastAsia="en-GB"/>
        </w:rPr>
        <w:t>Direct infrastructure improvement or incentives for private sector investment in infrastructure.</w:t>
      </w:r>
    </w:p>
    <w:p w14:paraId="156D451F" w14:textId="4EB2357C" w:rsidR="005806EA" w:rsidRPr="005806EA" w:rsidRDefault="005806EA" w:rsidP="005806EA">
      <w:pPr>
        <w:numPr>
          <w:ilvl w:val="0"/>
          <w:numId w:val="21"/>
        </w:numPr>
        <w:jc w:val="both"/>
        <w:rPr>
          <w:rFonts w:ascii="Calibri" w:eastAsia="Times New Roman" w:hAnsi="Calibri" w:cs="Calibri"/>
          <w:bCs/>
          <w:color w:val="000000" w:themeColor="text1"/>
          <w:lang w:eastAsia="en-GB"/>
        </w:rPr>
      </w:pPr>
      <w:r w:rsidRPr="005806EA">
        <w:rPr>
          <w:rFonts w:ascii="Calibri" w:eastAsia="Times New Roman" w:hAnsi="Calibri" w:cs="Calibri"/>
          <w:bCs/>
          <w:color w:val="000000" w:themeColor="text1"/>
          <w:lang w:eastAsia="en-GB"/>
        </w:rPr>
        <w:t xml:space="preserve">An allocation of </w:t>
      </w:r>
      <w:r w:rsidR="00EF7FB8">
        <w:rPr>
          <w:rFonts w:ascii="Calibri" w:eastAsia="Times New Roman" w:hAnsi="Calibri" w:cs="Calibri"/>
          <w:bCs/>
          <w:color w:val="000000" w:themeColor="text1"/>
          <w:lang w:eastAsia="en-GB"/>
        </w:rPr>
        <w:t xml:space="preserve">approximately </w:t>
      </w:r>
      <w:r w:rsidRPr="005806EA">
        <w:rPr>
          <w:rFonts w:ascii="Calibri" w:eastAsia="Times New Roman" w:hAnsi="Calibri" w:cs="Calibri"/>
          <w:bCs/>
          <w:color w:val="000000" w:themeColor="text1"/>
          <w:lang w:eastAsia="en-GB"/>
        </w:rPr>
        <w:t>G$</w:t>
      </w:r>
      <w:r w:rsidR="00EF7FB8">
        <w:rPr>
          <w:rFonts w:ascii="Calibri" w:eastAsia="Times New Roman" w:hAnsi="Calibri" w:cs="Calibri"/>
          <w:bCs/>
          <w:color w:val="000000" w:themeColor="text1"/>
          <w:lang w:eastAsia="en-GB"/>
        </w:rPr>
        <w:t xml:space="preserve">1 Billion (US$5Million) has been earmarked during 2021 (G$500M) and 2022 ($492M) </w:t>
      </w:r>
      <w:r w:rsidRPr="005806EA">
        <w:rPr>
          <w:rFonts w:ascii="Calibri" w:eastAsia="Times New Roman" w:hAnsi="Calibri" w:cs="Calibri"/>
          <w:bCs/>
          <w:color w:val="000000" w:themeColor="text1"/>
          <w:lang w:eastAsia="en-GB"/>
        </w:rPr>
        <w:t xml:space="preserve">for further infrastructural development related to corn and soy cultivation. </w:t>
      </w:r>
      <w:r w:rsidR="00EF7FB8">
        <w:rPr>
          <w:rFonts w:ascii="Calibri" w:eastAsia="Times New Roman" w:hAnsi="Calibri" w:cs="Calibri"/>
          <w:bCs/>
          <w:color w:val="000000" w:themeColor="text1"/>
          <w:lang w:eastAsia="en-GB"/>
        </w:rPr>
        <w:t>Specifically:</w:t>
      </w:r>
    </w:p>
    <w:p w14:paraId="1C0178CD" w14:textId="24228716" w:rsidR="005806EA" w:rsidRPr="005806EA" w:rsidRDefault="00EF7FB8" w:rsidP="0048177B">
      <w:pPr>
        <w:numPr>
          <w:ilvl w:val="1"/>
          <w:numId w:val="21"/>
        </w:numPr>
        <w:jc w:val="both"/>
        <w:rPr>
          <w:rFonts w:ascii="Calibri" w:eastAsia="Times New Roman" w:hAnsi="Calibri" w:cs="Calibri"/>
          <w:bCs/>
          <w:color w:val="000000" w:themeColor="text1"/>
          <w:lang w:eastAsia="en-GB"/>
        </w:rPr>
      </w:pPr>
      <w:r>
        <w:rPr>
          <w:rFonts w:ascii="Calibri" w:eastAsia="Times New Roman" w:hAnsi="Calibri" w:cs="Calibri"/>
          <w:bCs/>
          <w:color w:val="000000" w:themeColor="text1"/>
          <w:lang w:eastAsia="en-GB"/>
        </w:rPr>
        <w:t>For the c</w:t>
      </w:r>
      <w:r w:rsidR="005806EA" w:rsidRPr="005806EA">
        <w:rPr>
          <w:rFonts w:ascii="Calibri" w:eastAsia="Times New Roman" w:hAnsi="Calibri" w:cs="Calibri"/>
          <w:bCs/>
          <w:color w:val="000000" w:themeColor="text1"/>
          <w:lang w:eastAsia="en-GB"/>
        </w:rPr>
        <w:t xml:space="preserve">onstruction </w:t>
      </w:r>
      <w:r>
        <w:rPr>
          <w:rFonts w:ascii="Calibri" w:eastAsia="Times New Roman" w:hAnsi="Calibri" w:cs="Calibri"/>
          <w:bCs/>
          <w:color w:val="000000" w:themeColor="text1"/>
          <w:lang w:eastAsia="en-GB"/>
        </w:rPr>
        <w:t>of</w:t>
      </w:r>
      <w:r w:rsidR="005806EA" w:rsidRPr="005806EA">
        <w:rPr>
          <w:rFonts w:ascii="Calibri" w:eastAsia="Times New Roman" w:hAnsi="Calibri" w:cs="Calibri"/>
          <w:bCs/>
          <w:color w:val="000000" w:themeColor="text1"/>
          <w:lang w:eastAsia="en-GB"/>
        </w:rPr>
        <w:t xml:space="preserve"> a </w:t>
      </w:r>
      <w:r>
        <w:rPr>
          <w:rFonts w:ascii="Calibri" w:eastAsia="Times New Roman" w:hAnsi="Calibri" w:cs="Calibri"/>
          <w:bCs/>
          <w:color w:val="000000" w:themeColor="text1"/>
          <w:lang w:eastAsia="en-GB"/>
        </w:rPr>
        <w:t>47</w:t>
      </w:r>
      <w:r w:rsidR="005806EA" w:rsidRPr="005806EA">
        <w:rPr>
          <w:rFonts w:ascii="Calibri" w:eastAsia="Times New Roman" w:hAnsi="Calibri" w:cs="Calibri"/>
          <w:bCs/>
          <w:color w:val="000000" w:themeColor="text1"/>
          <w:lang w:eastAsia="en-GB"/>
        </w:rPr>
        <w:t xml:space="preserve"> KM road which will ensure accessibility to 61,000 hectares of prime farmland for corn and soy cultivation</w:t>
      </w:r>
    </w:p>
    <w:p w14:paraId="5030A7B8" w14:textId="6F896D76" w:rsidR="00177A0C" w:rsidRDefault="005806EA" w:rsidP="0048177B">
      <w:pPr>
        <w:numPr>
          <w:ilvl w:val="1"/>
          <w:numId w:val="21"/>
        </w:numPr>
        <w:jc w:val="both"/>
        <w:rPr>
          <w:rFonts w:ascii="Calibri" w:eastAsia="Times New Roman" w:hAnsi="Calibri" w:cs="Calibri"/>
          <w:bCs/>
          <w:color w:val="000000" w:themeColor="text1"/>
          <w:lang w:eastAsia="en-GB"/>
        </w:rPr>
      </w:pPr>
      <w:r w:rsidRPr="005806EA">
        <w:rPr>
          <w:rFonts w:ascii="Calibri" w:eastAsia="Times New Roman" w:hAnsi="Calibri" w:cs="Calibri"/>
          <w:bCs/>
          <w:color w:val="000000" w:themeColor="text1"/>
          <w:lang w:eastAsia="en-GB"/>
        </w:rPr>
        <w:t>for the construction of a drying and storage silo to ensure adequate storage capacity and reducing post-harvest losses.</w:t>
      </w:r>
    </w:p>
    <w:p w14:paraId="0695F427" w14:textId="41C43497" w:rsidR="005806EA" w:rsidRDefault="005806EA" w:rsidP="005806EA">
      <w:pPr>
        <w:jc w:val="both"/>
        <w:rPr>
          <w:rFonts w:ascii="Calibri" w:eastAsia="Times New Roman" w:hAnsi="Calibri" w:cs="Calibri"/>
          <w:bCs/>
          <w:color w:val="000000" w:themeColor="text1"/>
          <w:lang w:eastAsia="en-GB"/>
        </w:rPr>
      </w:pPr>
    </w:p>
    <w:p w14:paraId="7F8A8F0E" w14:textId="26B2E3D2" w:rsidR="001A1016" w:rsidRDefault="005806EA" w:rsidP="005806EA">
      <w:pPr>
        <w:jc w:val="both"/>
        <w:rPr>
          <w:rFonts w:eastAsia="Times New Roman" w:cstheme="minorHAnsi"/>
          <w:bCs/>
          <w:color w:val="000000" w:themeColor="text1"/>
          <w:lang w:eastAsia="en-GB"/>
        </w:rPr>
      </w:pPr>
      <w:r w:rsidRPr="00BD2EC8">
        <w:rPr>
          <w:rFonts w:eastAsia="Times New Roman" w:cstheme="minorHAnsi"/>
          <w:bCs/>
          <w:color w:val="000000" w:themeColor="text1"/>
          <w:lang w:eastAsia="en-GB"/>
        </w:rPr>
        <w:t xml:space="preserve">Clearly, there is much scope for </w:t>
      </w:r>
      <w:r w:rsidR="00530A11" w:rsidRPr="00BD2EC8">
        <w:rPr>
          <w:rFonts w:eastAsia="Times New Roman" w:cstheme="minorHAnsi"/>
          <w:bCs/>
          <w:color w:val="000000" w:themeColor="text1"/>
          <w:lang w:eastAsia="en-GB"/>
        </w:rPr>
        <w:t xml:space="preserve">investments in the sector and opportunities for regional cross-border arrangements catering to the sector. </w:t>
      </w:r>
      <w:r w:rsidR="006212D3" w:rsidRPr="00BD2EC8">
        <w:rPr>
          <w:rFonts w:eastAsia="Times New Roman" w:cstheme="minorHAnsi"/>
          <w:bCs/>
          <w:color w:val="000000" w:themeColor="text1"/>
          <w:lang w:eastAsia="en-GB"/>
        </w:rPr>
        <w:t>An amount of 220,718 MT of chicken meat</w:t>
      </w:r>
      <w:r w:rsidR="00C63344" w:rsidRPr="00BD2EC8">
        <w:rPr>
          <w:rStyle w:val="FootnoteReference"/>
          <w:rFonts w:eastAsia="Times New Roman" w:cstheme="minorHAnsi"/>
          <w:bCs/>
          <w:color w:val="000000" w:themeColor="text1"/>
          <w:lang w:eastAsia="en-GB"/>
        </w:rPr>
        <w:footnoteReference w:id="4"/>
      </w:r>
      <w:r w:rsidR="006212D3" w:rsidRPr="00BD2EC8">
        <w:rPr>
          <w:rFonts w:eastAsia="Times New Roman" w:cstheme="minorHAnsi"/>
          <w:bCs/>
          <w:color w:val="000000" w:themeColor="text1"/>
          <w:lang w:eastAsia="en-GB"/>
        </w:rPr>
        <w:t xml:space="preserve"> was </w:t>
      </w:r>
      <w:r w:rsidR="00C63344" w:rsidRPr="00BD2EC8">
        <w:rPr>
          <w:rFonts w:eastAsia="Times New Roman" w:cstheme="minorHAnsi"/>
          <w:bCs/>
          <w:color w:val="000000" w:themeColor="text1"/>
          <w:lang w:eastAsia="en-GB"/>
        </w:rPr>
        <w:t xml:space="preserve">estimated as being </w:t>
      </w:r>
      <w:r w:rsidR="006212D3" w:rsidRPr="00BD2EC8">
        <w:rPr>
          <w:rFonts w:eastAsia="Times New Roman" w:cstheme="minorHAnsi"/>
          <w:bCs/>
          <w:color w:val="000000" w:themeColor="text1"/>
          <w:lang w:eastAsia="en-GB"/>
        </w:rPr>
        <w:t xml:space="preserve">produced </w:t>
      </w:r>
      <w:r w:rsidR="00C63344" w:rsidRPr="00BD2EC8">
        <w:rPr>
          <w:rFonts w:eastAsia="Times New Roman" w:cstheme="minorHAnsi"/>
          <w:bCs/>
          <w:color w:val="000000" w:themeColor="text1"/>
          <w:lang w:eastAsia="en-GB"/>
        </w:rPr>
        <w:t>in</w:t>
      </w:r>
      <w:r w:rsidR="006212D3" w:rsidRPr="00BD2EC8">
        <w:rPr>
          <w:rFonts w:eastAsia="Times New Roman" w:cstheme="minorHAnsi"/>
          <w:bCs/>
          <w:color w:val="000000" w:themeColor="text1"/>
          <w:lang w:eastAsia="en-GB"/>
        </w:rPr>
        <w:t xml:space="preserve"> the Region in 2020.  </w:t>
      </w:r>
      <w:r w:rsidR="001A1016" w:rsidRPr="00BD2EC8">
        <w:rPr>
          <w:rFonts w:eastAsia="Times New Roman" w:cstheme="minorHAnsi"/>
          <w:bCs/>
          <w:color w:val="000000" w:themeColor="text1"/>
          <w:lang w:eastAsia="en-GB"/>
        </w:rPr>
        <w:t>Assuming the following parameters</w:t>
      </w:r>
      <w:r w:rsidR="007D34CD">
        <w:rPr>
          <w:rStyle w:val="FootnoteReference"/>
          <w:rFonts w:eastAsia="Times New Roman" w:cstheme="minorHAnsi"/>
          <w:bCs/>
          <w:color w:val="000000" w:themeColor="text1"/>
          <w:lang w:eastAsia="en-GB"/>
        </w:rPr>
        <w:footnoteReference w:id="5"/>
      </w:r>
      <w:r w:rsidR="001A1016" w:rsidRPr="00BD2EC8">
        <w:rPr>
          <w:rFonts w:eastAsia="Times New Roman" w:cstheme="minorHAnsi"/>
          <w:bCs/>
          <w:color w:val="000000" w:themeColor="text1"/>
          <w:lang w:eastAsia="en-GB"/>
        </w:rPr>
        <w:t>:</w:t>
      </w:r>
    </w:p>
    <w:p w14:paraId="4D34E2BD" w14:textId="00EB3E69" w:rsidR="00BD2EC8" w:rsidRDefault="00BD2EC8" w:rsidP="005806EA">
      <w:pPr>
        <w:jc w:val="both"/>
        <w:rPr>
          <w:rFonts w:eastAsia="Times New Roman" w:cstheme="minorHAnsi"/>
          <w:bCs/>
          <w:color w:val="000000" w:themeColor="text1"/>
          <w:lang w:eastAsia="en-GB"/>
        </w:rPr>
      </w:pPr>
    </w:p>
    <w:p w14:paraId="5BC5FC23" w14:textId="34752AA7" w:rsidR="00BD2EC8" w:rsidRPr="001C68A0" w:rsidRDefault="00BD2EC8" w:rsidP="005806EA">
      <w:pPr>
        <w:jc w:val="both"/>
        <w:rPr>
          <w:rFonts w:eastAsia="Times New Roman" w:cstheme="minorHAnsi"/>
          <w:bCs/>
          <w:u w:val="single"/>
          <w:lang w:eastAsia="en-GB"/>
        </w:rPr>
      </w:pPr>
      <w:r w:rsidRPr="001C68A0">
        <w:rPr>
          <w:rFonts w:eastAsia="Times New Roman" w:cstheme="minorHAnsi"/>
          <w:bCs/>
          <w:u w:val="single"/>
          <w:lang w:eastAsia="en-GB"/>
        </w:rPr>
        <w:t>Corn</w:t>
      </w:r>
    </w:p>
    <w:p w14:paraId="4F0314E8" w14:textId="77777777" w:rsidR="001A1016" w:rsidRPr="001C68A0" w:rsidRDefault="001A1016" w:rsidP="005806EA">
      <w:pPr>
        <w:jc w:val="both"/>
        <w:rPr>
          <w:rFonts w:eastAsia="Times New Roman" w:cstheme="minorHAnsi"/>
          <w:bCs/>
          <w:lang w:eastAsia="en-GB"/>
        </w:rPr>
      </w:pPr>
    </w:p>
    <w:p w14:paraId="4445E1BF" w14:textId="3372A224" w:rsidR="001A1016" w:rsidRPr="001C68A0" w:rsidRDefault="001A1016" w:rsidP="00AE4FAB">
      <w:pPr>
        <w:pStyle w:val="ListParagraph"/>
        <w:numPr>
          <w:ilvl w:val="0"/>
          <w:numId w:val="22"/>
        </w:numPr>
        <w:rPr>
          <w:rFonts w:cstheme="minorHAnsi"/>
        </w:rPr>
      </w:pPr>
      <w:r w:rsidRPr="001C68A0">
        <w:rPr>
          <w:rFonts w:cstheme="minorHAnsi"/>
        </w:rPr>
        <w:t>Production: 221,000 MT of chicken meat per annum (carcass)</w:t>
      </w:r>
    </w:p>
    <w:p w14:paraId="47F23D0B" w14:textId="4A6873A8" w:rsidR="001A1016" w:rsidRPr="001C68A0" w:rsidRDefault="001A1016" w:rsidP="00AE4FAB">
      <w:pPr>
        <w:pStyle w:val="ListParagraph"/>
        <w:numPr>
          <w:ilvl w:val="0"/>
          <w:numId w:val="22"/>
        </w:numPr>
        <w:rPr>
          <w:rFonts w:cstheme="minorHAnsi"/>
        </w:rPr>
      </w:pPr>
      <w:r w:rsidRPr="001C68A0">
        <w:rPr>
          <w:rFonts w:cstheme="minorHAnsi"/>
        </w:rPr>
        <w:t xml:space="preserve">Live weight yields: 2.27 </w:t>
      </w:r>
      <w:r w:rsidR="00BD2EC8" w:rsidRPr="001C68A0">
        <w:rPr>
          <w:rFonts w:cstheme="minorHAnsi"/>
        </w:rPr>
        <w:t>KG</w:t>
      </w:r>
      <w:r w:rsidRPr="001C68A0">
        <w:rPr>
          <w:rFonts w:cstheme="minorHAnsi"/>
        </w:rPr>
        <w:t xml:space="preserve"> bird = 1.65 </w:t>
      </w:r>
      <w:r w:rsidR="00BD2EC8" w:rsidRPr="001C68A0">
        <w:rPr>
          <w:rFonts w:cstheme="minorHAnsi"/>
        </w:rPr>
        <w:t>KG</w:t>
      </w:r>
      <w:r w:rsidRPr="001C68A0">
        <w:rPr>
          <w:rFonts w:cstheme="minorHAnsi"/>
        </w:rPr>
        <w:t xml:space="preserve"> carcass + 0.06 </w:t>
      </w:r>
      <w:r w:rsidR="00BD2EC8" w:rsidRPr="001C68A0">
        <w:rPr>
          <w:rFonts w:cstheme="minorHAnsi"/>
        </w:rPr>
        <w:t>KG</w:t>
      </w:r>
      <w:r w:rsidRPr="001C68A0">
        <w:rPr>
          <w:rFonts w:cstheme="minorHAnsi"/>
        </w:rPr>
        <w:t xml:space="preserve"> feet + 0.16 </w:t>
      </w:r>
      <w:r w:rsidR="00BD2EC8" w:rsidRPr="001C68A0">
        <w:rPr>
          <w:rFonts w:cstheme="minorHAnsi"/>
        </w:rPr>
        <w:t>KG</w:t>
      </w:r>
      <w:r w:rsidRPr="001C68A0">
        <w:rPr>
          <w:rFonts w:cstheme="minorHAnsi"/>
        </w:rPr>
        <w:t xml:space="preserve"> edible giblets. TOTAL is 1.87 </w:t>
      </w:r>
      <w:r w:rsidR="00BD2EC8" w:rsidRPr="001C68A0">
        <w:rPr>
          <w:rFonts w:cstheme="minorHAnsi"/>
        </w:rPr>
        <w:t>KG</w:t>
      </w:r>
      <w:r w:rsidRPr="001C68A0">
        <w:rPr>
          <w:rFonts w:cstheme="minorHAnsi"/>
        </w:rPr>
        <w:t xml:space="preserve"> edible meat = 82.4% yield</w:t>
      </w:r>
    </w:p>
    <w:p w14:paraId="331CB4FA" w14:textId="77777777" w:rsidR="001A1016" w:rsidRPr="001C68A0" w:rsidRDefault="001A1016" w:rsidP="001A1016">
      <w:pPr>
        <w:pStyle w:val="ListParagraph"/>
        <w:ind w:left="1440"/>
        <w:rPr>
          <w:rFonts w:cstheme="minorHAnsi"/>
        </w:rPr>
      </w:pPr>
    </w:p>
    <w:p w14:paraId="6F579676" w14:textId="0D1747B0" w:rsidR="001A1016" w:rsidRPr="001C68A0" w:rsidRDefault="001A1016" w:rsidP="00AE4FAB">
      <w:pPr>
        <w:pStyle w:val="ListParagraph"/>
        <w:numPr>
          <w:ilvl w:val="0"/>
          <w:numId w:val="22"/>
        </w:numPr>
        <w:rPr>
          <w:rFonts w:cstheme="minorHAnsi"/>
        </w:rPr>
      </w:pPr>
      <w:r w:rsidRPr="001C68A0">
        <w:rPr>
          <w:rFonts w:cstheme="minorHAnsi"/>
        </w:rPr>
        <w:t xml:space="preserve">221,000 MT meat = </w:t>
      </w:r>
      <w:r w:rsidR="0023049A" w:rsidRPr="001C68A0">
        <w:rPr>
          <w:rFonts w:cstheme="minorHAnsi"/>
        </w:rPr>
        <w:t>268,000 MT live birds</w:t>
      </w:r>
    </w:p>
    <w:p w14:paraId="0E341D30" w14:textId="7042074E" w:rsidR="001A1016" w:rsidRPr="001C68A0" w:rsidRDefault="001A1016" w:rsidP="00AE4FAB">
      <w:pPr>
        <w:pStyle w:val="ListParagraph"/>
        <w:numPr>
          <w:ilvl w:val="0"/>
          <w:numId w:val="22"/>
        </w:numPr>
        <w:rPr>
          <w:rFonts w:cstheme="minorHAnsi"/>
        </w:rPr>
      </w:pPr>
      <w:r w:rsidRPr="001C68A0">
        <w:rPr>
          <w:rFonts w:cstheme="minorHAnsi"/>
        </w:rPr>
        <w:t xml:space="preserve">At 2.2 </w:t>
      </w:r>
      <w:r w:rsidR="00BD2EC8" w:rsidRPr="001C68A0">
        <w:rPr>
          <w:rFonts w:cstheme="minorHAnsi"/>
        </w:rPr>
        <w:t>KG</w:t>
      </w:r>
      <w:r w:rsidRPr="001C68A0">
        <w:rPr>
          <w:rFonts w:cstheme="minorHAnsi"/>
        </w:rPr>
        <w:t>/broiler, the number of broilers p.a. = 1</w:t>
      </w:r>
      <w:r w:rsidR="00C96EAD" w:rsidRPr="001C68A0">
        <w:rPr>
          <w:rFonts w:cstheme="minorHAnsi"/>
        </w:rPr>
        <w:t>22</w:t>
      </w:r>
      <w:r w:rsidRPr="001C68A0">
        <w:rPr>
          <w:rFonts w:cstheme="minorHAnsi"/>
        </w:rPr>
        <w:t xml:space="preserve"> M in the region p.a.</w:t>
      </w:r>
    </w:p>
    <w:p w14:paraId="382EDDEA" w14:textId="79041D84" w:rsidR="0023049A" w:rsidRPr="001C68A0" w:rsidRDefault="0023049A" w:rsidP="001A1016">
      <w:pPr>
        <w:pStyle w:val="ListParagraph"/>
        <w:ind w:left="1440"/>
        <w:rPr>
          <w:rFonts w:cstheme="minorHAnsi"/>
        </w:rPr>
      </w:pPr>
    </w:p>
    <w:p w14:paraId="5F1C5FAF" w14:textId="2266196B" w:rsidR="0023049A" w:rsidRPr="001C68A0" w:rsidRDefault="0023049A" w:rsidP="00AE4FAB">
      <w:pPr>
        <w:pStyle w:val="ListParagraph"/>
        <w:numPr>
          <w:ilvl w:val="0"/>
          <w:numId w:val="22"/>
        </w:numPr>
        <w:rPr>
          <w:rFonts w:cstheme="minorHAnsi"/>
        </w:rPr>
      </w:pPr>
      <w:r w:rsidRPr="001C68A0">
        <w:rPr>
          <w:rFonts w:cstheme="minorHAnsi"/>
        </w:rPr>
        <w:t>At a feed conversion ratio (FCR) of 2.0, 2</w:t>
      </w:r>
      <w:r w:rsidR="00171D72" w:rsidRPr="001C68A0">
        <w:rPr>
          <w:rFonts w:cstheme="minorHAnsi"/>
        </w:rPr>
        <w:t>68</w:t>
      </w:r>
      <w:r w:rsidRPr="001C68A0">
        <w:rPr>
          <w:rFonts w:cstheme="minorHAnsi"/>
        </w:rPr>
        <w:t xml:space="preserve">,000 MT broilers will use </w:t>
      </w:r>
      <w:r w:rsidR="00171D72" w:rsidRPr="001C68A0">
        <w:rPr>
          <w:rFonts w:cstheme="minorHAnsi"/>
        </w:rPr>
        <w:t>536</w:t>
      </w:r>
      <w:r w:rsidRPr="001C68A0">
        <w:rPr>
          <w:rFonts w:cstheme="minorHAnsi"/>
        </w:rPr>
        <w:t>,000 MT feed</w:t>
      </w:r>
      <w:r w:rsidR="007D34CD" w:rsidRPr="001C68A0">
        <w:rPr>
          <w:rFonts w:cstheme="minorHAnsi"/>
        </w:rPr>
        <w:t xml:space="preserve"> p.a.</w:t>
      </w:r>
    </w:p>
    <w:p w14:paraId="2DED440B" w14:textId="05D5F983" w:rsidR="0023049A" w:rsidRPr="001C68A0" w:rsidRDefault="00D843D7" w:rsidP="00BD2EC8">
      <w:pPr>
        <w:pStyle w:val="ListParagraph"/>
        <w:ind w:left="0"/>
        <w:rPr>
          <w:rFonts w:cstheme="minorHAnsi"/>
        </w:rPr>
      </w:pPr>
      <w:r w:rsidRPr="001C68A0">
        <w:rPr>
          <w:rFonts w:cstheme="minorHAnsi"/>
        </w:rPr>
        <w:t xml:space="preserve">Given that </w:t>
      </w:r>
      <w:r w:rsidR="0023049A" w:rsidRPr="001C68A0">
        <w:rPr>
          <w:rFonts w:cstheme="minorHAnsi"/>
        </w:rPr>
        <w:t xml:space="preserve">Feed is </w:t>
      </w:r>
      <w:r w:rsidRPr="001C68A0">
        <w:rPr>
          <w:rFonts w:cstheme="minorHAnsi"/>
        </w:rPr>
        <w:t xml:space="preserve">comprised of </w:t>
      </w:r>
      <w:r w:rsidR="0023049A" w:rsidRPr="001C68A0">
        <w:rPr>
          <w:rFonts w:cstheme="minorHAnsi"/>
        </w:rPr>
        <w:t>65% corn</w:t>
      </w:r>
      <w:r w:rsidRPr="001C68A0">
        <w:rPr>
          <w:rFonts w:cstheme="minorHAnsi"/>
        </w:rPr>
        <w:t xml:space="preserve"> =&gt; </w:t>
      </w:r>
      <w:r w:rsidR="0023049A" w:rsidRPr="001C68A0">
        <w:rPr>
          <w:rFonts w:cstheme="minorHAnsi"/>
          <w:b/>
        </w:rPr>
        <w:t xml:space="preserve">Corn used p.a. = </w:t>
      </w:r>
      <w:r w:rsidR="00171D72" w:rsidRPr="001C68A0">
        <w:rPr>
          <w:rFonts w:cstheme="minorHAnsi"/>
          <w:b/>
        </w:rPr>
        <w:t>348</w:t>
      </w:r>
      <w:r w:rsidRPr="001C68A0">
        <w:rPr>
          <w:rFonts w:cstheme="minorHAnsi"/>
          <w:b/>
        </w:rPr>
        <w:t>,</w:t>
      </w:r>
      <w:r w:rsidR="00171D72" w:rsidRPr="001C68A0">
        <w:rPr>
          <w:rFonts w:cstheme="minorHAnsi"/>
          <w:b/>
        </w:rPr>
        <w:t>4</w:t>
      </w:r>
      <w:r w:rsidRPr="001C68A0">
        <w:rPr>
          <w:rFonts w:cstheme="minorHAnsi"/>
          <w:b/>
        </w:rPr>
        <w:t>00</w:t>
      </w:r>
      <w:r w:rsidR="0023049A" w:rsidRPr="001C68A0">
        <w:rPr>
          <w:rFonts w:cstheme="minorHAnsi"/>
          <w:b/>
        </w:rPr>
        <w:t xml:space="preserve"> MT</w:t>
      </w:r>
    </w:p>
    <w:p w14:paraId="1F225614" w14:textId="019F155C" w:rsidR="005806EA" w:rsidRPr="001C68A0" w:rsidRDefault="00C63344" w:rsidP="005806EA">
      <w:pPr>
        <w:jc w:val="both"/>
        <w:rPr>
          <w:rFonts w:asciiTheme="majorHAnsi" w:eastAsia="Times New Roman" w:hAnsiTheme="majorHAnsi" w:cstheme="majorHAnsi"/>
          <w:bCs/>
          <w:lang w:eastAsia="en-GB"/>
        </w:rPr>
      </w:pPr>
      <w:r w:rsidRPr="001C68A0">
        <w:rPr>
          <w:rFonts w:asciiTheme="majorHAnsi" w:eastAsia="Times New Roman" w:hAnsiTheme="majorHAnsi" w:cstheme="majorHAnsi"/>
          <w:bCs/>
          <w:lang w:eastAsia="en-GB"/>
        </w:rPr>
        <w:t xml:space="preserve"> </w:t>
      </w:r>
    </w:p>
    <w:p w14:paraId="1E02DCD0" w14:textId="1D6781CD" w:rsidR="00BD2EC8" w:rsidRPr="001C68A0" w:rsidRDefault="00BD2EC8" w:rsidP="00BD2EC8">
      <w:pPr>
        <w:jc w:val="both"/>
        <w:rPr>
          <w:rFonts w:eastAsia="Times New Roman" w:cstheme="minorHAnsi"/>
          <w:bCs/>
          <w:u w:val="single"/>
          <w:lang w:eastAsia="en-GB"/>
        </w:rPr>
      </w:pPr>
      <w:r w:rsidRPr="001C68A0">
        <w:rPr>
          <w:rFonts w:eastAsia="Times New Roman" w:cstheme="minorHAnsi"/>
          <w:bCs/>
          <w:u w:val="single"/>
          <w:lang w:eastAsia="en-GB"/>
        </w:rPr>
        <w:t>Soy</w:t>
      </w:r>
    </w:p>
    <w:p w14:paraId="52FF6AF4" w14:textId="77777777" w:rsidR="005806EA" w:rsidRPr="001C68A0" w:rsidRDefault="005806EA" w:rsidP="005806EA">
      <w:pPr>
        <w:ind w:left="720"/>
        <w:jc w:val="both"/>
        <w:rPr>
          <w:rFonts w:ascii="Calibri" w:eastAsia="Times New Roman" w:hAnsi="Calibri" w:cs="Calibri"/>
          <w:bCs/>
          <w:lang w:eastAsia="en-GB"/>
        </w:rPr>
      </w:pPr>
    </w:p>
    <w:p w14:paraId="18D9EF87" w14:textId="5AD79950" w:rsidR="007D34CD" w:rsidRPr="001C68A0" w:rsidRDefault="007D34CD" w:rsidP="007D34CD">
      <w:pPr>
        <w:pStyle w:val="ListParagraph"/>
        <w:numPr>
          <w:ilvl w:val="0"/>
          <w:numId w:val="22"/>
        </w:numPr>
        <w:rPr>
          <w:rFonts w:cstheme="minorHAnsi"/>
        </w:rPr>
      </w:pPr>
      <w:r w:rsidRPr="001C68A0">
        <w:rPr>
          <w:rFonts w:cstheme="minorHAnsi"/>
        </w:rPr>
        <w:t>Soybean meal in poultry rations averages 29%</w:t>
      </w:r>
    </w:p>
    <w:p w14:paraId="775E1FEC" w14:textId="136CDEDA" w:rsidR="007D34CD" w:rsidRPr="001C68A0" w:rsidRDefault="007D34CD" w:rsidP="007D34CD">
      <w:pPr>
        <w:pStyle w:val="ListParagraph"/>
        <w:numPr>
          <w:ilvl w:val="0"/>
          <w:numId w:val="22"/>
        </w:numPr>
        <w:rPr>
          <w:rFonts w:cstheme="minorHAnsi"/>
        </w:rPr>
      </w:pPr>
      <w:r w:rsidRPr="001C68A0">
        <w:rPr>
          <w:rFonts w:cstheme="minorHAnsi"/>
        </w:rPr>
        <w:t xml:space="preserve">Of the </w:t>
      </w:r>
      <w:r w:rsidR="009B376E" w:rsidRPr="001C68A0">
        <w:rPr>
          <w:rFonts w:cstheme="minorHAnsi"/>
        </w:rPr>
        <w:t xml:space="preserve">536,000 </w:t>
      </w:r>
      <w:r w:rsidRPr="001C68A0">
        <w:rPr>
          <w:rFonts w:cstheme="minorHAnsi"/>
        </w:rPr>
        <w:t xml:space="preserve">MT feed requirement/annum, soybean meal requires </w:t>
      </w:r>
      <w:r w:rsidR="009B376E" w:rsidRPr="001C68A0">
        <w:rPr>
          <w:rFonts w:cstheme="minorHAnsi"/>
        </w:rPr>
        <w:t>155,440</w:t>
      </w:r>
      <w:r w:rsidRPr="001C68A0">
        <w:rPr>
          <w:rFonts w:cstheme="minorHAnsi"/>
        </w:rPr>
        <w:t xml:space="preserve"> MT/annum</w:t>
      </w:r>
    </w:p>
    <w:p w14:paraId="7DAAE7C4" w14:textId="4B8BF6DA" w:rsidR="007D34CD" w:rsidRPr="001C68A0" w:rsidRDefault="007D34CD" w:rsidP="007D34CD">
      <w:pPr>
        <w:pStyle w:val="ListParagraph"/>
        <w:numPr>
          <w:ilvl w:val="0"/>
          <w:numId w:val="22"/>
        </w:numPr>
        <w:rPr>
          <w:rFonts w:cstheme="minorHAnsi"/>
        </w:rPr>
      </w:pPr>
      <w:r w:rsidRPr="001C68A0">
        <w:rPr>
          <w:rFonts w:cstheme="minorHAnsi"/>
        </w:rPr>
        <w:t>Yield of soybean meal from soybean is approximately 79.2%</w:t>
      </w:r>
    </w:p>
    <w:p w14:paraId="6F009EE5" w14:textId="360529D5" w:rsidR="007D34CD" w:rsidRPr="001C68A0" w:rsidRDefault="007D34CD" w:rsidP="00AE4FAB">
      <w:pPr>
        <w:pStyle w:val="ListParagraph"/>
        <w:numPr>
          <w:ilvl w:val="0"/>
          <w:numId w:val="22"/>
        </w:numPr>
        <w:rPr>
          <w:rFonts w:cstheme="minorHAnsi"/>
        </w:rPr>
      </w:pPr>
      <w:r w:rsidRPr="001C68A0">
        <w:rPr>
          <w:rFonts w:cstheme="minorHAnsi"/>
        </w:rPr>
        <w:t xml:space="preserve">To produce </w:t>
      </w:r>
      <w:r w:rsidR="00AE4FAB" w:rsidRPr="001C68A0">
        <w:rPr>
          <w:rFonts w:cstheme="minorHAnsi"/>
        </w:rPr>
        <w:t>1</w:t>
      </w:r>
      <w:r w:rsidR="009B376E" w:rsidRPr="001C68A0">
        <w:rPr>
          <w:rFonts w:cstheme="minorHAnsi"/>
        </w:rPr>
        <w:t>55</w:t>
      </w:r>
      <w:r w:rsidR="00AE4FAB" w:rsidRPr="001C68A0">
        <w:rPr>
          <w:rFonts w:cstheme="minorHAnsi"/>
        </w:rPr>
        <w:t>,</w:t>
      </w:r>
      <w:r w:rsidR="009B376E" w:rsidRPr="001C68A0">
        <w:rPr>
          <w:rFonts w:cstheme="minorHAnsi"/>
        </w:rPr>
        <w:t>44</w:t>
      </w:r>
      <w:r w:rsidR="00AE4FAB" w:rsidRPr="001C68A0">
        <w:rPr>
          <w:rFonts w:cstheme="minorHAnsi"/>
        </w:rPr>
        <w:t>0</w:t>
      </w:r>
      <w:r w:rsidRPr="001C68A0">
        <w:rPr>
          <w:rFonts w:cstheme="minorHAnsi"/>
        </w:rPr>
        <w:t xml:space="preserve"> MT soybean meal will require approx</w:t>
      </w:r>
      <w:r w:rsidR="00AE4FAB" w:rsidRPr="001C68A0">
        <w:rPr>
          <w:rFonts w:cstheme="minorHAnsi"/>
        </w:rPr>
        <w:t>imately</w:t>
      </w:r>
      <w:r w:rsidRPr="001C68A0">
        <w:rPr>
          <w:rFonts w:cstheme="minorHAnsi"/>
        </w:rPr>
        <w:t xml:space="preserve"> </w:t>
      </w:r>
      <w:r w:rsidR="00AE4FAB" w:rsidRPr="001C68A0">
        <w:rPr>
          <w:rFonts w:cstheme="minorHAnsi"/>
          <w:b/>
        </w:rPr>
        <w:t>1</w:t>
      </w:r>
      <w:r w:rsidR="009B376E" w:rsidRPr="001C68A0">
        <w:rPr>
          <w:rFonts w:cstheme="minorHAnsi"/>
          <w:b/>
        </w:rPr>
        <w:t>96</w:t>
      </w:r>
      <w:r w:rsidR="00AE4FAB" w:rsidRPr="001C68A0">
        <w:rPr>
          <w:rFonts w:cstheme="minorHAnsi"/>
          <w:b/>
        </w:rPr>
        <w:t>,</w:t>
      </w:r>
      <w:r w:rsidR="009B376E" w:rsidRPr="001C68A0">
        <w:rPr>
          <w:rFonts w:cstheme="minorHAnsi"/>
          <w:b/>
        </w:rPr>
        <w:t>26</w:t>
      </w:r>
      <w:r w:rsidR="00AE4FAB" w:rsidRPr="001C68A0">
        <w:rPr>
          <w:rFonts w:cstheme="minorHAnsi"/>
          <w:b/>
        </w:rPr>
        <w:t>3</w:t>
      </w:r>
      <w:r w:rsidRPr="001C68A0">
        <w:rPr>
          <w:rFonts w:cstheme="minorHAnsi"/>
          <w:b/>
        </w:rPr>
        <w:t xml:space="preserve"> MT soybean/annum</w:t>
      </w:r>
    </w:p>
    <w:p w14:paraId="06ED5665" w14:textId="7F705A9F" w:rsidR="00AE4FAB" w:rsidRPr="001C68A0" w:rsidRDefault="00AE4FAB" w:rsidP="007D34CD">
      <w:pPr>
        <w:rPr>
          <w:rFonts w:cstheme="minorHAnsi"/>
        </w:rPr>
      </w:pPr>
    </w:p>
    <w:p w14:paraId="476E16BB" w14:textId="77777777" w:rsidR="004F504C" w:rsidRPr="001C68A0" w:rsidRDefault="001E1323" w:rsidP="00910D1A">
      <w:pPr>
        <w:jc w:val="both"/>
        <w:rPr>
          <w:rFonts w:cstheme="minorHAnsi"/>
        </w:rPr>
      </w:pPr>
      <w:r w:rsidRPr="001C68A0">
        <w:rPr>
          <w:rFonts w:cstheme="minorHAnsi"/>
        </w:rPr>
        <w:t>Given 110,675 MT imported</w:t>
      </w:r>
      <w:r w:rsidR="00910D1A" w:rsidRPr="001C68A0">
        <w:rPr>
          <w:rFonts w:cstheme="minorHAnsi"/>
        </w:rPr>
        <w:t xml:space="preserve"> in 2020</w:t>
      </w:r>
      <w:r w:rsidR="00F76E40" w:rsidRPr="001C68A0">
        <w:rPr>
          <w:rStyle w:val="FootnoteReference"/>
          <w:rFonts w:cstheme="minorHAnsi"/>
        </w:rPr>
        <w:footnoteReference w:id="6"/>
      </w:r>
      <w:r w:rsidR="00EF4FAE" w:rsidRPr="001C68A0">
        <w:rPr>
          <w:rFonts w:cstheme="minorHAnsi"/>
        </w:rPr>
        <w:t xml:space="preserve"> from extra-regional sources</w:t>
      </w:r>
      <w:r w:rsidRPr="001C68A0">
        <w:rPr>
          <w:rFonts w:cstheme="minorHAnsi"/>
        </w:rPr>
        <w:t xml:space="preserve">, </w:t>
      </w:r>
      <w:r w:rsidR="00EF4FAE" w:rsidRPr="001C68A0">
        <w:rPr>
          <w:rFonts w:cstheme="minorHAnsi"/>
        </w:rPr>
        <w:t xml:space="preserve">this would translate to </w:t>
      </w:r>
      <w:r w:rsidR="007E5DF5" w:rsidRPr="001C68A0">
        <w:rPr>
          <w:rFonts w:cstheme="minorHAnsi"/>
        </w:rPr>
        <w:t xml:space="preserve">an additional 134,314 MT of live broiler birds raised in the region, arising at a figure of </w:t>
      </w:r>
      <w:r w:rsidR="007E5DF5" w:rsidRPr="001C68A0">
        <w:rPr>
          <w:rFonts w:cstheme="minorHAnsi"/>
          <w:b/>
          <w:bCs/>
        </w:rPr>
        <w:t>402</w:t>
      </w:r>
      <w:r w:rsidR="00EF4FAE" w:rsidRPr="001C68A0">
        <w:rPr>
          <w:rFonts w:cstheme="minorHAnsi"/>
          <w:b/>
          <w:bCs/>
        </w:rPr>
        <w:t>,314 MT</w:t>
      </w:r>
      <w:r w:rsidR="00EF4FAE" w:rsidRPr="001C68A0">
        <w:rPr>
          <w:rFonts w:cstheme="minorHAnsi"/>
        </w:rPr>
        <w:t xml:space="preserve"> of live broiler birds raised regionally, </w:t>
      </w:r>
      <w:r w:rsidRPr="001C68A0">
        <w:rPr>
          <w:rFonts w:cstheme="minorHAnsi"/>
        </w:rPr>
        <w:t xml:space="preserve">if </w:t>
      </w:r>
      <w:r w:rsidR="00DE014D" w:rsidRPr="001C68A0">
        <w:rPr>
          <w:rFonts w:cstheme="minorHAnsi"/>
        </w:rPr>
        <w:t>import</w:t>
      </w:r>
      <w:r w:rsidR="007E5DF5" w:rsidRPr="001C68A0">
        <w:rPr>
          <w:rFonts w:cstheme="minorHAnsi"/>
        </w:rPr>
        <w:t>s</w:t>
      </w:r>
      <w:r w:rsidR="00DE014D" w:rsidRPr="001C68A0">
        <w:rPr>
          <w:rFonts w:cstheme="minorHAnsi"/>
        </w:rPr>
        <w:t xml:space="preserve"> </w:t>
      </w:r>
      <w:r w:rsidR="00910D1A" w:rsidRPr="001C68A0">
        <w:rPr>
          <w:rFonts w:cstheme="minorHAnsi"/>
        </w:rPr>
        <w:t xml:space="preserve">were to be </w:t>
      </w:r>
      <w:r w:rsidR="00EF4FAE" w:rsidRPr="001C68A0">
        <w:rPr>
          <w:rFonts w:cstheme="minorHAnsi"/>
        </w:rPr>
        <w:t>totally</w:t>
      </w:r>
      <w:r w:rsidR="00910D1A" w:rsidRPr="001C68A0">
        <w:rPr>
          <w:rFonts w:cstheme="minorHAnsi"/>
        </w:rPr>
        <w:t xml:space="preserve"> replaced</w:t>
      </w:r>
      <w:r w:rsidR="00EF4FAE" w:rsidRPr="001C68A0">
        <w:rPr>
          <w:rFonts w:cstheme="minorHAnsi"/>
        </w:rPr>
        <w:t>.</w:t>
      </w:r>
    </w:p>
    <w:p w14:paraId="4F354D53" w14:textId="77777777" w:rsidR="004F504C" w:rsidRPr="001C68A0" w:rsidRDefault="004F504C" w:rsidP="00910D1A">
      <w:pPr>
        <w:jc w:val="both"/>
        <w:rPr>
          <w:rFonts w:cstheme="minorHAnsi"/>
        </w:rPr>
      </w:pPr>
    </w:p>
    <w:p w14:paraId="24993D0D" w14:textId="2119DD45" w:rsidR="008804FD" w:rsidRPr="001C68A0" w:rsidRDefault="00EF4FAE" w:rsidP="00910D1A">
      <w:pPr>
        <w:jc w:val="both"/>
        <w:rPr>
          <w:rFonts w:cstheme="minorHAnsi"/>
        </w:rPr>
      </w:pPr>
      <w:r w:rsidRPr="001C68A0">
        <w:rPr>
          <w:rFonts w:cstheme="minorHAnsi"/>
        </w:rPr>
        <w:t>As a result,</w:t>
      </w:r>
      <w:r w:rsidR="00910D1A" w:rsidRPr="001C68A0">
        <w:rPr>
          <w:rFonts w:cstheme="minorHAnsi"/>
        </w:rPr>
        <w:t xml:space="preserve"> an </w:t>
      </w:r>
      <w:r w:rsidR="00910D1A" w:rsidRPr="001C68A0">
        <w:rPr>
          <w:rFonts w:cstheme="minorHAnsi"/>
          <w:b/>
          <w:bCs/>
        </w:rPr>
        <w:t xml:space="preserve">additional </w:t>
      </w:r>
      <w:r w:rsidR="007E5DF5" w:rsidRPr="001C68A0">
        <w:rPr>
          <w:rFonts w:cstheme="minorHAnsi"/>
          <w:b/>
          <w:bCs/>
        </w:rPr>
        <w:t>268</w:t>
      </w:r>
      <w:r w:rsidR="00910D1A" w:rsidRPr="001C68A0">
        <w:rPr>
          <w:rFonts w:cstheme="minorHAnsi"/>
          <w:b/>
          <w:bCs/>
        </w:rPr>
        <w:t>,</w:t>
      </w:r>
      <w:r w:rsidR="00F76319" w:rsidRPr="001C68A0">
        <w:rPr>
          <w:rFonts w:cstheme="minorHAnsi"/>
          <w:b/>
          <w:bCs/>
        </w:rPr>
        <w:t>628</w:t>
      </w:r>
      <w:r w:rsidR="00910D1A" w:rsidRPr="001C68A0">
        <w:rPr>
          <w:rFonts w:cstheme="minorHAnsi"/>
          <w:b/>
          <w:bCs/>
        </w:rPr>
        <w:t xml:space="preserve"> MT of </w:t>
      </w:r>
      <w:r w:rsidR="00DF7F40" w:rsidRPr="001C68A0">
        <w:rPr>
          <w:rFonts w:cstheme="minorHAnsi"/>
          <w:b/>
          <w:bCs/>
        </w:rPr>
        <w:t>feed</w:t>
      </w:r>
      <w:r w:rsidR="00AB314F" w:rsidRPr="001C68A0">
        <w:rPr>
          <w:rFonts w:cstheme="minorHAnsi"/>
          <w:b/>
          <w:bCs/>
        </w:rPr>
        <w:t xml:space="preserve"> would be required</w:t>
      </w:r>
      <w:r w:rsidR="00DF7F40" w:rsidRPr="001C68A0">
        <w:rPr>
          <w:rFonts w:cstheme="minorHAnsi"/>
        </w:rPr>
        <w:t>.</w:t>
      </w:r>
      <w:r w:rsidR="00DE014D" w:rsidRPr="001C68A0">
        <w:rPr>
          <w:rFonts w:cstheme="minorHAnsi"/>
          <w:b/>
        </w:rPr>
        <w:t xml:space="preserve"> As such,</w:t>
      </w:r>
      <w:r w:rsidR="00F76319" w:rsidRPr="001C68A0">
        <w:rPr>
          <w:rFonts w:cstheme="minorHAnsi"/>
          <w:b/>
        </w:rPr>
        <w:t xml:space="preserve"> an additional</w:t>
      </w:r>
      <w:r w:rsidR="00DE014D" w:rsidRPr="001C68A0">
        <w:rPr>
          <w:rFonts w:cstheme="minorHAnsi"/>
          <w:b/>
        </w:rPr>
        <w:t xml:space="preserve"> </w:t>
      </w:r>
      <w:r w:rsidR="004F504C" w:rsidRPr="001C68A0">
        <w:rPr>
          <w:rFonts w:cstheme="minorHAnsi"/>
          <w:b/>
        </w:rPr>
        <w:t>174</w:t>
      </w:r>
      <w:r w:rsidR="00DE014D" w:rsidRPr="001C68A0">
        <w:rPr>
          <w:rFonts w:cstheme="minorHAnsi"/>
          <w:b/>
        </w:rPr>
        <w:t>,</w:t>
      </w:r>
      <w:r w:rsidR="004F504C" w:rsidRPr="001C68A0">
        <w:rPr>
          <w:rFonts w:cstheme="minorHAnsi"/>
          <w:b/>
        </w:rPr>
        <w:t>608</w:t>
      </w:r>
      <w:r w:rsidR="00DE014D" w:rsidRPr="001C68A0">
        <w:rPr>
          <w:rFonts w:cstheme="minorHAnsi"/>
          <w:b/>
        </w:rPr>
        <w:t xml:space="preserve"> MT of </w:t>
      </w:r>
      <w:r w:rsidR="00DF7F40" w:rsidRPr="001C68A0">
        <w:rPr>
          <w:rFonts w:cstheme="minorHAnsi"/>
          <w:b/>
        </w:rPr>
        <w:t>corn</w:t>
      </w:r>
      <w:r w:rsidR="00AB314F" w:rsidRPr="001C68A0">
        <w:rPr>
          <w:rFonts w:cstheme="minorHAnsi"/>
          <w:b/>
        </w:rPr>
        <w:t>,</w:t>
      </w:r>
      <w:r w:rsidR="00DF7F40" w:rsidRPr="001C68A0">
        <w:rPr>
          <w:rFonts w:cstheme="minorHAnsi"/>
          <w:b/>
        </w:rPr>
        <w:t xml:space="preserve"> and </w:t>
      </w:r>
      <w:r w:rsidR="00091ECA" w:rsidRPr="001C68A0">
        <w:rPr>
          <w:rFonts w:cstheme="minorHAnsi"/>
          <w:b/>
        </w:rPr>
        <w:t>98,361</w:t>
      </w:r>
      <w:r w:rsidR="00DF7F40" w:rsidRPr="001C68A0">
        <w:rPr>
          <w:rFonts w:cstheme="minorHAnsi"/>
          <w:b/>
        </w:rPr>
        <w:t xml:space="preserve"> MT</w:t>
      </w:r>
      <w:r w:rsidR="00DF7F40" w:rsidRPr="001C68A0">
        <w:rPr>
          <w:rFonts w:cstheme="minorHAnsi"/>
        </w:rPr>
        <w:t xml:space="preserve"> of soy </w:t>
      </w:r>
      <w:r w:rsidR="008804FD" w:rsidRPr="001C68A0">
        <w:rPr>
          <w:rFonts w:cstheme="minorHAnsi"/>
        </w:rPr>
        <w:t xml:space="preserve">would be required </w:t>
      </w:r>
      <w:r w:rsidR="00DF7F40" w:rsidRPr="001C68A0">
        <w:rPr>
          <w:rFonts w:cstheme="minorHAnsi"/>
        </w:rPr>
        <w:t>per annum</w:t>
      </w:r>
      <w:r w:rsidR="00F76319" w:rsidRPr="001C68A0">
        <w:rPr>
          <w:rFonts w:cstheme="minorHAnsi"/>
        </w:rPr>
        <w:t xml:space="preserve"> with an assumed 100% replacement of poultry imports</w:t>
      </w:r>
      <w:r w:rsidR="00DF7F40" w:rsidRPr="001C68A0">
        <w:rPr>
          <w:rFonts w:cstheme="minorHAnsi"/>
        </w:rPr>
        <w:t xml:space="preserve">. </w:t>
      </w:r>
    </w:p>
    <w:p w14:paraId="0163FB2A" w14:textId="77777777" w:rsidR="008804FD" w:rsidRPr="001C68A0" w:rsidRDefault="008804FD" w:rsidP="00910D1A">
      <w:pPr>
        <w:jc w:val="both"/>
        <w:rPr>
          <w:rFonts w:cstheme="minorHAnsi"/>
        </w:rPr>
      </w:pPr>
    </w:p>
    <w:p w14:paraId="433659E0" w14:textId="55DF6507" w:rsidR="00600CCE" w:rsidRPr="001C68A0" w:rsidRDefault="00AB314F" w:rsidP="00910D1A">
      <w:pPr>
        <w:jc w:val="both"/>
        <w:rPr>
          <w:rFonts w:cstheme="minorHAnsi"/>
          <w:b/>
        </w:rPr>
      </w:pPr>
      <w:r w:rsidRPr="001C68A0">
        <w:rPr>
          <w:rFonts w:cstheme="minorHAnsi"/>
        </w:rPr>
        <w:t xml:space="preserve">The </w:t>
      </w:r>
      <w:r w:rsidR="00F76319" w:rsidRPr="001C68A0">
        <w:rPr>
          <w:rFonts w:cstheme="minorHAnsi"/>
        </w:rPr>
        <w:t>2020</w:t>
      </w:r>
      <w:r w:rsidRPr="001C68A0">
        <w:rPr>
          <w:rFonts w:cstheme="minorHAnsi"/>
        </w:rPr>
        <w:t xml:space="preserve"> crude estimate of the market for corn and soy with 100% replacement of poultry imports</w:t>
      </w:r>
      <w:r w:rsidR="00CB1B23" w:rsidRPr="001C68A0">
        <w:rPr>
          <w:rFonts w:cstheme="minorHAnsi"/>
        </w:rPr>
        <w:t xml:space="preserve"> plus local production</w:t>
      </w:r>
      <w:r w:rsidRPr="001C68A0">
        <w:rPr>
          <w:rFonts w:cstheme="minorHAnsi"/>
        </w:rPr>
        <w:t xml:space="preserve">, would amount to </w:t>
      </w:r>
      <w:r w:rsidR="00F76319" w:rsidRPr="001C68A0">
        <w:rPr>
          <w:rFonts w:cstheme="minorHAnsi"/>
          <w:b/>
        </w:rPr>
        <w:t>523</w:t>
      </w:r>
      <w:r w:rsidRPr="001C68A0">
        <w:rPr>
          <w:rFonts w:cstheme="minorHAnsi"/>
          <w:b/>
        </w:rPr>
        <w:t>,</w:t>
      </w:r>
      <w:r w:rsidR="00F76319" w:rsidRPr="001C68A0">
        <w:rPr>
          <w:rFonts w:cstheme="minorHAnsi"/>
          <w:b/>
        </w:rPr>
        <w:t>008</w:t>
      </w:r>
      <w:r w:rsidRPr="001C68A0">
        <w:rPr>
          <w:rFonts w:cstheme="minorHAnsi"/>
          <w:b/>
        </w:rPr>
        <w:t xml:space="preserve"> MT of corn and </w:t>
      </w:r>
      <w:r w:rsidR="00091ECA" w:rsidRPr="001C68A0">
        <w:rPr>
          <w:rFonts w:cstheme="minorHAnsi"/>
          <w:b/>
        </w:rPr>
        <w:t>294,624</w:t>
      </w:r>
      <w:r w:rsidRPr="001C68A0">
        <w:rPr>
          <w:rFonts w:cstheme="minorHAnsi"/>
          <w:b/>
        </w:rPr>
        <w:t xml:space="preserve"> MT of soy. </w:t>
      </w:r>
    </w:p>
    <w:p w14:paraId="7633AD68" w14:textId="37907641" w:rsidR="00091ECA" w:rsidRPr="001C68A0" w:rsidRDefault="00091ECA" w:rsidP="00910D1A">
      <w:pPr>
        <w:jc w:val="both"/>
        <w:rPr>
          <w:rFonts w:cstheme="minorHAnsi"/>
          <w:b/>
        </w:rPr>
      </w:pPr>
    </w:p>
    <w:p w14:paraId="3C155EAD" w14:textId="3602FD03" w:rsidR="00091ECA" w:rsidRPr="001C68A0" w:rsidRDefault="00091ECA" w:rsidP="00091ECA">
      <w:pPr>
        <w:jc w:val="both"/>
        <w:rPr>
          <w:rFonts w:cstheme="minorHAnsi"/>
          <w:bCs/>
        </w:rPr>
      </w:pPr>
      <w:r w:rsidRPr="001C68A0">
        <w:rPr>
          <w:rFonts w:cstheme="minorHAnsi"/>
          <w:bCs/>
        </w:rPr>
        <w:t>Poultry imports from extra-regional sources have been experiencing an increasing trend.</w:t>
      </w:r>
      <w:r w:rsidRPr="001C68A0">
        <w:rPr>
          <w:rFonts w:cstheme="minorHAnsi"/>
          <w:bCs/>
        </w:rPr>
        <w:tab/>
        <w:t xml:space="preserve"> These imports were 82,951 MT in 2018, 102,303 MT in 2019 and 110,675 MT in 2020. If this trend is assumed to continue linearly through year 2025, </w:t>
      </w:r>
      <w:r w:rsidR="009F4E23" w:rsidRPr="001C68A0">
        <w:rPr>
          <w:rFonts w:cstheme="minorHAnsi"/>
          <w:bCs/>
        </w:rPr>
        <w:t xml:space="preserve">an amount of 180,000 MT would be imported. Assuming that the 25% reduction by 2025 target is achieved at minimum, then the region will replace 45,000 MT of those imports. In terms of the implications for feed, that would translate into 54,612 </w:t>
      </w:r>
      <w:r w:rsidR="0048177B">
        <w:rPr>
          <w:rFonts w:cstheme="minorHAnsi"/>
          <w:bCs/>
        </w:rPr>
        <w:t xml:space="preserve">MT </w:t>
      </w:r>
      <w:r w:rsidR="009F4E23" w:rsidRPr="001C68A0">
        <w:rPr>
          <w:rFonts w:cstheme="minorHAnsi"/>
          <w:bCs/>
        </w:rPr>
        <w:t xml:space="preserve">live broiler birds, requiring </w:t>
      </w:r>
      <w:r w:rsidR="00171326" w:rsidRPr="001C68A0">
        <w:rPr>
          <w:rFonts w:cstheme="minorHAnsi"/>
          <w:bCs/>
        </w:rPr>
        <w:t xml:space="preserve">an additional </w:t>
      </w:r>
      <w:r w:rsidR="009F4E23" w:rsidRPr="001C68A0">
        <w:rPr>
          <w:rFonts w:cstheme="minorHAnsi"/>
          <w:bCs/>
        </w:rPr>
        <w:t>109,224 MT of feed (</w:t>
      </w:r>
      <w:r w:rsidR="009F4E23" w:rsidRPr="001C68A0">
        <w:rPr>
          <w:rFonts w:cstheme="minorHAnsi"/>
          <w:b/>
        </w:rPr>
        <w:t>70,996 MT of corn and 39,994 MT of soy</w:t>
      </w:r>
      <w:r w:rsidR="009F4E23" w:rsidRPr="001C68A0">
        <w:rPr>
          <w:rFonts w:cstheme="minorHAnsi"/>
          <w:bCs/>
        </w:rPr>
        <w:t xml:space="preserve">). </w:t>
      </w:r>
    </w:p>
    <w:p w14:paraId="116F67D5" w14:textId="79EF176A" w:rsidR="00171326" w:rsidRPr="001C68A0" w:rsidRDefault="00171326" w:rsidP="00091ECA">
      <w:pPr>
        <w:jc w:val="both"/>
        <w:rPr>
          <w:rFonts w:cstheme="minorHAnsi"/>
          <w:bCs/>
        </w:rPr>
      </w:pPr>
    </w:p>
    <w:p w14:paraId="646230D2" w14:textId="495AE581" w:rsidR="00171326" w:rsidRPr="001C68A0" w:rsidRDefault="00171326" w:rsidP="00091ECA">
      <w:pPr>
        <w:jc w:val="both"/>
        <w:rPr>
          <w:rFonts w:cstheme="minorHAnsi"/>
          <w:b/>
        </w:rPr>
      </w:pPr>
      <w:r w:rsidRPr="001C68A0">
        <w:rPr>
          <w:rFonts w:cstheme="minorHAnsi"/>
          <w:bCs/>
        </w:rPr>
        <w:t xml:space="preserve">It follows therefore, that based on linear projections assuming continuation of the upward trend of poultry, and assuming that the region meets the minimum target of </w:t>
      </w:r>
      <w:r w:rsidRPr="001C68A0">
        <w:rPr>
          <w:rFonts w:cstheme="minorHAnsi"/>
          <w:b/>
        </w:rPr>
        <w:t xml:space="preserve">25% reduction in poultry import by 2025, then a notional total of 419,396 MT of corn and 236,230 MT of soy would be required in the region. </w:t>
      </w:r>
    </w:p>
    <w:p w14:paraId="3F2356C9" w14:textId="49C53D74" w:rsidR="00171326" w:rsidRPr="001C68A0" w:rsidRDefault="00171326" w:rsidP="00091ECA">
      <w:pPr>
        <w:jc w:val="both"/>
        <w:rPr>
          <w:rFonts w:cstheme="minorHAnsi"/>
          <w:b/>
        </w:rPr>
      </w:pPr>
    </w:p>
    <w:p w14:paraId="2ED35C37" w14:textId="6E9674E7" w:rsidR="00171326" w:rsidRPr="001C68A0" w:rsidRDefault="00171326" w:rsidP="00091ECA">
      <w:pPr>
        <w:jc w:val="both"/>
        <w:rPr>
          <w:rFonts w:cstheme="minorHAnsi"/>
          <w:bCs/>
        </w:rPr>
      </w:pPr>
      <w:r w:rsidRPr="001C68A0">
        <w:rPr>
          <w:rFonts w:cstheme="minorHAnsi"/>
          <w:bCs/>
        </w:rPr>
        <w:t>This analysis suggests that there are huge potentials for investment in input supplies for the poultry sector in the area of feed</w:t>
      </w:r>
      <w:r w:rsidR="00DD0073">
        <w:rPr>
          <w:rFonts w:cstheme="minorHAnsi"/>
          <w:bCs/>
        </w:rPr>
        <w:t>,</w:t>
      </w:r>
      <w:r w:rsidR="006F7DF3" w:rsidRPr="001C68A0">
        <w:rPr>
          <w:rFonts w:cstheme="minorHAnsi"/>
          <w:bCs/>
        </w:rPr>
        <w:t xml:space="preserve"> and therefore all </w:t>
      </w:r>
      <w:r w:rsidR="006F7DF3" w:rsidRPr="001C68A0">
        <w:rPr>
          <w:rFonts w:eastAsia="Times New Roman" w:cstheme="minorHAnsi"/>
          <w:bCs/>
          <w:lang w:eastAsia="en-GB"/>
        </w:rPr>
        <w:t>opportunities for regional cross-border investment arrangements catering to the sector</w:t>
      </w:r>
      <w:r w:rsidR="00DD0073">
        <w:rPr>
          <w:rFonts w:eastAsia="Times New Roman" w:cstheme="minorHAnsi"/>
          <w:bCs/>
          <w:lang w:eastAsia="en-GB"/>
        </w:rPr>
        <w:t>,</w:t>
      </w:r>
      <w:r w:rsidR="006F7DF3" w:rsidRPr="001C68A0">
        <w:rPr>
          <w:rFonts w:eastAsia="Times New Roman" w:cstheme="minorHAnsi"/>
          <w:bCs/>
          <w:lang w:eastAsia="en-GB"/>
        </w:rPr>
        <w:t xml:space="preserve"> should be fully explored and exploited in this regard. </w:t>
      </w:r>
    </w:p>
    <w:p w14:paraId="6A2097E7" w14:textId="77777777" w:rsidR="00AE4FAB" w:rsidRPr="007D34CD" w:rsidRDefault="00AE4FAB" w:rsidP="007D34CD">
      <w:pPr>
        <w:rPr>
          <w:rFonts w:cstheme="minorHAnsi"/>
        </w:rPr>
      </w:pPr>
    </w:p>
    <w:p w14:paraId="522AFC9B" w14:textId="078919CD" w:rsidR="00072374" w:rsidRPr="00072374" w:rsidRDefault="00D820AF" w:rsidP="00072374">
      <w:pPr>
        <w:pStyle w:val="ListParagraph"/>
        <w:numPr>
          <w:ilvl w:val="0"/>
          <w:numId w:val="9"/>
        </w:numPr>
        <w:rPr>
          <w:b/>
        </w:rPr>
      </w:pPr>
      <w:r w:rsidRPr="00D40B23">
        <w:rPr>
          <w:b/>
        </w:rPr>
        <w:t xml:space="preserve">SELECTED COMMODITIES </w:t>
      </w:r>
      <w:r>
        <w:rPr>
          <w:b/>
        </w:rPr>
        <w:t xml:space="preserve">IN MEMBER STATES </w:t>
      </w:r>
      <w:r w:rsidRPr="00522CEE">
        <w:rPr>
          <w:b/>
        </w:rPr>
        <w:t>TARGETED FOR 25% REDUCTION IN FOOD IMPORT BILL</w:t>
      </w:r>
      <w:r>
        <w:rPr>
          <w:b/>
        </w:rPr>
        <w:t xml:space="preserve"> </w:t>
      </w:r>
      <w:r w:rsidRPr="00522CEE">
        <w:rPr>
          <w:b/>
        </w:rPr>
        <w:t>BY YEAR 2025 (EXCLUDING POULTRY</w:t>
      </w:r>
      <w:r>
        <w:rPr>
          <w:b/>
        </w:rPr>
        <w:t>)</w:t>
      </w:r>
    </w:p>
    <w:p w14:paraId="5629A17F" w14:textId="77777777" w:rsidR="00072374" w:rsidRDefault="00072374" w:rsidP="00072374">
      <w:pPr>
        <w:jc w:val="both"/>
      </w:pPr>
    </w:p>
    <w:p w14:paraId="16256127" w14:textId="77777777" w:rsidR="00072374" w:rsidRPr="0044072C" w:rsidRDefault="00072374" w:rsidP="00072374">
      <w:pPr>
        <w:jc w:val="both"/>
        <w:rPr>
          <w:rFonts w:cstheme="minorHAnsi"/>
        </w:rPr>
      </w:pPr>
      <w:r w:rsidRPr="0044072C">
        <w:rPr>
          <w:rFonts w:cstheme="minorHAnsi"/>
        </w:rPr>
        <w:t xml:space="preserve">Agriculture remains a major pillar of Caribbean Community (CARICOM) Member States economies and has the potential to build economic resilience and drive inclusive socio-economic development of the Region, particularly given the current challenges being faced as a result of the COVID-19 Pandemic. </w:t>
      </w:r>
    </w:p>
    <w:p w14:paraId="330CCABE" w14:textId="77777777" w:rsidR="00072374" w:rsidRPr="0044072C" w:rsidRDefault="00072374" w:rsidP="00072374">
      <w:pPr>
        <w:jc w:val="both"/>
        <w:rPr>
          <w:rFonts w:cstheme="minorHAnsi"/>
        </w:rPr>
      </w:pPr>
    </w:p>
    <w:p w14:paraId="0CCAAFFF" w14:textId="77777777" w:rsidR="00072374" w:rsidRPr="0044072C" w:rsidRDefault="00072374" w:rsidP="00072374">
      <w:pPr>
        <w:jc w:val="both"/>
        <w:rPr>
          <w:rFonts w:cstheme="minorHAnsi"/>
        </w:rPr>
      </w:pPr>
      <w:r w:rsidRPr="0044072C">
        <w:rPr>
          <w:rFonts w:cstheme="minorHAnsi"/>
        </w:rPr>
        <w:t xml:space="preserve">The sector presents opportunities in several areas for employment generation, wealth creation, food and nutrition security and increased economic activity. These include primary production, import substitution, manufacturing, agro-processing, intra-regional trade, digitalization and e-commerce.  The compendium of these opportunities </w:t>
      </w:r>
      <w:r>
        <w:rPr>
          <w:rFonts w:cstheme="minorHAnsi"/>
        </w:rPr>
        <w:t>has</w:t>
      </w:r>
      <w:r w:rsidRPr="0044072C">
        <w:rPr>
          <w:rFonts w:cstheme="minorHAnsi"/>
        </w:rPr>
        <w:t xml:space="preserve"> been further supported and verified through an analysis of the Region’s food import bill showing the major areas of expenditure by CARICOM Member States</w:t>
      </w:r>
      <w:r>
        <w:rPr>
          <w:rFonts w:cstheme="minorHAnsi"/>
        </w:rPr>
        <w:t>,</w:t>
      </w:r>
      <w:r w:rsidRPr="0044072C">
        <w:rPr>
          <w:rFonts w:cstheme="minorHAnsi"/>
        </w:rPr>
        <w:t xml:space="preserve"> and has been documented by both the Ministerial Task Force on Food Production and Food Security (MTF) the CARICOM Private Sector Organisation (CPSO). </w:t>
      </w:r>
    </w:p>
    <w:p w14:paraId="56CE7C5D" w14:textId="77777777" w:rsidR="00072374" w:rsidRPr="0044072C" w:rsidRDefault="00072374" w:rsidP="00072374">
      <w:pPr>
        <w:jc w:val="both"/>
        <w:rPr>
          <w:rFonts w:cstheme="minorHAnsi"/>
        </w:rPr>
      </w:pPr>
    </w:p>
    <w:p w14:paraId="4A85D480" w14:textId="77777777" w:rsidR="00072374" w:rsidRDefault="00072374" w:rsidP="00072374">
      <w:pPr>
        <w:jc w:val="both"/>
        <w:rPr>
          <w:rFonts w:cstheme="minorHAnsi"/>
        </w:rPr>
      </w:pPr>
      <w:r w:rsidRPr="0044072C">
        <w:rPr>
          <w:rFonts w:cstheme="minorHAnsi"/>
        </w:rPr>
        <w:t>Over the last decade, the Regional Food Import Bill has received wide attention from varied sources.  This attention is, of course, not unfounded, as a Food Import Bill which is quickly moving towards US$5 billion, is substantial when viewed in the context of the sizes of the economies in the Region</w:t>
      </w:r>
      <w:r>
        <w:rPr>
          <w:rFonts w:cstheme="minorHAnsi"/>
        </w:rPr>
        <w:t>,</w:t>
      </w:r>
      <w:r w:rsidRPr="0044072C">
        <w:rPr>
          <w:rFonts w:cstheme="minorHAnsi"/>
        </w:rPr>
        <w:t xml:space="preserve"> and thus presents food security and other challenges to Regional economies.  </w:t>
      </w:r>
    </w:p>
    <w:p w14:paraId="0B360EBE" w14:textId="77777777" w:rsidR="00072374" w:rsidRDefault="00072374" w:rsidP="00072374">
      <w:pPr>
        <w:jc w:val="both"/>
        <w:rPr>
          <w:rFonts w:cstheme="minorHAnsi"/>
        </w:rPr>
      </w:pPr>
    </w:p>
    <w:p w14:paraId="33E03324" w14:textId="77777777" w:rsidR="00072374" w:rsidRDefault="00072374" w:rsidP="00072374">
      <w:pPr>
        <w:jc w:val="both"/>
        <w:rPr>
          <w:rFonts w:cstheme="minorHAnsi"/>
        </w:rPr>
      </w:pPr>
      <w:r>
        <w:rPr>
          <w:rFonts w:cstheme="minorHAnsi"/>
        </w:rPr>
        <w:t>The Region as a result, must begin to strategically focus on the following areas in its efforts to reduce the food import bill:</w:t>
      </w:r>
    </w:p>
    <w:p w14:paraId="3B16B4AF" w14:textId="77777777" w:rsidR="00072374" w:rsidRPr="0044072C" w:rsidRDefault="00072374" w:rsidP="00072374">
      <w:pPr>
        <w:jc w:val="both"/>
        <w:rPr>
          <w:rFonts w:cstheme="minorHAnsi"/>
        </w:rPr>
      </w:pPr>
    </w:p>
    <w:p w14:paraId="711E77C9" w14:textId="77777777" w:rsidR="00072374" w:rsidRDefault="00072374" w:rsidP="00072374">
      <w:pPr>
        <w:pStyle w:val="ListParagraph"/>
        <w:numPr>
          <w:ilvl w:val="0"/>
          <w:numId w:val="4"/>
        </w:numPr>
        <w:jc w:val="both"/>
        <w:rPr>
          <w:rFonts w:cstheme="minorHAnsi"/>
        </w:rPr>
      </w:pPr>
      <w:r w:rsidRPr="0044072C">
        <w:rPr>
          <w:rFonts w:cstheme="minorHAnsi"/>
        </w:rPr>
        <w:t>SPS and Trade Related Policies</w:t>
      </w:r>
    </w:p>
    <w:p w14:paraId="38E64E89" w14:textId="77777777" w:rsidR="00072374" w:rsidRPr="00CA7505" w:rsidRDefault="00072374" w:rsidP="00072374">
      <w:pPr>
        <w:pStyle w:val="ListParagraph"/>
        <w:numPr>
          <w:ilvl w:val="0"/>
          <w:numId w:val="4"/>
        </w:numPr>
        <w:jc w:val="both"/>
        <w:rPr>
          <w:rFonts w:cstheme="minorHAnsi"/>
        </w:rPr>
      </w:pPr>
      <w:r>
        <w:rPr>
          <w:rFonts w:cstheme="minorHAnsi"/>
        </w:rPr>
        <w:t>Increased Production and Productivity</w:t>
      </w:r>
    </w:p>
    <w:p w14:paraId="765FA2A0" w14:textId="77777777" w:rsidR="00072374" w:rsidRDefault="00072374" w:rsidP="00072374">
      <w:pPr>
        <w:pStyle w:val="ListParagraph"/>
        <w:numPr>
          <w:ilvl w:val="0"/>
          <w:numId w:val="4"/>
        </w:numPr>
        <w:jc w:val="both"/>
        <w:rPr>
          <w:rFonts w:cstheme="minorHAnsi"/>
        </w:rPr>
      </w:pPr>
      <w:r>
        <w:rPr>
          <w:rFonts w:cstheme="minorHAnsi"/>
        </w:rPr>
        <w:t>Market Driven Production and Intelligence</w:t>
      </w:r>
    </w:p>
    <w:p w14:paraId="4DEED18E" w14:textId="77777777" w:rsidR="00072374" w:rsidRDefault="00072374" w:rsidP="00072374">
      <w:pPr>
        <w:pStyle w:val="ListParagraph"/>
        <w:numPr>
          <w:ilvl w:val="0"/>
          <w:numId w:val="4"/>
        </w:numPr>
        <w:jc w:val="both"/>
        <w:rPr>
          <w:rFonts w:cstheme="minorHAnsi"/>
        </w:rPr>
      </w:pPr>
      <w:r>
        <w:rPr>
          <w:rFonts w:cstheme="minorHAnsi"/>
        </w:rPr>
        <w:t>Cross Border Production and Investments</w:t>
      </w:r>
    </w:p>
    <w:p w14:paraId="5DEA111F" w14:textId="77777777" w:rsidR="00072374" w:rsidRDefault="00072374" w:rsidP="00072374">
      <w:pPr>
        <w:pStyle w:val="ListParagraph"/>
        <w:numPr>
          <w:ilvl w:val="0"/>
          <w:numId w:val="4"/>
        </w:numPr>
        <w:jc w:val="both"/>
        <w:rPr>
          <w:rFonts w:cstheme="minorHAnsi"/>
        </w:rPr>
      </w:pPr>
      <w:r>
        <w:rPr>
          <w:rFonts w:cstheme="minorHAnsi"/>
        </w:rPr>
        <w:t>Climate Smart Agriculture</w:t>
      </w:r>
    </w:p>
    <w:p w14:paraId="779FB89C" w14:textId="77777777" w:rsidR="00072374" w:rsidRPr="0044072C" w:rsidRDefault="00072374" w:rsidP="00072374">
      <w:pPr>
        <w:pStyle w:val="ListParagraph"/>
        <w:numPr>
          <w:ilvl w:val="0"/>
          <w:numId w:val="4"/>
        </w:numPr>
        <w:jc w:val="both"/>
        <w:rPr>
          <w:rFonts w:cstheme="minorHAnsi"/>
        </w:rPr>
      </w:pPr>
      <w:r w:rsidRPr="0044072C">
        <w:rPr>
          <w:rFonts w:cstheme="minorHAnsi"/>
        </w:rPr>
        <w:t xml:space="preserve">Regional Food and Nutrition Security Status </w:t>
      </w:r>
    </w:p>
    <w:p w14:paraId="457A3D85" w14:textId="77777777" w:rsidR="00072374" w:rsidRPr="0044072C" w:rsidRDefault="00072374" w:rsidP="00072374">
      <w:pPr>
        <w:pStyle w:val="ListParagraph"/>
        <w:numPr>
          <w:ilvl w:val="0"/>
          <w:numId w:val="4"/>
        </w:numPr>
        <w:jc w:val="both"/>
        <w:rPr>
          <w:rFonts w:cstheme="minorHAnsi"/>
        </w:rPr>
      </w:pPr>
      <w:r w:rsidRPr="0044072C">
        <w:rPr>
          <w:rFonts w:cstheme="minorHAnsi"/>
        </w:rPr>
        <w:t xml:space="preserve">Coordination and Governance Mechanism </w:t>
      </w:r>
    </w:p>
    <w:p w14:paraId="7D96F31A" w14:textId="77777777" w:rsidR="00072374" w:rsidRPr="0044072C" w:rsidRDefault="00072374" w:rsidP="00072374">
      <w:pPr>
        <w:pStyle w:val="ListParagraph"/>
        <w:numPr>
          <w:ilvl w:val="0"/>
          <w:numId w:val="4"/>
        </w:numPr>
        <w:jc w:val="both"/>
        <w:rPr>
          <w:rFonts w:cstheme="minorHAnsi"/>
        </w:rPr>
      </w:pPr>
      <w:r>
        <w:rPr>
          <w:rFonts w:cstheme="minorHAnsi"/>
        </w:rPr>
        <w:t xml:space="preserve">Digitalization of the Sector </w:t>
      </w:r>
    </w:p>
    <w:p w14:paraId="22F919D8" w14:textId="77777777" w:rsidR="00072374" w:rsidRPr="0044072C" w:rsidRDefault="00072374" w:rsidP="00072374">
      <w:pPr>
        <w:pStyle w:val="ListParagraph"/>
        <w:numPr>
          <w:ilvl w:val="0"/>
          <w:numId w:val="4"/>
        </w:numPr>
        <w:jc w:val="both"/>
        <w:rPr>
          <w:rFonts w:cstheme="minorHAnsi"/>
        </w:rPr>
      </w:pPr>
      <w:r>
        <w:rPr>
          <w:rFonts w:cstheme="minorHAnsi"/>
        </w:rPr>
        <w:t>De-r</w:t>
      </w:r>
      <w:r w:rsidRPr="0044072C">
        <w:rPr>
          <w:rFonts w:cstheme="minorHAnsi"/>
        </w:rPr>
        <w:t xml:space="preserve">isking </w:t>
      </w:r>
      <w:r>
        <w:rPr>
          <w:rFonts w:cstheme="minorHAnsi"/>
        </w:rPr>
        <w:t>and Financial Literacy of the Regional</w:t>
      </w:r>
      <w:r w:rsidRPr="0044072C">
        <w:rPr>
          <w:rFonts w:cstheme="minorHAnsi"/>
        </w:rPr>
        <w:t xml:space="preserve"> Agriculture Sector </w:t>
      </w:r>
    </w:p>
    <w:p w14:paraId="49612E70" w14:textId="77777777" w:rsidR="00072374" w:rsidRPr="0044072C" w:rsidRDefault="00072374" w:rsidP="00072374">
      <w:pPr>
        <w:jc w:val="both"/>
        <w:rPr>
          <w:rFonts w:cstheme="minorHAnsi"/>
        </w:rPr>
      </w:pPr>
    </w:p>
    <w:p w14:paraId="303F56A8" w14:textId="77777777" w:rsidR="00072374" w:rsidRDefault="00072374" w:rsidP="00072374">
      <w:pPr>
        <w:jc w:val="both"/>
      </w:pPr>
      <w:r>
        <w:t xml:space="preserve">It is important to note that the MTF working in collaboration with Member States and the CPSO, has agreed on select commodities which are approved for special investment towards achieving the 25% reduction in the region’s food import bill by 2025. The selected commodities are </w:t>
      </w:r>
      <w:r w:rsidRPr="00FD4398">
        <w:rPr>
          <w:b/>
        </w:rPr>
        <w:t>Corn and Soy</w:t>
      </w:r>
      <w:r>
        <w:t xml:space="preserve"> </w:t>
      </w:r>
      <w:r w:rsidRPr="00FD4398">
        <w:rPr>
          <w:b/>
        </w:rPr>
        <w:t>Rice,</w:t>
      </w:r>
      <w:r>
        <w:t xml:space="preserve"> </w:t>
      </w:r>
      <w:r w:rsidRPr="00075EF7">
        <w:rPr>
          <w:b/>
        </w:rPr>
        <w:t>Niche Vegetable</w:t>
      </w:r>
      <w:r>
        <w:t xml:space="preserve">- </w:t>
      </w:r>
      <w:r w:rsidRPr="003A053F">
        <w:rPr>
          <w:i/>
        </w:rPr>
        <w:t>Berries, Carrots, broccoli, cauliflower, Onion</w:t>
      </w:r>
      <w:r>
        <w:t xml:space="preserve">, </w:t>
      </w:r>
      <w:r w:rsidRPr="00075EF7">
        <w:rPr>
          <w:b/>
        </w:rPr>
        <w:t>Meat-</w:t>
      </w:r>
      <w:r>
        <w:t xml:space="preserve"> </w:t>
      </w:r>
      <w:r w:rsidRPr="003A053F">
        <w:rPr>
          <w:i/>
        </w:rPr>
        <w:t>Mutton, and Beef</w:t>
      </w:r>
      <w:r>
        <w:t xml:space="preserve">, </w:t>
      </w:r>
      <w:r w:rsidRPr="00075EF7">
        <w:rPr>
          <w:b/>
        </w:rPr>
        <w:t>Fish</w:t>
      </w:r>
      <w:r>
        <w:rPr>
          <w:b/>
        </w:rPr>
        <w:t>, Roots and Tubers:</w:t>
      </w:r>
      <w:r>
        <w:t xml:space="preserve"> </w:t>
      </w:r>
      <w:r w:rsidRPr="003A053F">
        <w:rPr>
          <w:i/>
        </w:rPr>
        <w:t>Cassava, Sweet Potato, Table Potato, yams</w:t>
      </w:r>
      <w:r>
        <w:t xml:space="preserve">, </w:t>
      </w:r>
      <w:r w:rsidRPr="00FD4398">
        <w:rPr>
          <w:b/>
        </w:rPr>
        <w:t>Herbs and Spices</w:t>
      </w:r>
      <w:r>
        <w:rPr>
          <w:b/>
        </w:rPr>
        <w:t xml:space="preserve">: </w:t>
      </w:r>
      <w:r w:rsidRPr="003A053F">
        <w:rPr>
          <w:i/>
        </w:rPr>
        <w:t>Ginger, Pepper and Turmeric</w:t>
      </w:r>
      <w:r>
        <w:t xml:space="preserve">, </w:t>
      </w:r>
      <w:r w:rsidRPr="00FD4398">
        <w:rPr>
          <w:b/>
        </w:rPr>
        <w:t>Coconut</w:t>
      </w:r>
      <w:r>
        <w:rPr>
          <w:b/>
        </w:rPr>
        <w:t xml:space="preserve"> </w:t>
      </w:r>
      <w:r>
        <w:t xml:space="preserve">and </w:t>
      </w:r>
      <w:r w:rsidRPr="00FD4398">
        <w:rPr>
          <w:b/>
        </w:rPr>
        <w:t>Fresh Fruits-</w:t>
      </w:r>
      <w:r>
        <w:t xml:space="preserve"> </w:t>
      </w:r>
      <w:r w:rsidRPr="003A053F">
        <w:rPr>
          <w:i/>
        </w:rPr>
        <w:t>Water Melon, Citrus, Mangoes</w:t>
      </w:r>
      <w:r>
        <w:t xml:space="preserve">. It is the belief of the MTF that the targets which have been set will contribute significantly in reducing the food import bill both from a national and regional perspective. </w:t>
      </w:r>
    </w:p>
    <w:p w14:paraId="08EC27F4" w14:textId="77777777" w:rsidR="00072374" w:rsidRDefault="00072374" w:rsidP="00072374">
      <w:pPr>
        <w:jc w:val="both"/>
      </w:pPr>
    </w:p>
    <w:p w14:paraId="66C5629A" w14:textId="37AFF0F8" w:rsidR="00072374" w:rsidRDefault="00CC628B" w:rsidP="00072374">
      <w:pPr>
        <w:jc w:val="both"/>
      </w:pPr>
      <w:r w:rsidRPr="00CC628B">
        <w:t>F</w:t>
      </w:r>
      <w:r w:rsidR="00072374" w:rsidRPr="00CC628B">
        <w:t xml:space="preserve">igure </w:t>
      </w:r>
      <w:r w:rsidRPr="00CC628B">
        <w:t>7</w:t>
      </w:r>
      <w:r w:rsidR="00072374" w:rsidRPr="00CC628B">
        <w:t xml:space="preserve"> below presents the specific food groups in which the Region expends substantial foreign exchange inn importing from extra regional sources. These includes: Live Animals, Meat, Cheese and Fats, Eggs, Fish and Fish Products, Milk and Milk Products, Wheat, Rice, Vegetables </w:t>
      </w:r>
      <w:r w:rsidR="00072374" w:rsidRPr="00CC628B">
        <w:rPr>
          <w:i/>
        </w:rPr>
        <w:t>(including root crops)</w:t>
      </w:r>
      <w:r w:rsidR="00072374" w:rsidRPr="00CC628B">
        <w:t>, Fruits, Spices, Coffee and Cereals to include Corn and Soy. The Region imported approximately US$250M worth of vegetables to satisfy its demand.  The top importers are Trinidad and Tobago Barbados, Guyana and Jamaica. There exists a clear opportunity to replace a significant amount of these imports through regional sources as most of these vegetable crops can be produced locally. Similarly, the Region imported close to $400M in meat products from extra regional sources. Such products include mutton. The region has the land mass and necessary competences through CARDI, to develop a competitive small ruminant sector.</w:t>
      </w:r>
    </w:p>
    <w:p w14:paraId="3D64992B" w14:textId="77777777" w:rsidR="00072374" w:rsidRDefault="00072374" w:rsidP="00072374">
      <w:pPr>
        <w:jc w:val="both"/>
      </w:pPr>
    </w:p>
    <w:p w14:paraId="5754DDB0" w14:textId="77777777" w:rsidR="00072374" w:rsidRDefault="00072374" w:rsidP="00072374">
      <w:pPr>
        <w:jc w:val="both"/>
      </w:pPr>
      <w:r>
        <w:t>It is clear from the information presented, that there exists tremendous opportunity for the CARICOM private sector group, to invest more heavily in regional production and supply. The full exploitation of these economic opportunity will significantly contribute to the food security and economic development targets of the Region.</w:t>
      </w:r>
    </w:p>
    <w:p w14:paraId="6DC98552" w14:textId="77777777" w:rsidR="00072374" w:rsidRPr="00FD4398" w:rsidRDefault="00072374" w:rsidP="00072374">
      <w:pPr>
        <w:jc w:val="both"/>
      </w:pPr>
    </w:p>
    <w:p w14:paraId="670C9991" w14:textId="77777777" w:rsidR="00072374" w:rsidRDefault="00072374" w:rsidP="00072374">
      <w:pPr>
        <w:jc w:val="both"/>
      </w:pPr>
    </w:p>
    <w:p w14:paraId="696C3666" w14:textId="77777777" w:rsidR="00072374" w:rsidRDefault="00072374" w:rsidP="00072374">
      <w:pPr>
        <w:jc w:val="both"/>
      </w:pPr>
    </w:p>
    <w:p w14:paraId="776FE861" w14:textId="77777777" w:rsidR="00072374" w:rsidRDefault="00072374" w:rsidP="00072374">
      <w:pPr>
        <w:jc w:val="both"/>
      </w:pPr>
    </w:p>
    <w:p w14:paraId="1B32BEB6" w14:textId="77777777" w:rsidR="00072374" w:rsidRDefault="00072374" w:rsidP="00072374">
      <w:pPr>
        <w:jc w:val="both"/>
        <w:rPr>
          <w:highlight w:val="yellow"/>
        </w:rPr>
      </w:pPr>
    </w:p>
    <w:p w14:paraId="04CB0E22" w14:textId="427AC288" w:rsidR="00072374" w:rsidRDefault="00072374" w:rsidP="00072374">
      <w:pPr>
        <w:jc w:val="both"/>
        <w:rPr>
          <w:highlight w:val="yellow"/>
        </w:rPr>
      </w:pPr>
    </w:p>
    <w:p w14:paraId="7A85A967" w14:textId="74C0D7FD" w:rsidR="00072374" w:rsidRDefault="00072374" w:rsidP="00072374">
      <w:pPr>
        <w:jc w:val="both"/>
        <w:rPr>
          <w:highlight w:val="yellow"/>
        </w:rPr>
      </w:pPr>
    </w:p>
    <w:p w14:paraId="252B039E" w14:textId="7E367DDD" w:rsidR="00072374" w:rsidRDefault="00072374" w:rsidP="00072374">
      <w:pPr>
        <w:jc w:val="both"/>
        <w:rPr>
          <w:highlight w:val="yellow"/>
        </w:rPr>
      </w:pPr>
    </w:p>
    <w:p w14:paraId="0B8793B4" w14:textId="6B3A2326" w:rsidR="00072374" w:rsidRDefault="00072374" w:rsidP="00072374">
      <w:pPr>
        <w:jc w:val="both"/>
        <w:rPr>
          <w:highlight w:val="yellow"/>
        </w:rPr>
      </w:pPr>
    </w:p>
    <w:p w14:paraId="306362F0" w14:textId="6FD76E05" w:rsidR="00072374" w:rsidRDefault="00072374" w:rsidP="00072374">
      <w:pPr>
        <w:jc w:val="both"/>
        <w:rPr>
          <w:highlight w:val="yellow"/>
        </w:rPr>
      </w:pPr>
    </w:p>
    <w:p w14:paraId="36A4B80B" w14:textId="68354C25" w:rsidR="00072374" w:rsidRDefault="00072374" w:rsidP="00072374">
      <w:pPr>
        <w:jc w:val="both"/>
        <w:rPr>
          <w:highlight w:val="yellow"/>
        </w:rPr>
      </w:pPr>
    </w:p>
    <w:p w14:paraId="5FB71296" w14:textId="0D50FAF5" w:rsidR="00072374" w:rsidRDefault="00072374" w:rsidP="00072374">
      <w:pPr>
        <w:jc w:val="both"/>
        <w:rPr>
          <w:highlight w:val="yellow"/>
        </w:rPr>
      </w:pPr>
    </w:p>
    <w:p w14:paraId="76B84325" w14:textId="15F4E0D9" w:rsidR="00072374" w:rsidRDefault="00072374" w:rsidP="00072374">
      <w:pPr>
        <w:jc w:val="both"/>
        <w:rPr>
          <w:highlight w:val="yellow"/>
        </w:rPr>
      </w:pPr>
    </w:p>
    <w:p w14:paraId="6E62A8CA" w14:textId="59F243EB" w:rsidR="00072374" w:rsidRDefault="00072374" w:rsidP="00072374">
      <w:pPr>
        <w:jc w:val="both"/>
        <w:rPr>
          <w:highlight w:val="yellow"/>
        </w:rPr>
      </w:pPr>
    </w:p>
    <w:p w14:paraId="3E2475FF" w14:textId="17CF997F" w:rsidR="00072374" w:rsidRDefault="00072374" w:rsidP="00072374">
      <w:pPr>
        <w:jc w:val="both"/>
        <w:rPr>
          <w:highlight w:val="yellow"/>
        </w:rPr>
      </w:pPr>
    </w:p>
    <w:p w14:paraId="12405928" w14:textId="49A919F7" w:rsidR="00072374" w:rsidRDefault="00072374" w:rsidP="00072374">
      <w:pPr>
        <w:jc w:val="both"/>
        <w:rPr>
          <w:highlight w:val="yellow"/>
        </w:rPr>
      </w:pPr>
    </w:p>
    <w:p w14:paraId="7755E8AD" w14:textId="35CC2DC8" w:rsidR="00072374" w:rsidRDefault="00072374" w:rsidP="00072374">
      <w:pPr>
        <w:jc w:val="both"/>
        <w:rPr>
          <w:highlight w:val="yellow"/>
        </w:rPr>
      </w:pPr>
    </w:p>
    <w:p w14:paraId="75053216" w14:textId="635F6D6D" w:rsidR="00072374" w:rsidRDefault="00072374" w:rsidP="00072374">
      <w:pPr>
        <w:jc w:val="both"/>
        <w:rPr>
          <w:highlight w:val="yellow"/>
        </w:rPr>
      </w:pPr>
    </w:p>
    <w:p w14:paraId="5EF5DD1E" w14:textId="19309EAB" w:rsidR="00072374" w:rsidRDefault="00072374" w:rsidP="00072374">
      <w:pPr>
        <w:jc w:val="both"/>
        <w:rPr>
          <w:highlight w:val="yellow"/>
        </w:rPr>
      </w:pPr>
    </w:p>
    <w:p w14:paraId="7943C6A2" w14:textId="38281DC1" w:rsidR="00072374" w:rsidRDefault="00072374" w:rsidP="00072374">
      <w:pPr>
        <w:jc w:val="both"/>
        <w:rPr>
          <w:highlight w:val="yellow"/>
        </w:rPr>
      </w:pPr>
    </w:p>
    <w:p w14:paraId="760A33FA" w14:textId="0078E6E0" w:rsidR="00072374" w:rsidRDefault="00072374" w:rsidP="00072374">
      <w:pPr>
        <w:jc w:val="both"/>
        <w:rPr>
          <w:highlight w:val="yellow"/>
        </w:rPr>
      </w:pPr>
    </w:p>
    <w:p w14:paraId="6760F24E" w14:textId="77777777" w:rsidR="00072374" w:rsidRDefault="00072374" w:rsidP="00072374">
      <w:pPr>
        <w:jc w:val="both"/>
        <w:rPr>
          <w:highlight w:val="yellow"/>
        </w:rPr>
        <w:sectPr w:rsidR="00072374" w:rsidSect="00456E3C">
          <w:pgSz w:w="12240" w:h="15840"/>
          <w:pgMar w:top="1440" w:right="1440" w:bottom="1440" w:left="1440" w:header="720" w:footer="720" w:gutter="0"/>
          <w:cols w:space="720"/>
          <w:docGrid w:linePitch="360"/>
        </w:sectPr>
      </w:pPr>
    </w:p>
    <w:p w14:paraId="3A2D166E" w14:textId="1F0E778E" w:rsidR="00072374" w:rsidRPr="00CC628B" w:rsidRDefault="00072374" w:rsidP="00072374">
      <w:pPr>
        <w:jc w:val="both"/>
        <w:rPr>
          <w:b/>
          <w:bCs/>
        </w:rPr>
      </w:pPr>
      <w:r w:rsidRPr="00CC628B">
        <w:rPr>
          <w:b/>
          <w:bCs/>
        </w:rPr>
        <w:t xml:space="preserve">Figure </w:t>
      </w:r>
      <w:r w:rsidR="00CC628B" w:rsidRPr="00CC628B">
        <w:rPr>
          <w:b/>
          <w:bCs/>
        </w:rPr>
        <w:t>7</w:t>
      </w:r>
      <w:r w:rsidRPr="00CC628B">
        <w:rPr>
          <w:b/>
          <w:bCs/>
        </w:rPr>
        <w:t>: Regional Importation of Selected Food Groups for 2020</w:t>
      </w:r>
    </w:p>
    <w:p w14:paraId="1A07DD5D" w14:textId="77777777" w:rsidR="00072374" w:rsidRDefault="00072374" w:rsidP="00072374">
      <w:pPr>
        <w:jc w:val="both"/>
      </w:pPr>
      <w:r>
        <w:rPr>
          <w:noProof/>
          <w:lang w:val="en-GB" w:eastAsia="en-GB"/>
        </w:rPr>
        <w:drawing>
          <wp:inline distT="0" distB="0" distL="0" distR="0" wp14:anchorId="2D1E219A" wp14:editId="77FBCF6F">
            <wp:extent cx="7849274" cy="4038600"/>
            <wp:effectExtent l="0" t="0" r="1841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CCEAB6" w14:textId="77777777" w:rsidR="00072374" w:rsidRDefault="00072374" w:rsidP="00072374">
      <w:pPr>
        <w:jc w:val="both"/>
        <w:rPr>
          <w:i/>
          <w:sz w:val="18"/>
          <w:szCs w:val="18"/>
        </w:rPr>
      </w:pPr>
    </w:p>
    <w:p w14:paraId="799DB6A3" w14:textId="2E9E310F" w:rsidR="00072374" w:rsidRPr="00E31557" w:rsidRDefault="00072374" w:rsidP="00072374">
      <w:pPr>
        <w:jc w:val="both"/>
        <w:rPr>
          <w:i/>
          <w:sz w:val="18"/>
          <w:szCs w:val="18"/>
        </w:rPr>
      </w:pPr>
      <w:r w:rsidRPr="00E31557">
        <w:rPr>
          <w:i/>
          <w:sz w:val="18"/>
          <w:szCs w:val="18"/>
        </w:rPr>
        <w:t xml:space="preserve">Source: CARICOM Secretariat </w:t>
      </w:r>
    </w:p>
    <w:p w14:paraId="32748905" w14:textId="77777777" w:rsidR="00072374" w:rsidRDefault="00072374" w:rsidP="00072374">
      <w:pPr>
        <w:jc w:val="both"/>
      </w:pPr>
    </w:p>
    <w:p w14:paraId="3BB95DC2" w14:textId="31AF8200" w:rsidR="00072374" w:rsidRDefault="00072374" w:rsidP="00072374">
      <w:pPr>
        <w:jc w:val="both"/>
      </w:pPr>
    </w:p>
    <w:p w14:paraId="351AFA24" w14:textId="66FAFD22" w:rsidR="00072374" w:rsidRDefault="00072374" w:rsidP="00072374">
      <w:pPr>
        <w:jc w:val="both"/>
      </w:pPr>
    </w:p>
    <w:p w14:paraId="21550EED" w14:textId="77777777" w:rsidR="00072374" w:rsidRDefault="00072374" w:rsidP="00072374">
      <w:pPr>
        <w:jc w:val="both"/>
        <w:sectPr w:rsidR="00072374" w:rsidSect="00072374">
          <w:pgSz w:w="15840" w:h="12240" w:orient="landscape"/>
          <w:pgMar w:top="1440" w:right="1440" w:bottom="1440" w:left="1440" w:header="720" w:footer="720" w:gutter="0"/>
          <w:cols w:space="720"/>
          <w:docGrid w:linePitch="360"/>
        </w:sectPr>
      </w:pPr>
    </w:p>
    <w:p w14:paraId="514CF017" w14:textId="0BC84186" w:rsidR="00072374" w:rsidRDefault="00072374" w:rsidP="00072374">
      <w:pPr>
        <w:jc w:val="both"/>
      </w:pPr>
      <w:r>
        <w:t xml:space="preserve">Having reviewed the data, CARICOM Member States have commenced a strategic planning processes with the aim of contributing to the 25% by 2025 food reduction targets. This effort is being led by the MTF working with various regional stakeholders. Individual Members States have taken a deep dive into their national food import bill figure and have devised their national strategies which will feed into the Regional CARICOM Strategies. The table </w:t>
      </w:r>
      <w:r w:rsidR="00CC628B">
        <w:t>4</w:t>
      </w:r>
      <w:r>
        <w:t xml:space="preserve"> below provides a summary of the commodities being targeted by CARICOM Member States for its import replacement programme. The summary provides for 10 Member States – Antigua and Barbuda, Barbados, The Bahamas, Grenada, Guyana, Montserrat, St. Lucia, St. Vincent and the Grenadines, Suriname, Trinidad and Tobago. Annex xxx to xxx provides greater details of the submission from each Member State.</w:t>
      </w:r>
    </w:p>
    <w:p w14:paraId="0FA39274" w14:textId="77777777" w:rsidR="00072374" w:rsidRDefault="00072374" w:rsidP="00072374">
      <w:pPr>
        <w:jc w:val="both"/>
      </w:pPr>
    </w:p>
    <w:p w14:paraId="1136156E" w14:textId="2EED9AE0" w:rsidR="00072374" w:rsidRDefault="00072374" w:rsidP="00072374">
      <w:pPr>
        <w:jc w:val="both"/>
      </w:pPr>
      <w:r>
        <w:t xml:space="preserve">Collectively the CARICOM Region is targeting a total production in tonnage </w:t>
      </w:r>
      <w:r w:rsidRPr="00CC628B">
        <w:t>of 3,194,859.40</w:t>
      </w:r>
      <w:r w:rsidR="00CC628B" w:rsidRPr="00CC628B">
        <w:t xml:space="preserve"> MT</w:t>
      </w:r>
      <w:r>
        <w:t xml:space="preserve"> (</w:t>
      </w:r>
      <w:r w:rsidRPr="00185CF9">
        <w:rPr>
          <w:i/>
        </w:rPr>
        <w:t>Only for the Member States who have submitted information)</w:t>
      </w:r>
      <w:r>
        <w:t xml:space="preserve"> with an approximate </w:t>
      </w:r>
      <w:r w:rsidRPr="00E31557">
        <w:rPr>
          <w:b/>
        </w:rPr>
        <w:t>US$0.55B</w:t>
      </w:r>
      <w:r>
        <w:t xml:space="preserve"> expenditure to support their various efforts over the next three years. This figure excludes the targets which have been arrived at for poultry. The commodities which are being targeted are consistent with the ones which have been identified by the MTF for special focus and targeted Regional investment.</w:t>
      </w:r>
    </w:p>
    <w:p w14:paraId="62E0D3A8" w14:textId="77777777" w:rsidR="00072374" w:rsidRDefault="00072374" w:rsidP="00072374">
      <w:pPr>
        <w:jc w:val="both"/>
      </w:pPr>
    </w:p>
    <w:p w14:paraId="6624C4CC" w14:textId="77777777" w:rsidR="00072374" w:rsidRDefault="00072374" w:rsidP="00072374">
      <w:pPr>
        <w:jc w:val="both"/>
      </w:pPr>
    </w:p>
    <w:p w14:paraId="2B9EAE1D" w14:textId="77777777" w:rsidR="00072374" w:rsidRDefault="00072374" w:rsidP="00072374">
      <w:pPr>
        <w:jc w:val="both"/>
      </w:pPr>
    </w:p>
    <w:p w14:paraId="018A4683" w14:textId="77777777" w:rsidR="00072374" w:rsidRDefault="00072374" w:rsidP="00072374">
      <w:pPr>
        <w:jc w:val="both"/>
      </w:pPr>
    </w:p>
    <w:p w14:paraId="30BFB701" w14:textId="77777777" w:rsidR="00072374" w:rsidRDefault="00072374" w:rsidP="00072374">
      <w:pPr>
        <w:jc w:val="both"/>
      </w:pPr>
    </w:p>
    <w:p w14:paraId="45DC69AC" w14:textId="77777777" w:rsidR="00072374" w:rsidRDefault="00072374" w:rsidP="00072374">
      <w:pPr>
        <w:jc w:val="both"/>
      </w:pPr>
    </w:p>
    <w:p w14:paraId="33CEB554" w14:textId="77777777" w:rsidR="00072374" w:rsidRDefault="00072374" w:rsidP="00072374">
      <w:pPr>
        <w:jc w:val="both"/>
      </w:pPr>
    </w:p>
    <w:p w14:paraId="1C0F1E66" w14:textId="77777777" w:rsidR="00072374" w:rsidRDefault="00072374" w:rsidP="00072374">
      <w:pPr>
        <w:jc w:val="both"/>
      </w:pPr>
    </w:p>
    <w:p w14:paraId="0B0E0274" w14:textId="77777777" w:rsidR="00072374" w:rsidRDefault="00072374" w:rsidP="00072374">
      <w:pPr>
        <w:jc w:val="both"/>
      </w:pPr>
    </w:p>
    <w:p w14:paraId="3380D5FD" w14:textId="77777777" w:rsidR="00072374" w:rsidRDefault="00072374" w:rsidP="00072374">
      <w:pPr>
        <w:jc w:val="both"/>
      </w:pPr>
    </w:p>
    <w:p w14:paraId="709E0713" w14:textId="77777777" w:rsidR="00072374" w:rsidRDefault="00072374" w:rsidP="00072374">
      <w:pPr>
        <w:jc w:val="both"/>
      </w:pPr>
    </w:p>
    <w:p w14:paraId="79825EA2" w14:textId="77777777" w:rsidR="00072374" w:rsidRDefault="00072374" w:rsidP="00072374">
      <w:pPr>
        <w:jc w:val="both"/>
      </w:pPr>
    </w:p>
    <w:p w14:paraId="19755B13" w14:textId="77777777" w:rsidR="00072374" w:rsidRDefault="00072374" w:rsidP="00072374">
      <w:pPr>
        <w:jc w:val="both"/>
      </w:pPr>
    </w:p>
    <w:p w14:paraId="4633A2DF" w14:textId="572A6686" w:rsidR="00072374" w:rsidRDefault="00072374" w:rsidP="00072374">
      <w:pPr>
        <w:jc w:val="both"/>
      </w:pPr>
    </w:p>
    <w:p w14:paraId="10AC0703" w14:textId="3295B9E2" w:rsidR="00072374" w:rsidRDefault="00072374" w:rsidP="00072374">
      <w:pPr>
        <w:jc w:val="both"/>
      </w:pPr>
    </w:p>
    <w:p w14:paraId="3508EAFE" w14:textId="322BEE96" w:rsidR="00072374" w:rsidRDefault="00072374" w:rsidP="00072374">
      <w:pPr>
        <w:jc w:val="both"/>
      </w:pPr>
    </w:p>
    <w:p w14:paraId="5A6CC1F0" w14:textId="1958FF0A" w:rsidR="00072374" w:rsidRDefault="00072374" w:rsidP="00072374">
      <w:pPr>
        <w:jc w:val="both"/>
      </w:pPr>
    </w:p>
    <w:p w14:paraId="063CD6DD" w14:textId="670B808C" w:rsidR="00072374" w:rsidRDefault="00072374" w:rsidP="00072374">
      <w:pPr>
        <w:jc w:val="both"/>
      </w:pPr>
    </w:p>
    <w:p w14:paraId="3F4F77C4" w14:textId="66B26C2C" w:rsidR="00072374" w:rsidRDefault="00072374" w:rsidP="00072374">
      <w:pPr>
        <w:jc w:val="both"/>
      </w:pPr>
    </w:p>
    <w:p w14:paraId="65ECC93F" w14:textId="47F159FE" w:rsidR="00072374" w:rsidRDefault="00072374" w:rsidP="00072374">
      <w:pPr>
        <w:jc w:val="both"/>
      </w:pPr>
    </w:p>
    <w:p w14:paraId="11163287" w14:textId="1B9D22F0" w:rsidR="00072374" w:rsidRDefault="00072374" w:rsidP="00072374">
      <w:pPr>
        <w:jc w:val="both"/>
      </w:pPr>
    </w:p>
    <w:p w14:paraId="76520602" w14:textId="77777777" w:rsidR="00072374" w:rsidRDefault="00072374" w:rsidP="00072374">
      <w:pPr>
        <w:jc w:val="both"/>
      </w:pPr>
    </w:p>
    <w:p w14:paraId="45FC1CFA" w14:textId="77777777" w:rsidR="00072374" w:rsidRDefault="00072374" w:rsidP="00072374">
      <w:pPr>
        <w:jc w:val="both"/>
      </w:pPr>
    </w:p>
    <w:p w14:paraId="73F08619" w14:textId="77777777" w:rsidR="00072374" w:rsidRDefault="00072374" w:rsidP="00072374">
      <w:pPr>
        <w:jc w:val="both"/>
      </w:pPr>
    </w:p>
    <w:p w14:paraId="6D5560C5" w14:textId="77777777" w:rsidR="00072374" w:rsidRDefault="00072374" w:rsidP="00072374">
      <w:pPr>
        <w:jc w:val="both"/>
      </w:pPr>
    </w:p>
    <w:p w14:paraId="7F6E50C9" w14:textId="77777777" w:rsidR="00072374" w:rsidRDefault="00072374" w:rsidP="00072374">
      <w:pPr>
        <w:jc w:val="both"/>
      </w:pPr>
    </w:p>
    <w:p w14:paraId="461E2C86" w14:textId="77777777" w:rsidR="00072374" w:rsidRDefault="00072374" w:rsidP="00072374">
      <w:pPr>
        <w:jc w:val="both"/>
      </w:pPr>
    </w:p>
    <w:p w14:paraId="0E9EF41D" w14:textId="090D3564" w:rsidR="00072374" w:rsidRPr="00CC628B" w:rsidRDefault="00072374" w:rsidP="00072374">
      <w:pPr>
        <w:jc w:val="both"/>
        <w:rPr>
          <w:b/>
          <w:bCs/>
        </w:rPr>
      </w:pPr>
      <w:r w:rsidRPr="00CC628B">
        <w:rPr>
          <w:b/>
          <w:bCs/>
        </w:rPr>
        <w:t xml:space="preserve">Table: </w:t>
      </w:r>
      <w:r w:rsidR="00CC628B" w:rsidRPr="00CC628B">
        <w:rPr>
          <w:b/>
          <w:bCs/>
        </w:rPr>
        <w:t>4</w:t>
      </w:r>
      <w:r w:rsidRPr="00CC628B">
        <w:rPr>
          <w:b/>
          <w:bCs/>
        </w:rPr>
        <w:t xml:space="preserve">   Summarized Member State Targets 25% by 2025</w:t>
      </w:r>
    </w:p>
    <w:tbl>
      <w:tblPr>
        <w:tblStyle w:val="TableGrid"/>
        <w:tblW w:w="5000" w:type="pct"/>
        <w:tblLook w:val="04A0" w:firstRow="1" w:lastRow="0" w:firstColumn="1" w:lastColumn="0" w:noHBand="0" w:noVBand="1"/>
      </w:tblPr>
      <w:tblGrid>
        <w:gridCol w:w="1278"/>
        <w:gridCol w:w="1662"/>
        <w:gridCol w:w="1273"/>
        <w:gridCol w:w="1275"/>
        <w:gridCol w:w="1277"/>
        <w:gridCol w:w="1277"/>
        <w:gridCol w:w="1308"/>
      </w:tblGrid>
      <w:tr w:rsidR="00072374" w:rsidRPr="006003E8" w14:paraId="6BC3CB6A" w14:textId="77777777" w:rsidTr="00CC628B">
        <w:trPr>
          <w:tblHeader/>
        </w:trPr>
        <w:tc>
          <w:tcPr>
            <w:tcW w:w="683" w:type="pct"/>
            <w:shd w:val="clear" w:color="auto" w:fill="D0CECE" w:themeFill="background2" w:themeFillShade="E6"/>
          </w:tcPr>
          <w:p w14:paraId="0307B170" w14:textId="77777777" w:rsidR="00072374" w:rsidRPr="006003E8" w:rsidRDefault="00072374" w:rsidP="00EF7FB8">
            <w:pPr>
              <w:jc w:val="center"/>
              <w:rPr>
                <w:b/>
                <w:bCs/>
                <w:sz w:val="18"/>
                <w:szCs w:val="18"/>
              </w:rPr>
            </w:pPr>
            <w:r w:rsidRPr="006003E8">
              <w:rPr>
                <w:b/>
                <w:bCs/>
                <w:sz w:val="18"/>
                <w:szCs w:val="18"/>
              </w:rPr>
              <w:t>MEMBER STATE</w:t>
            </w:r>
          </w:p>
        </w:tc>
        <w:tc>
          <w:tcPr>
            <w:tcW w:w="888" w:type="pct"/>
            <w:shd w:val="clear" w:color="auto" w:fill="D0CECE" w:themeFill="background2" w:themeFillShade="E6"/>
          </w:tcPr>
          <w:p w14:paraId="592ED24E" w14:textId="77777777" w:rsidR="00072374" w:rsidRPr="006003E8" w:rsidRDefault="00072374" w:rsidP="00EF7FB8">
            <w:pPr>
              <w:jc w:val="center"/>
              <w:rPr>
                <w:b/>
                <w:bCs/>
                <w:sz w:val="18"/>
                <w:szCs w:val="18"/>
              </w:rPr>
            </w:pPr>
            <w:r w:rsidRPr="006003E8">
              <w:rPr>
                <w:b/>
                <w:bCs/>
                <w:sz w:val="18"/>
                <w:szCs w:val="18"/>
              </w:rPr>
              <w:t xml:space="preserve">COMMODITIES </w:t>
            </w:r>
          </w:p>
        </w:tc>
        <w:tc>
          <w:tcPr>
            <w:tcW w:w="681" w:type="pct"/>
            <w:shd w:val="clear" w:color="auto" w:fill="D0CECE" w:themeFill="background2" w:themeFillShade="E6"/>
          </w:tcPr>
          <w:p w14:paraId="7446D227" w14:textId="77777777" w:rsidR="00072374" w:rsidRPr="006003E8" w:rsidRDefault="00072374" w:rsidP="00EF7FB8">
            <w:pPr>
              <w:jc w:val="center"/>
              <w:rPr>
                <w:b/>
                <w:bCs/>
                <w:sz w:val="18"/>
                <w:szCs w:val="18"/>
              </w:rPr>
            </w:pPr>
            <w:r w:rsidRPr="006003E8">
              <w:rPr>
                <w:b/>
                <w:bCs/>
                <w:sz w:val="18"/>
                <w:szCs w:val="18"/>
              </w:rPr>
              <w:t>TARGET PRODUCTION (TONNES)</w:t>
            </w:r>
          </w:p>
        </w:tc>
        <w:tc>
          <w:tcPr>
            <w:tcW w:w="682" w:type="pct"/>
            <w:shd w:val="clear" w:color="auto" w:fill="D0CECE" w:themeFill="background2" w:themeFillShade="E6"/>
          </w:tcPr>
          <w:p w14:paraId="5BF90E83" w14:textId="77777777" w:rsidR="00072374" w:rsidRPr="006003E8" w:rsidRDefault="00072374" w:rsidP="00EF7FB8">
            <w:pPr>
              <w:jc w:val="center"/>
              <w:rPr>
                <w:b/>
                <w:bCs/>
                <w:sz w:val="18"/>
                <w:szCs w:val="18"/>
              </w:rPr>
            </w:pPr>
            <w:r w:rsidRPr="006003E8">
              <w:rPr>
                <w:b/>
                <w:bCs/>
                <w:sz w:val="18"/>
                <w:szCs w:val="18"/>
              </w:rPr>
              <w:t>TIMELINE</w:t>
            </w:r>
          </w:p>
        </w:tc>
        <w:tc>
          <w:tcPr>
            <w:tcW w:w="683" w:type="pct"/>
            <w:shd w:val="clear" w:color="auto" w:fill="D0CECE" w:themeFill="background2" w:themeFillShade="E6"/>
          </w:tcPr>
          <w:p w14:paraId="7CAEAA9A" w14:textId="77777777" w:rsidR="00072374" w:rsidRPr="006003E8" w:rsidRDefault="00072374" w:rsidP="00EF7FB8">
            <w:pPr>
              <w:jc w:val="center"/>
              <w:rPr>
                <w:b/>
                <w:bCs/>
                <w:sz w:val="18"/>
                <w:szCs w:val="18"/>
              </w:rPr>
            </w:pPr>
            <w:r w:rsidRPr="006003E8">
              <w:rPr>
                <w:b/>
                <w:bCs/>
                <w:sz w:val="18"/>
                <w:szCs w:val="18"/>
              </w:rPr>
              <w:t>PROJECTED FINANCIAL EXPENDITURE</w:t>
            </w:r>
          </w:p>
          <w:p w14:paraId="53D3CF2E" w14:textId="77777777" w:rsidR="00072374" w:rsidRPr="006003E8" w:rsidRDefault="00072374" w:rsidP="00EF7FB8">
            <w:pPr>
              <w:jc w:val="center"/>
              <w:rPr>
                <w:b/>
                <w:bCs/>
                <w:sz w:val="18"/>
                <w:szCs w:val="18"/>
              </w:rPr>
            </w:pPr>
            <w:r w:rsidRPr="006003E8">
              <w:rPr>
                <w:b/>
                <w:bCs/>
                <w:sz w:val="18"/>
                <w:szCs w:val="18"/>
              </w:rPr>
              <w:t>US$</w:t>
            </w:r>
          </w:p>
        </w:tc>
        <w:tc>
          <w:tcPr>
            <w:tcW w:w="683" w:type="pct"/>
            <w:shd w:val="clear" w:color="auto" w:fill="D0CECE" w:themeFill="background2" w:themeFillShade="E6"/>
          </w:tcPr>
          <w:p w14:paraId="7FBFEDA6" w14:textId="77777777" w:rsidR="00072374" w:rsidRPr="006003E8" w:rsidRDefault="00072374" w:rsidP="00EF7FB8">
            <w:pPr>
              <w:jc w:val="center"/>
              <w:rPr>
                <w:b/>
                <w:bCs/>
                <w:sz w:val="18"/>
                <w:szCs w:val="18"/>
              </w:rPr>
            </w:pPr>
            <w:r w:rsidRPr="006003E8">
              <w:rPr>
                <w:b/>
                <w:bCs/>
                <w:sz w:val="18"/>
                <w:szCs w:val="18"/>
              </w:rPr>
              <w:t>CONSTRAINTS</w:t>
            </w:r>
          </w:p>
        </w:tc>
        <w:tc>
          <w:tcPr>
            <w:tcW w:w="699" w:type="pct"/>
            <w:shd w:val="clear" w:color="auto" w:fill="D0CECE" w:themeFill="background2" w:themeFillShade="E6"/>
          </w:tcPr>
          <w:p w14:paraId="010D06A0" w14:textId="77777777" w:rsidR="00072374" w:rsidRPr="006003E8" w:rsidRDefault="00072374" w:rsidP="00EF7FB8">
            <w:pPr>
              <w:jc w:val="center"/>
              <w:rPr>
                <w:b/>
                <w:bCs/>
                <w:sz w:val="18"/>
                <w:szCs w:val="18"/>
              </w:rPr>
            </w:pPr>
            <w:r w:rsidRPr="006003E8">
              <w:rPr>
                <w:b/>
                <w:bCs/>
                <w:sz w:val="18"/>
                <w:szCs w:val="18"/>
              </w:rPr>
              <w:t>ASSISTANCE NEEDED</w:t>
            </w:r>
          </w:p>
        </w:tc>
      </w:tr>
      <w:tr w:rsidR="00072374" w:rsidRPr="006003E8" w14:paraId="20A73F09" w14:textId="77777777" w:rsidTr="00CC628B">
        <w:tc>
          <w:tcPr>
            <w:tcW w:w="683" w:type="pct"/>
          </w:tcPr>
          <w:p w14:paraId="515F908D" w14:textId="77777777" w:rsidR="00072374" w:rsidRPr="00677416" w:rsidRDefault="00072374" w:rsidP="00EF7FB8">
            <w:pPr>
              <w:rPr>
                <w:b/>
                <w:sz w:val="18"/>
                <w:szCs w:val="18"/>
              </w:rPr>
            </w:pPr>
            <w:r w:rsidRPr="00677416">
              <w:rPr>
                <w:b/>
                <w:sz w:val="18"/>
                <w:szCs w:val="18"/>
              </w:rPr>
              <w:t>ANTIGUA AND BARBUDA</w:t>
            </w:r>
          </w:p>
        </w:tc>
        <w:tc>
          <w:tcPr>
            <w:tcW w:w="888" w:type="pct"/>
          </w:tcPr>
          <w:p w14:paraId="5A395DF1" w14:textId="77777777" w:rsidR="00072374" w:rsidRPr="006003E8" w:rsidRDefault="00072374" w:rsidP="00EF7FB8">
            <w:pPr>
              <w:jc w:val="center"/>
              <w:rPr>
                <w:sz w:val="18"/>
                <w:szCs w:val="18"/>
              </w:rPr>
            </w:pPr>
            <w:r w:rsidRPr="006003E8">
              <w:rPr>
                <w:sz w:val="18"/>
                <w:szCs w:val="18"/>
              </w:rPr>
              <w:t>Corn, vegetables, fruits</w:t>
            </w:r>
          </w:p>
        </w:tc>
        <w:tc>
          <w:tcPr>
            <w:tcW w:w="681" w:type="pct"/>
          </w:tcPr>
          <w:p w14:paraId="65D5D5E4" w14:textId="77777777" w:rsidR="00072374" w:rsidRPr="006003E8" w:rsidRDefault="00072374" w:rsidP="00EF7FB8">
            <w:pPr>
              <w:rPr>
                <w:sz w:val="18"/>
                <w:szCs w:val="18"/>
              </w:rPr>
            </w:pPr>
            <w:r w:rsidRPr="006003E8">
              <w:rPr>
                <w:sz w:val="18"/>
                <w:szCs w:val="18"/>
              </w:rPr>
              <w:t>150</w:t>
            </w:r>
          </w:p>
        </w:tc>
        <w:tc>
          <w:tcPr>
            <w:tcW w:w="682" w:type="pct"/>
          </w:tcPr>
          <w:p w14:paraId="577B88E2" w14:textId="77777777" w:rsidR="00072374" w:rsidRPr="006003E8" w:rsidRDefault="00072374" w:rsidP="00EF7FB8">
            <w:pPr>
              <w:rPr>
                <w:sz w:val="18"/>
                <w:szCs w:val="18"/>
              </w:rPr>
            </w:pPr>
            <w:r w:rsidRPr="006003E8">
              <w:rPr>
                <w:sz w:val="18"/>
                <w:szCs w:val="18"/>
              </w:rPr>
              <w:t>2025</w:t>
            </w:r>
          </w:p>
        </w:tc>
        <w:tc>
          <w:tcPr>
            <w:tcW w:w="683" w:type="pct"/>
          </w:tcPr>
          <w:p w14:paraId="393F2603" w14:textId="77777777" w:rsidR="00072374" w:rsidRPr="006003E8" w:rsidRDefault="00072374" w:rsidP="00EF7FB8">
            <w:pPr>
              <w:rPr>
                <w:sz w:val="18"/>
                <w:szCs w:val="18"/>
              </w:rPr>
            </w:pPr>
            <w:r w:rsidRPr="006003E8">
              <w:rPr>
                <w:sz w:val="18"/>
                <w:szCs w:val="18"/>
              </w:rPr>
              <w:t>TBD</w:t>
            </w:r>
          </w:p>
        </w:tc>
        <w:tc>
          <w:tcPr>
            <w:tcW w:w="683" w:type="pct"/>
          </w:tcPr>
          <w:p w14:paraId="46A207BF" w14:textId="77777777" w:rsidR="00072374" w:rsidRPr="006003E8" w:rsidRDefault="00072374" w:rsidP="00EF7FB8">
            <w:pPr>
              <w:rPr>
                <w:sz w:val="18"/>
                <w:szCs w:val="18"/>
              </w:rPr>
            </w:pPr>
            <w:r w:rsidRPr="006003E8">
              <w:rPr>
                <w:sz w:val="18"/>
                <w:szCs w:val="18"/>
              </w:rPr>
              <w:t>Challenges related to water supply for irrigation</w:t>
            </w:r>
          </w:p>
          <w:p w14:paraId="51100F3D" w14:textId="77777777" w:rsidR="00072374" w:rsidRPr="006003E8" w:rsidRDefault="00072374" w:rsidP="00EF7FB8">
            <w:pPr>
              <w:rPr>
                <w:sz w:val="18"/>
                <w:szCs w:val="18"/>
              </w:rPr>
            </w:pPr>
          </w:p>
          <w:p w14:paraId="702583BB" w14:textId="77777777" w:rsidR="00072374" w:rsidRDefault="00072374" w:rsidP="00EF7FB8">
            <w:pPr>
              <w:rPr>
                <w:sz w:val="18"/>
                <w:szCs w:val="18"/>
              </w:rPr>
            </w:pPr>
            <w:r w:rsidRPr="006003E8">
              <w:rPr>
                <w:sz w:val="18"/>
                <w:szCs w:val="18"/>
              </w:rPr>
              <w:t>Insufficient data for better informed decision making</w:t>
            </w:r>
          </w:p>
          <w:p w14:paraId="6A3B7E57" w14:textId="77777777" w:rsidR="00072374" w:rsidRPr="006003E8" w:rsidRDefault="00072374" w:rsidP="00EF7FB8">
            <w:pPr>
              <w:rPr>
                <w:sz w:val="18"/>
                <w:szCs w:val="18"/>
              </w:rPr>
            </w:pPr>
          </w:p>
          <w:p w14:paraId="076AAE8B" w14:textId="77777777" w:rsidR="00072374" w:rsidRDefault="00072374" w:rsidP="00EF7FB8">
            <w:pPr>
              <w:rPr>
                <w:sz w:val="18"/>
                <w:szCs w:val="18"/>
              </w:rPr>
            </w:pPr>
            <w:r w:rsidRPr="006003E8">
              <w:rPr>
                <w:sz w:val="18"/>
                <w:szCs w:val="18"/>
              </w:rPr>
              <w:t>Lack of technical guidance towards policy formulation for securing market share for local producers</w:t>
            </w:r>
          </w:p>
          <w:p w14:paraId="22B6C34B" w14:textId="77777777" w:rsidR="00072374" w:rsidRDefault="00072374" w:rsidP="00EF7FB8">
            <w:pPr>
              <w:rPr>
                <w:sz w:val="18"/>
                <w:szCs w:val="18"/>
              </w:rPr>
            </w:pPr>
          </w:p>
          <w:p w14:paraId="586EE1F2" w14:textId="77777777" w:rsidR="00072374" w:rsidRPr="006003E8" w:rsidRDefault="00072374" w:rsidP="00EF7FB8">
            <w:pPr>
              <w:rPr>
                <w:sz w:val="18"/>
                <w:szCs w:val="18"/>
              </w:rPr>
            </w:pPr>
            <w:r>
              <w:rPr>
                <w:sz w:val="18"/>
                <w:szCs w:val="18"/>
              </w:rPr>
              <w:t>High cost of inputs</w:t>
            </w:r>
          </w:p>
        </w:tc>
        <w:tc>
          <w:tcPr>
            <w:tcW w:w="699" w:type="pct"/>
          </w:tcPr>
          <w:p w14:paraId="30DEE89E" w14:textId="77777777" w:rsidR="00072374" w:rsidRDefault="00072374" w:rsidP="00EF7FB8">
            <w:pPr>
              <w:rPr>
                <w:sz w:val="18"/>
                <w:szCs w:val="18"/>
              </w:rPr>
            </w:pPr>
            <w:r w:rsidRPr="006003E8">
              <w:rPr>
                <w:sz w:val="18"/>
                <w:szCs w:val="18"/>
              </w:rPr>
              <w:t>Policies to Assist local farmers, access to funding, reduce cost of production, water storage-solar water pump, solar panels</w:t>
            </w:r>
          </w:p>
          <w:p w14:paraId="728EB7DB" w14:textId="77777777" w:rsidR="00072374" w:rsidRDefault="00072374" w:rsidP="00EF7FB8">
            <w:pPr>
              <w:rPr>
                <w:sz w:val="18"/>
                <w:szCs w:val="18"/>
              </w:rPr>
            </w:pPr>
          </w:p>
          <w:p w14:paraId="6830512E" w14:textId="77777777" w:rsidR="00072374" w:rsidRPr="006003E8" w:rsidRDefault="00072374" w:rsidP="00EF7FB8">
            <w:pPr>
              <w:rPr>
                <w:sz w:val="18"/>
                <w:szCs w:val="18"/>
              </w:rPr>
            </w:pPr>
            <w:r>
              <w:rPr>
                <w:sz w:val="18"/>
                <w:szCs w:val="18"/>
              </w:rPr>
              <w:t xml:space="preserve">Financing Support </w:t>
            </w:r>
          </w:p>
        </w:tc>
      </w:tr>
      <w:tr w:rsidR="00072374" w:rsidRPr="006003E8" w14:paraId="7C96D3BC" w14:textId="77777777" w:rsidTr="00CC628B">
        <w:tc>
          <w:tcPr>
            <w:tcW w:w="683" w:type="pct"/>
          </w:tcPr>
          <w:p w14:paraId="4B29F045" w14:textId="77777777" w:rsidR="00072374" w:rsidRPr="00677416" w:rsidRDefault="00072374" w:rsidP="00EF7FB8">
            <w:pPr>
              <w:rPr>
                <w:b/>
                <w:sz w:val="18"/>
                <w:szCs w:val="18"/>
              </w:rPr>
            </w:pPr>
            <w:r w:rsidRPr="00677416">
              <w:rPr>
                <w:b/>
                <w:sz w:val="18"/>
                <w:szCs w:val="18"/>
              </w:rPr>
              <w:t>BAHAMAS</w:t>
            </w:r>
          </w:p>
        </w:tc>
        <w:tc>
          <w:tcPr>
            <w:tcW w:w="888" w:type="pct"/>
          </w:tcPr>
          <w:p w14:paraId="22F36328" w14:textId="77777777" w:rsidR="00072374" w:rsidRPr="006003E8" w:rsidRDefault="00072374" w:rsidP="00EF7FB8">
            <w:pPr>
              <w:rPr>
                <w:sz w:val="18"/>
                <w:szCs w:val="18"/>
              </w:rPr>
            </w:pPr>
            <w:r>
              <w:rPr>
                <w:sz w:val="18"/>
                <w:szCs w:val="18"/>
              </w:rPr>
              <w:t>Root crops, legumes, herbs species</w:t>
            </w:r>
          </w:p>
        </w:tc>
        <w:tc>
          <w:tcPr>
            <w:tcW w:w="681" w:type="pct"/>
          </w:tcPr>
          <w:p w14:paraId="6E2FB212" w14:textId="77777777" w:rsidR="00072374" w:rsidRPr="006003E8" w:rsidRDefault="00072374" w:rsidP="00EF7FB8">
            <w:pPr>
              <w:rPr>
                <w:sz w:val="18"/>
                <w:szCs w:val="18"/>
              </w:rPr>
            </w:pPr>
            <w:r>
              <w:rPr>
                <w:sz w:val="18"/>
                <w:szCs w:val="18"/>
              </w:rPr>
              <w:t>1,360,000</w:t>
            </w:r>
          </w:p>
        </w:tc>
        <w:tc>
          <w:tcPr>
            <w:tcW w:w="682" w:type="pct"/>
          </w:tcPr>
          <w:p w14:paraId="36CF53C0" w14:textId="77777777" w:rsidR="00072374" w:rsidRPr="006003E8" w:rsidRDefault="00072374" w:rsidP="00EF7FB8">
            <w:pPr>
              <w:rPr>
                <w:sz w:val="18"/>
                <w:szCs w:val="18"/>
              </w:rPr>
            </w:pPr>
            <w:r>
              <w:rPr>
                <w:sz w:val="18"/>
                <w:szCs w:val="18"/>
              </w:rPr>
              <w:t>2025</w:t>
            </w:r>
          </w:p>
        </w:tc>
        <w:tc>
          <w:tcPr>
            <w:tcW w:w="683" w:type="pct"/>
          </w:tcPr>
          <w:p w14:paraId="4ACCC64A" w14:textId="77777777" w:rsidR="00072374" w:rsidRPr="006003E8" w:rsidRDefault="00072374" w:rsidP="00EF7FB8">
            <w:pPr>
              <w:rPr>
                <w:sz w:val="18"/>
                <w:szCs w:val="18"/>
              </w:rPr>
            </w:pPr>
            <w:r>
              <w:rPr>
                <w:sz w:val="18"/>
                <w:szCs w:val="18"/>
              </w:rPr>
              <w:t>TBD</w:t>
            </w:r>
          </w:p>
        </w:tc>
        <w:tc>
          <w:tcPr>
            <w:tcW w:w="683" w:type="pct"/>
          </w:tcPr>
          <w:p w14:paraId="2CDFE10C" w14:textId="77777777" w:rsidR="00072374" w:rsidRPr="006003E8" w:rsidRDefault="00072374" w:rsidP="00EF7FB8">
            <w:pPr>
              <w:rPr>
                <w:sz w:val="18"/>
                <w:szCs w:val="18"/>
              </w:rPr>
            </w:pPr>
            <w:r w:rsidRPr="00BF34A9">
              <w:rPr>
                <w:sz w:val="18"/>
                <w:szCs w:val="18"/>
              </w:rPr>
              <w:t>Research and Development for Genetic improvement</w:t>
            </w:r>
          </w:p>
        </w:tc>
        <w:tc>
          <w:tcPr>
            <w:tcW w:w="699" w:type="pct"/>
          </w:tcPr>
          <w:p w14:paraId="23C94CDF" w14:textId="77777777" w:rsidR="00072374" w:rsidRPr="006003E8" w:rsidRDefault="00072374" w:rsidP="00EF7FB8">
            <w:pPr>
              <w:rPr>
                <w:sz w:val="18"/>
                <w:szCs w:val="18"/>
              </w:rPr>
            </w:pPr>
            <w:r w:rsidRPr="00BF34A9">
              <w:rPr>
                <w:sz w:val="18"/>
                <w:szCs w:val="18"/>
              </w:rPr>
              <w:t>Technical Assistance, Research and Development, Data Management, Financing, Insurance, SPS Regime</w:t>
            </w:r>
          </w:p>
        </w:tc>
      </w:tr>
      <w:tr w:rsidR="00072374" w:rsidRPr="006003E8" w14:paraId="2F9654AC" w14:textId="77777777" w:rsidTr="00CC628B">
        <w:tc>
          <w:tcPr>
            <w:tcW w:w="683" w:type="pct"/>
          </w:tcPr>
          <w:p w14:paraId="4145D380" w14:textId="77777777" w:rsidR="00072374" w:rsidRPr="00677416" w:rsidRDefault="00072374" w:rsidP="00EF7FB8">
            <w:pPr>
              <w:rPr>
                <w:b/>
                <w:sz w:val="18"/>
                <w:szCs w:val="18"/>
              </w:rPr>
            </w:pPr>
            <w:r w:rsidRPr="00677416">
              <w:rPr>
                <w:b/>
                <w:sz w:val="18"/>
                <w:szCs w:val="18"/>
              </w:rPr>
              <w:t xml:space="preserve">BARBADOS </w:t>
            </w:r>
          </w:p>
        </w:tc>
        <w:tc>
          <w:tcPr>
            <w:tcW w:w="888" w:type="pct"/>
          </w:tcPr>
          <w:p w14:paraId="2ECFA740" w14:textId="77777777" w:rsidR="00072374" w:rsidRDefault="00072374" w:rsidP="00EF7FB8">
            <w:pPr>
              <w:rPr>
                <w:sz w:val="18"/>
                <w:szCs w:val="18"/>
              </w:rPr>
            </w:pPr>
            <w:r>
              <w:rPr>
                <w:sz w:val="18"/>
                <w:szCs w:val="18"/>
              </w:rPr>
              <w:t xml:space="preserve">Pork, Mutton </w:t>
            </w:r>
            <w:r w:rsidRPr="00FA16E4">
              <w:rPr>
                <w:sz w:val="18"/>
                <w:szCs w:val="18"/>
              </w:rPr>
              <w:t>Niche Vegetables (carrot, lettuce, cabbage, cauliflower, tomato)</w:t>
            </w:r>
          </w:p>
          <w:p w14:paraId="6F4FFC3E" w14:textId="77777777" w:rsidR="00072374" w:rsidRDefault="00072374" w:rsidP="00EF7FB8">
            <w:pPr>
              <w:rPr>
                <w:sz w:val="18"/>
                <w:szCs w:val="18"/>
              </w:rPr>
            </w:pPr>
            <w:r w:rsidRPr="00FA16E4">
              <w:rPr>
                <w:sz w:val="18"/>
                <w:szCs w:val="18"/>
              </w:rPr>
              <w:t>Herbs &amp; Spices (chives, thyme, parsley, marjoram)</w:t>
            </w:r>
          </w:p>
          <w:p w14:paraId="6A8CC6FD" w14:textId="77777777" w:rsidR="00072374" w:rsidRPr="006003E8" w:rsidRDefault="00072374" w:rsidP="00EF7FB8">
            <w:pPr>
              <w:rPr>
                <w:sz w:val="18"/>
                <w:szCs w:val="18"/>
              </w:rPr>
            </w:pPr>
          </w:p>
        </w:tc>
        <w:tc>
          <w:tcPr>
            <w:tcW w:w="681" w:type="pct"/>
          </w:tcPr>
          <w:p w14:paraId="35BACA7A" w14:textId="77777777" w:rsidR="00072374" w:rsidRPr="006003E8" w:rsidRDefault="00072374" w:rsidP="00EF7FB8">
            <w:pPr>
              <w:rPr>
                <w:sz w:val="18"/>
                <w:szCs w:val="18"/>
              </w:rPr>
            </w:pPr>
            <w:r>
              <w:rPr>
                <w:sz w:val="18"/>
                <w:szCs w:val="18"/>
              </w:rPr>
              <w:t>10207</w:t>
            </w:r>
          </w:p>
        </w:tc>
        <w:tc>
          <w:tcPr>
            <w:tcW w:w="682" w:type="pct"/>
          </w:tcPr>
          <w:p w14:paraId="59F679BE" w14:textId="77777777" w:rsidR="00072374" w:rsidRPr="006003E8" w:rsidRDefault="00072374" w:rsidP="00EF7FB8">
            <w:pPr>
              <w:rPr>
                <w:sz w:val="18"/>
                <w:szCs w:val="18"/>
              </w:rPr>
            </w:pPr>
            <w:r>
              <w:rPr>
                <w:sz w:val="18"/>
                <w:szCs w:val="18"/>
              </w:rPr>
              <w:t>2025</w:t>
            </w:r>
          </w:p>
        </w:tc>
        <w:tc>
          <w:tcPr>
            <w:tcW w:w="683" w:type="pct"/>
          </w:tcPr>
          <w:p w14:paraId="5FA95C8B" w14:textId="77777777" w:rsidR="00072374" w:rsidRPr="006003E8" w:rsidRDefault="00072374" w:rsidP="00EF7FB8">
            <w:pPr>
              <w:rPr>
                <w:sz w:val="18"/>
                <w:szCs w:val="18"/>
              </w:rPr>
            </w:pPr>
            <w:r>
              <w:rPr>
                <w:sz w:val="18"/>
                <w:szCs w:val="18"/>
              </w:rPr>
              <w:t xml:space="preserve">TBD </w:t>
            </w:r>
          </w:p>
        </w:tc>
        <w:tc>
          <w:tcPr>
            <w:tcW w:w="683" w:type="pct"/>
          </w:tcPr>
          <w:p w14:paraId="7F501742" w14:textId="77777777" w:rsidR="00072374" w:rsidRDefault="00072374" w:rsidP="00EF7FB8">
            <w:pPr>
              <w:rPr>
                <w:sz w:val="18"/>
                <w:szCs w:val="18"/>
              </w:rPr>
            </w:pPr>
            <w:r>
              <w:rPr>
                <w:sz w:val="18"/>
                <w:szCs w:val="18"/>
              </w:rPr>
              <w:t>Research and Development for Genetic improvement</w:t>
            </w:r>
          </w:p>
          <w:p w14:paraId="3E994C38" w14:textId="77777777" w:rsidR="00072374" w:rsidRDefault="00072374" w:rsidP="00EF7FB8">
            <w:pPr>
              <w:rPr>
                <w:sz w:val="18"/>
                <w:szCs w:val="18"/>
              </w:rPr>
            </w:pPr>
          </w:p>
          <w:p w14:paraId="1A0DC2F5" w14:textId="77777777" w:rsidR="00072374" w:rsidRPr="006003E8" w:rsidRDefault="00072374" w:rsidP="00EF7FB8">
            <w:pPr>
              <w:rPr>
                <w:sz w:val="18"/>
                <w:szCs w:val="18"/>
              </w:rPr>
            </w:pPr>
            <w:r>
              <w:rPr>
                <w:sz w:val="18"/>
                <w:szCs w:val="18"/>
              </w:rPr>
              <w:t xml:space="preserve">Praedial Larceny and Pest Control </w:t>
            </w:r>
          </w:p>
        </w:tc>
        <w:tc>
          <w:tcPr>
            <w:tcW w:w="699" w:type="pct"/>
          </w:tcPr>
          <w:p w14:paraId="1CFCF6D7" w14:textId="77777777" w:rsidR="00072374" w:rsidRPr="006003E8" w:rsidRDefault="00072374" w:rsidP="00EF7FB8">
            <w:pPr>
              <w:rPr>
                <w:sz w:val="18"/>
                <w:szCs w:val="18"/>
              </w:rPr>
            </w:pPr>
            <w:r>
              <w:rPr>
                <w:sz w:val="18"/>
                <w:szCs w:val="18"/>
              </w:rPr>
              <w:t>Financing, energy reduction support</w:t>
            </w:r>
          </w:p>
        </w:tc>
      </w:tr>
      <w:tr w:rsidR="00072374" w:rsidRPr="006003E8" w14:paraId="5F297D14" w14:textId="77777777" w:rsidTr="00CC628B">
        <w:tc>
          <w:tcPr>
            <w:tcW w:w="683" w:type="pct"/>
          </w:tcPr>
          <w:p w14:paraId="353B17A9" w14:textId="77777777" w:rsidR="00072374" w:rsidRPr="00677416" w:rsidRDefault="00072374" w:rsidP="00EF7FB8">
            <w:pPr>
              <w:rPr>
                <w:b/>
                <w:sz w:val="18"/>
                <w:szCs w:val="18"/>
              </w:rPr>
            </w:pPr>
            <w:r w:rsidRPr="00677416">
              <w:rPr>
                <w:b/>
                <w:sz w:val="18"/>
                <w:szCs w:val="18"/>
              </w:rPr>
              <w:t>BELIZE</w:t>
            </w:r>
          </w:p>
        </w:tc>
        <w:tc>
          <w:tcPr>
            <w:tcW w:w="888" w:type="pct"/>
          </w:tcPr>
          <w:p w14:paraId="37078BAE" w14:textId="77777777" w:rsidR="00072374" w:rsidRPr="00FA16E4" w:rsidRDefault="00072374" w:rsidP="00EF7FB8">
            <w:pPr>
              <w:rPr>
                <w:sz w:val="16"/>
                <w:szCs w:val="16"/>
              </w:rPr>
            </w:pPr>
            <w:r w:rsidRPr="00FA16E4">
              <w:rPr>
                <w:sz w:val="16"/>
                <w:szCs w:val="16"/>
              </w:rPr>
              <w:t xml:space="preserve">No data Received </w:t>
            </w:r>
          </w:p>
        </w:tc>
        <w:tc>
          <w:tcPr>
            <w:tcW w:w="681" w:type="pct"/>
          </w:tcPr>
          <w:p w14:paraId="37867185" w14:textId="77777777" w:rsidR="00072374" w:rsidRPr="00FA16E4" w:rsidRDefault="00072374" w:rsidP="00EF7FB8">
            <w:pPr>
              <w:rPr>
                <w:sz w:val="16"/>
                <w:szCs w:val="16"/>
              </w:rPr>
            </w:pPr>
            <w:r w:rsidRPr="00FA16E4">
              <w:rPr>
                <w:sz w:val="16"/>
                <w:szCs w:val="16"/>
              </w:rPr>
              <w:t xml:space="preserve">No data Received </w:t>
            </w:r>
          </w:p>
        </w:tc>
        <w:tc>
          <w:tcPr>
            <w:tcW w:w="682" w:type="pct"/>
          </w:tcPr>
          <w:p w14:paraId="3BBDD6F4" w14:textId="77777777" w:rsidR="00072374" w:rsidRPr="00FA16E4" w:rsidRDefault="00072374" w:rsidP="00EF7FB8">
            <w:pPr>
              <w:rPr>
                <w:sz w:val="16"/>
                <w:szCs w:val="16"/>
              </w:rPr>
            </w:pPr>
            <w:r w:rsidRPr="00FA16E4">
              <w:rPr>
                <w:sz w:val="16"/>
                <w:szCs w:val="16"/>
              </w:rPr>
              <w:t xml:space="preserve">No data Received </w:t>
            </w:r>
          </w:p>
        </w:tc>
        <w:tc>
          <w:tcPr>
            <w:tcW w:w="683" w:type="pct"/>
          </w:tcPr>
          <w:p w14:paraId="7CEC2E19" w14:textId="77777777" w:rsidR="00072374" w:rsidRPr="00FA16E4" w:rsidRDefault="00072374" w:rsidP="00EF7FB8">
            <w:pPr>
              <w:rPr>
                <w:sz w:val="16"/>
                <w:szCs w:val="16"/>
              </w:rPr>
            </w:pPr>
            <w:r w:rsidRPr="00FA16E4">
              <w:rPr>
                <w:sz w:val="16"/>
                <w:szCs w:val="16"/>
              </w:rPr>
              <w:t xml:space="preserve">No data Received </w:t>
            </w:r>
          </w:p>
        </w:tc>
        <w:tc>
          <w:tcPr>
            <w:tcW w:w="683" w:type="pct"/>
          </w:tcPr>
          <w:p w14:paraId="0BB15EA9" w14:textId="77777777" w:rsidR="00072374" w:rsidRPr="00FA16E4" w:rsidRDefault="00072374" w:rsidP="00EF7FB8">
            <w:pPr>
              <w:rPr>
                <w:sz w:val="16"/>
                <w:szCs w:val="16"/>
              </w:rPr>
            </w:pPr>
            <w:r w:rsidRPr="00FA16E4">
              <w:rPr>
                <w:sz w:val="16"/>
                <w:szCs w:val="16"/>
              </w:rPr>
              <w:t xml:space="preserve">No data Received </w:t>
            </w:r>
          </w:p>
        </w:tc>
        <w:tc>
          <w:tcPr>
            <w:tcW w:w="699" w:type="pct"/>
          </w:tcPr>
          <w:p w14:paraId="2E892A53" w14:textId="77777777" w:rsidR="00072374" w:rsidRPr="00FA16E4" w:rsidRDefault="00072374" w:rsidP="00EF7FB8">
            <w:pPr>
              <w:rPr>
                <w:sz w:val="16"/>
                <w:szCs w:val="16"/>
              </w:rPr>
            </w:pPr>
            <w:r w:rsidRPr="00FA16E4">
              <w:rPr>
                <w:sz w:val="16"/>
                <w:szCs w:val="16"/>
              </w:rPr>
              <w:t xml:space="preserve">No data Received </w:t>
            </w:r>
          </w:p>
        </w:tc>
      </w:tr>
      <w:tr w:rsidR="00072374" w:rsidRPr="006003E8" w14:paraId="52617D66" w14:textId="77777777" w:rsidTr="00CC628B">
        <w:tc>
          <w:tcPr>
            <w:tcW w:w="683" w:type="pct"/>
          </w:tcPr>
          <w:p w14:paraId="55B05AAE" w14:textId="77777777" w:rsidR="00072374" w:rsidRPr="00677416" w:rsidRDefault="00072374" w:rsidP="00EF7FB8">
            <w:pPr>
              <w:rPr>
                <w:b/>
                <w:sz w:val="18"/>
                <w:szCs w:val="18"/>
              </w:rPr>
            </w:pPr>
            <w:r w:rsidRPr="00677416">
              <w:rPr>
                <w:b/>
                <w:sz w:val="18"/>
                <w:szCs w:val="18"/>
              </w:rPr>
              <w:t>DOMINICA</w:t>
            </w:r>
          </w:p>
        </w:tc>
        <w:tc>
          <w:tcPr>
            <w:tcW w:w="888" w:type="pct"/>
          </w:tcPr>
          <w:p w14:paraId="6993AD0F" w14:textId="77777777" w:rsidR="00072374" w:rsidRPr="00FA16E4" w:rsidRDefault="00072374" w:rsidP="00EF7FB8">
            <w:pPr>
              <w:rPr>
                <w:sz w:val="16"/>
                <w:szCs w:val="16"/>
              </w:rPr>
            </w:pPr>
            <w:r w:rsidRPr="00FA16E4">
              <w:rPr>
                <w:sz w:val="16"/>
                <w:szCs w:val="16"/>
              </w:rPr>
              <w:t xml:space="preserve">No data Received </w:t>
            </w:r>
          </w:p>
        </w:tc>
        <w:tc>
          <w:tcPr>
            <w:tcW w:w="681" w:type="pct"/>
          </w:tcPr>
          <w:p w14:paraId="61630F35" w14:textId="77777777" w:rsidR="00072374" w:rsidRPr="00FA16E4" w:rsidRDefault="00072374" w:rsidP="00EF7FB8">
            <w:pPr>
              <w:rPr>
                <w:sz w:val="16"/>
                <w:szCs w:val="16"/>
              </w:rPr>
            </w:pPr>
            <w:r w:rsidRPr="00FA16E4">
              <w:rPr>
                <w:sz w:val="16"/>
                <w:szCs w:val="16"/>
              </w:rPr>
              <w:t xml:space="preserve">No data Received </w:t>
            </w:r>
          </w:p>
        </w:tc>
        <w:tc>
          <w:tcPr>
            <w:tcW w:w="682" w:type="pct"/>
          </w:tcPr>
          <w:p w14:paraId="304B60A3" w14:textId="77777777" w:rsidR="00072374" w:rsidRPr="00FA16E4" w:rsidRDefault="00072374" w:rsidP="00EF7FB8">
            <w:pPr>
              <w:rPr>
                <w:sz w:val="16"/>
                <w:szCs w:val="16"/>
              </w:rPr>
            </w:pPr>
            <w:r w:rsidRPr="00FA16E4">
              <w:rPr>
                <w:sz w:val="16"/>
                <w:szCs w:val="16"/>
              </w:rPr>
              <w:t xml:space="preserve">No data Received </w:t>
            </w:r>
          </w:p>
        </w:tc>
        <w:tc>
          <w:tcPr>
            <w:tcW w:w="683" w:type="pct"/>
          </w:tcPr>
          <w:p w14:paraId="56C714C5" w14:textId="77777777" w:rsidR="00072374" w:rsidRPr="00FA16E4" w:rsidRDefault="00072374" w:rsidP="00EF7FB8">
            <w:pPr>
              <w:rPr>
                <w:sz w:val="16"/>
                <w:szCs w:val="16"/>
              </w:rPr>
            </w:pPr>
            <w:r w:rsidRPr="00FA16E4">
              <w:rPr>
                <w:sz w:val="16"/>
                <w:szCs w:val="16"/>
              </w:rPr>
              <w:t xml:space="preserve">No data Received </w:t>
            </w:r>
          </w:p>
        </w:tc>
        <w:tc>
          <w:tcPr>
            <w:tcW w:w="683" w:type="pct"/>
          </w:tcPr>
          <w:p w14:paraId="2E74B551" w14:textId="77777777" w:rsidR="00072374" w:rsidRPr="00FA16E4" w:rsidRDefault="00072374" w:rsidP="00EF7FB8">
            <w:pPr>
              <w:rPr>
                <w:sz w:val="16"/>
                <w:szCs w:val="16"/>
              </w:rPr>
            </w:pPr>
            <w:r w:rsidRPr="00FA16E4">
              <w:rPr>
                <w:sz w:val="16"/>
                <w:szCs w:val="16"/>
              </w:rPr>
              <w:t xml:space="preserve">No data Received </w:t>
            </w:r>
          </w:p>
        </w:tc>
        <w:tc>
          <w:tcPr>
            <w:tcW w:w="699" w:type="pct"/>
          </w:tcPr>
          <w:p w14:paraId="4E5C9F8B" w14:textId="77777777" w:rsidR="00072374" w:rsidRPr="00FA16E4" w:rsidRDefault="00072374" w:rsidP="00EF7FB8">
            <w:pPr>
              <w:rPr>
                <w:sz w:val="16"/>
                <w:szCs w:val="16"/>
              </w:rPr>
            </w:pPr>
            <w:r w:rsidRPr="00FA16E4">
              <w:rPr>
                <w:sz w:val="16"/>
                <w:szCs w:val="16"/>
              </w:rPr>
              <w:t xml:space="preserve">No data Received </w:t>
            </w:r>
          </w:p>
        </w:tc>
      </w:tr>
      <w:tr w:rsidR="00072374" w:rsidRPr="006003E8" w14:paraId="11B74424" w14:textId="77777777" w:rsidTr="00CC628B">
        <w:tc>
          <w:tcPr>
            <w:tcW w:w="683" w:type="pct"/>
          </w:tcPr>
          <w:p w14:paraId="01148D19" w14:textId="77777777" w:rsidR="00072374" w:rsidRPr="00677416" w:rsidRDefault="00072374" w:rsidP="00EF7FB8">
            <w:pPr>
              <w:rPr>
                <w:b/>
                <w:sz w:val="18"/>
                <w:szCs w:val="18"/>
              </w:rPr>
            </w:pPr>
            <w:r w:rsidRPr="00677416">
              <w:rPr>
                <w:b/>
                <w:sz w:val="18"/>
                <w:szCs w:val="18"/>
              </w:rPr>
              <w:t>GRENADA</w:t>
            </w:r>
          </w:p>
        </w:tc>
        <w:tc>
          <w:tcPr>
            <w:tcW w:w="888" w:type="pct"/>
          </w:tcPr>
          <w:p w14:paraId="0C759FCC" w14:textId="77777777" w:rsidR="00072374" w:rsidRPr="006003E8" w:rsidRDefault="00072374" w:rsidP="00EF7FB8">
            <w:pPr>
              <w:rPr>
                <w:sz w:val="18"/>
                <w:szCs w:val="18"/>
              </w:rPr>
            </w:pPr>
            <w:r w:rsidRPr="00EE2F69">
              <w:rPr>
                <w:sz w:val="18"/>
                <w:szCs w:val="18"/>
              </w:rPr>
              <w:t xml:space="preserve">Dasheen, Tannia, Sweet Potatoes, </w:t>
            </w:r>
            <w:proofErr w:type="gramStart"/>
            <w:r w:rsidRPr="00EE2F69">
              <w:rPr>
                <w:sz w:val="18"/>
                <w:szCs w:val="18"/>
              </w:rPr>
              <w:t>Ginger,Turmeric</w:t>
            </w:r>
            <w:proofErr w:type="gramEnd"/>
            <w:r>
              <w:rPr>
                <w:sz w:val="18"/>
                <w:szCs w:val="18"/>
              </w:rPr>
              <w:t>, coconut, nutmeg, soursop</w:t>
            </w:r>
          </w:p>
        </w:tc>
        <w:tc>
          <w:tcPr>
            <w:tcW w:w="681" w:type="pct"/>
          </w:tcPr>
          <w:p w14:paraId="178012EE" w14:textId="77777777" w:rsidR="00072374" w:rsidRPr="006003E8" w:rsidRDefault="00072374" w:rsidP="00EF7FB8">
            <w:pPr>
              <w:rPr>
                <w:sz w:val="18"/>
                <w:szCs w:val="18"/>
              </w:rPr>
            </w:pPr>
            <w:r>
              <w:rPr>
                <w:sz w:val="18"/>
                <w:szCs w:val="18"/>
              </w:rPr>
              <w:t>5450</w:t>
            </w:r>
          </w:p>
        </w:tc>
        <w:tc>
          <w:tcPr>
            <w:tcW w:w="682" w:type="pct"/>
          </w:tcPr>
          <w:p w14:paraId="2762EDD2" w14:textId="77777777" w:rsidR="00072374" w:rsidRPr="006003E8" w:rsidRDefault="00072374" w:rsidP="00EF7FB8">
            <w:pPr>
              <w:rPr>
                <w:sz w:val="18"/>
                <w:szCs w:val="18"/>
              </w:rPr>
            </w:pPr>
            <w:r>
              <w:rPr>
                <w:sz w:val="18"/>
                <w:szCs w:val="18"/>
              </w:rPr>
              <w:t>2025</w:t>
            </w:r>
          </w:p>
        </w:tc>
        <w:tc>
          <w:tcPr>
            <w:tcW w:w="683" w:type="pct"/>
          </w:tcPr>
          <w:p w14:paraId="194A59B6" w14:textId="77777777" w:rsidR="00072374" w:rsidRPr="006003E8" w:rsidRDefault="00072374" w:rsidP="00EF7FB8">
            <w:pPr>
              <w:rPr>
                <w:sz w:val="18"/>
                <w:szCs w:val="18"/>
              </w:rPr>
            </w:pPr>
            <w:r>
              <w:rPr>
                <w:sz w:val="18"/>
                <w:szCs w:val="18"/>
              </w:rPr>
              <w:t>29,000,000</w:t>
            </w:r>
          </w:p>
        </w:tc>
        <w:tc>
          <w:tcPr>
            <w:tcW w:w="683" w:type="pct"/>
          </w:tcPr>
          <w:p w14:paraId="546050BA" w14:textId="77777777" w:rsidR="00072374" w:rsidRPr="006003E8" w:rsidRDefault="00072374" w:rsidP="00EF7FB8">
            <w:pPr>
              <w:rPr>
                <w:sz w:val="18"/>
                <w:szCs w:val="18"/>
              </w:rPr>
            </w:pPr>
            <w:r w:rsidRPr="00294AC0">
              <w:rPr>
                <w:sz w:val="18"/>
                <w:szCs w:val="18"/>
              </w:rPr>
              <w:t>Finance, Insurance, available input supplies, supply chain challenges</w:t>
            </w:r>
          </w:p>
        </w:tc>
        <w:tc>
          <w:tcPr>
            <w:tcW w:w="699" w:type="pct"/>
          </w:tcPr>
          <w:p w14:paraId="0E05DB35" w14:textId="77777777" w:rsidR="00072374" w:rsidRPr="006003E8" w:rsidRDefault="00072374" w:rsidP="00EF7FB8">
            <w:pPr>
              <w:rPr>
                <w:sz w:val="18"/>
                <w:szCs w:val="18"/>
              </w:rPr>
            </w:pPr>
            <w:r w:rsidRPr="00294AC0">
              <w:rPr>
                <w:sz w:val="18"/>
                <w:szCs w:val="18"/>
              </w:rPr>
              <w:t>Technical Assistance, Research and Development, Data Management, Financing, Insurance, SPS Regime</w:t>
            </w:r>
          </w:p>
        </w:tc>
      </w:tr>
      <w:tr w:rsidR="00072374" w:rsidRPr="006003E8" w14:paraId="53430C52" w14:textId="77777777" w:rsidTr="00CC628B">
        <w:tc>
          <w:tcPr>
            <w:tcW w:w="683" w:type="pct"/>
          </w:tcPr>
          <w:p w14:paraId="3EBDE249" w14:textId="77777777" w:rsidR="00072374" w:rsidRPr="00677416" w:rsidRDefault="00072374" w:rsidP="00EF7FB8">
            <w:pPr>
              <w:rPr>
                <w:b/>
                <w:sz w:val="18"/>
                <w:szCs w:val="18"/>
              </w:rPr>
            </w:pPr>
            <w:r w:rsidRPr="00677416">
              <w:rPr>
                <w:b/>
                <w:sz w:val="18"/>
                <w:szCs w:val="18"/>
              </w:rPr>
              <w:t>GUYANA</w:t>
            </w:r>
          </w:p>
        </w:tc>
        <w:tc>
          <w:tcPr>
            <w:tcW w:w="888" w:type="pct"/>
          </w:tcPr>
          <w:p w14:paraId="159ECFC2" w14:textId="77777777" w:rsidR="00072374" w:rsidRPr="00C07F40" w:rsidRDefault="00072374" w:rsidP="00EF7FB8">
            <w:pPr>
              <w:rPr>
                <w:sz w:val="18"/>
                <w:szCs w:val="18"/>
              </w:rPr>
            </w:pPr>
            <w:r w:rsidRPr="00C07F40">
              <w:rPr>
                <w:sz w:val="18"/>
                <w:szCs w:val="18"/>
              </w:rPr>
              <w:t>Corn/Soya</w:t>
            </w:r>
            <w:r>
              <w:rPr>
                <w:sz w:val="18"/>
                <w:szCs w:val="18"/>
              </w:rPr>
              <w:t>,</w:t>
            </w:r>
            <w:r>
              <w:t xml:space="preserve"> </w:t>
            </w:r>
            <w:proofErr w:type="gramStart"/>
            <w:r w:rsidRPr="00C07F40">
              <w:rPr>
                <w:sz w:val="18"/>
                <w:szCs w:val="18"/>
              </w:rPr>
              <w:t>Goat</w:t>
            </w:r>
            <w:r>
              <w:rPr>
                <w:sz w:val="18"/>
                <w:szCs w:val="18"/>
              </w:rPr>
              <w:t>,</w:t>
            </w:r>
            <w:r w:rsidRPr="00C07F40">
              <w:rPr>
                <w:sz w:val="18"/>
                <w:szCs w:val="18"/>
              </w:rPr>
              <w:t>Sheep</w:t>
            </w:r>
            <w:proofErr w:type="gramEnd"/>
            <w:r>
              <w:rPr>
                <w:sz w:val="18"/>
                <w:szCs w:val="18"/>
              </w:rPr>
              <w:t>,</w:t>
            </w:r>
            <w:r w:rsidRPr="00C07F40">
              <w:rPr>
                <w:sz w:val="18"/>
                <w:szCs w:val="18"/>
              </w:rPr>
              <w:t>Beef</w:t>
            </w:r>
            <w:r>
              <w:rPr>
                <w:sz w:val="18"/>
                <w:szCs w:val="18"/>
              </w:rPr>
              <w:t>,</w:t>
            </w:r>
            <w:r>
              <w:t xml:space="preserve"> </w:t>
            </w:r>
            <w:r w:rsidRPr="00C07F40">
              <w:rPr>
                <w:sz w:val="18"/>
                <w:szCs w:val="18"/>
              </w:rPr>
              <w:t>Onions</w:t>
            </w:r>
          </w:p>
          <w:p w14:paraId="0894F2A9" w14:textId="77777777" w:rsidR="00072374" w:rsidRPr="00C07F40" w:rsidRDefault="00072374" w:rsidP="00EF7FB8">
            <w:pPr>
              <w:rPr>
                <w:sz w:val="18"/>
                <w:szCs w:val="18"/>
              </w:rPr>
            </w:pPr>
            <w:r w:rsidRPr="00C07F40">
              <w:rPr>
                <w:sz w:val="18"/>
                <w:szCs w:val="18"/>
              </w:rPr>
              <w:t>Broccoli</w:t>
            </w:r>
          </w:p>
          <w:p w14:paraId="552E052D" w14:textId="77777777" w:rsidR="00072374" w:rsidRPr="00C07F40" w:rsidRDefault="00072374" w:rsidP="00EF7FB8">
            <w:pPr>
              <w:rPr>
                <w:sz w:val="18"/>
                <w:szCs w:val="18"/>
              </w:rPr>
            </w:pPr>
            <w:r w:rsidRPr="00C07F40">
              <w:rPr>
                <w:sz w:val="18"/>
                <w:szCs w:val="18"/>
              </w:rPr>
              <w:t>Carrots</w:t>
            </w:r>
          </w:p>
          <w:p w14:paraId="618969A2" w14:textId="77777777" w:rsidR="00072374" w:rsidRPr="00C07F40" w:rsidRDefault="00072374" w:rsidP="00EF7FB8">
            <w:pPr>
              <w:rPr>
                <w:sz w:val="18"/>
                <w:szCs w:val="18"/>
              </w:rPr>
            </w:pPr>
            <w:r w:rsidRPr="00C07F40">
              <w:rPr>
                <w:sz w:val="18"/>
                <w:szCs w:val="18"/>
              </w:rPr>
              <w:t>Cauliflower</w:t>
            </w:r>
          </w:p>
          <w:p w14:paraId="6FA66755" w14:textId="77777777" w:rsidR="00072374" w:rsidRPr="006003E8" w:rsidRDefault="00072374" w:rsidP="00EF7FB8">
            <w:pPr>
              <w:rPr>
                <w:sz w:val="18"/>
                <w:szCs w:val="18"/>
              </w:rPr>
            </w:pPr>
            <w:r w:rsidRPr="00C07F40">
              <w:rPr>
                <w:sz w:val="18"/>
                <w:szCs w:val="18"/>
              </w:rPr>
              <w:t>Red Cabbage</w:t>
            </w:r>
            <w:r>
              <w:rPr>
                <w:sz w:val="18"/>
                <w:szCs w:val="18"/>
              </w:rPr>
              <w:t xml:space="preserve">, rice </w:t>
            </w:r>
          </w:p>
        </w:tc>
        <w:tc>
          <w:tcPr>
            <w:tcW w:w="681" w:type="pct"/>
          </w:tcPr>
          <w:p w14:paraId="5DD70EE7" w14:textId="77777777" w:rsidR="00072374" w:rsidRPr="006003E8" w:rsidRDefault="00072374" w:rsidP="00EF7FB8">
            <w:pPr>
              <w:rPr>
                <w:sz w:val="18"/>
                <w:szCs w:val="18"/>
              </w:rPr>
            </w:pPr>
            <w:r>
              <w:rPr>
                <w:sz w:val="18"/>
                <w:szCs w:val="18"/>
              </w:rPr>
              <w:t>541849</w:t>
            </w:r>
          </w:p>
        </w:tc>
        <w:tc>
          <w:tcPr>
            <w:tcW w:w="682" w:type="pct"/>
          </w:tcPr>
          <w:p w14:paraId="1E63AAD5" w14:textId="77777777" w:rsidR="00072374" w:rsidRPr="006003E8" w:rsidRDefault="00072374" w:rsidP="00EF7FB8">
            <w:pPr>
              <w:rPr>
                <w:sz w:val="18"/>
                <w:szCs w:val="18"/>
              </w:rPr>
            </w:pPr>
            <w:r>
              <w:rPr>
                <w:sz w:val="18"/>
                <w:szCs w:val="18"/>
              </w:rPr>
              <w:t>2025</w:t>
            </w:r>
          </w:p>
        </w:tc>
        <w:tc>
          <w:tcPr>
            <w:tcW w:w="683" w:type="pct"/>
          </w:tcPr>
          <w:p w14:paraId="709D6AF8" w14:textId="77777777" w:rsidR="00072374" w:rsidRPr="006003E8" w:rsidRDefault="00072374" w:rsidP="00EF7FB8">
            <w:pPr>
              <w:rPr>
                <w:sz w:val="18"/>
                <w:szCs w:val="18"/>
              </w:rPr>
            </w:pPr>
            <w:r>
              <w:rPr>
                <w:sz w:val="18"/>
                <w:szCs w:val="18"/>
              </w:rPr>
              <w:t>TBD</w:t>
            </w:r>
          </w:p>
        </w:tc>
        <w:tc>
          <w:tcPr>
            <w:tcW w:w="683" w:type="pct"/>
          </w:tcPr>
          <w:p w14:paraId="621D91C5" w14:textId="77777777" w:rsidR="00072374" w:rsidRPr="00C07F40" w:rsidRDefault="00072374" w:rsidP="00EF7FB8">
            <w:pPr>
              <w:rPr>
                <w:sz w:val="18"/>
                <w:szCs w:val="18"/>
              </w:rPr>
            </w:pPr>
            <w:r w:rsidRPr="00C07F40">
              <w:rPr>
                <w:sz w:val="18"/>
                <w:szCs w:val="18"/>
              </w:rPr>
              <w:t>Research and Development for Genetic improvement</w:t>
            </w:r>
          </w:p>
          <w:p w14:paraId="236E1F24" w14:textId="77777777" w:rsidR="00072374" w:rsidRPr="00C07F40" w:rsidRDefault="00072374" w:rsidP="00EF7FB8">
            <w:pPr>
              <w:rPr>
                <w:sz w:val="18"/>
                <w:szCs w:val="18"/>
              </w:rPr>
            </w:pPr>
          </w:p>
          <w:p w14:paraId="52AD631F" w14:textId="77777777" w:rsidR="00072374" w:rsidRPr="006003E8" w:rsidRDefault="00072374" w:rsidP="00EF7FB8">
            <w:pPr>
              <w:rPr>
                <w:sz w:val="18"/>
                <w:szCs w:val="18"/>
              </w:rPr>
            </w:pPr>
            <w:r>
              <w:rPr>
                <w:sz w:val="18"/>
                <w:szCs w:val="18"/>
              </w:rPr>
              <w:t xml:space="preserve">Human Resource </w:t>
            </w:r>
          </w:p>
        </w:tc>
        <w:tc>
          <w:tcPr>
            <w:tcW w:w="699" w:type="pct"/>
          </w:tcPr>
          <w:p w14:paraId="60C07B32" w14:textId="77777777" w:rsidR="00072374" w:rsidRPr="006003E8" w:rsidRDefault="00072374" w:rsidP="00EF7FB8">
            <w:pPr>
              <w:rPr>
                <w:sz w:val="18"/>
                <w:szCs w:val="18"/>
              </w:rPr>
            </w:pPr>
            <w:r w:rsidRPr="00C07F40">
              <w:rPr>
                <w:sz w:val="18"/>
                <w:szCs w:val="18"/>
              </w:rPr>
              <w:t>Technical Assistance, Research and Development, Data Management, Financing, Insurance, SPS Regime</w:t>
            </w:r>
          </w:p>
        </w:tc>
      </w:tr>
      <w:tr w:rsidR="00072374" w:rsidRPr="006003E8" w14:paraId="2937BFB3" w14:textId="77777777" w:rsidTr="00CC628B">
        <w:tc>
          <w:tcPr>
            <w:tcW w:w="683" w:type="pct"/>
          </w:tcPr>
          <w:p w14:paraId="4E3C99DA" w14:textId="77777777" w:rsidR="00072374" w:rsidRPr="00677416" w:rsidRDefault="00072374" w:rsidP="00EF7FB8">
            <w:pPr>
              <w:rPr>
                <w:b/>
                <w:sz w:val="18"/>
                <w:szCs w:val="18"/>
              </w:rPr>
            </w:pPr>
            <w:r w:rsidRPr="00677416">
              <w:rPr>
                <w:b/>
                <w:sz w:val="18"/>
                <w:szCs w:val="18"/>
              </w:rPr>
              <w:t>HAITI</w:t>
            </w:r>
          </w:p>
        </w:tc>
        <w:tc>
          <w:tcPr>
            <w:tcW w:w="888" w:type="pct"/>
          </w:tcPr>
          <w:p w14:paraId="05E727E6" w14:textId="77777777" w:rsidR="00072374" w:rsidRPr="00FA16E4" w:rsidRDefault="00072374" w:rsidP="00EF7FB8">
            <w:pPr>
              <w:rPr>
                <w:sz w:val="16"/>
                <w:szCs w:val="16"/>
              </w:rPr>
            </w:pPr>
            <w:r w:rsidRPr="00FA16E4">
              <w:rPr>
                <w:sz w:val="16"/>
                <w:szCs w:val="16"/>
              </w:rPr>
              <w:t xml:space="preserve">No data Received </w:t>
            </w:r>
          </w:p>
        </w:tc>
        <w:tc>
          <w:tcPr>
            <w:tcW w:w="681" w:type="pct"/>
          </w:tcPr>
          <w:p w14:paraId="0FF26505" w14:textId="77777777" w:rsidR="00072374" w:rsidRPr="00FA16E4" w:rsidRDefault="00072374" w:rsidP="00EF7FB8">
            <w:pPr>
              <w:rPr>
                <w:sz w:val="16"/>
                <w:szCs w:val="16"/>
              </w:rPr>
            </w:pPr>
            <w:r w:rsidRPr="00FA16E4">
              <w:rPr>
                <w:sz w:val="16"/>
                <w:szCs w:val="16"/>
              </w:rPr>
              <w:t xml:space="preserve">No data Received </w:t>
            </w:r>
          </w:p>
        </w:tc>
        <w:tc>
          <w:tcPr>
            <w:tcW w:w="682" w:type="pct"/>
          </w:tcPr>
          <w:p w14:paraId="611A28B6" w14:textId="77777777" w:rsidR="00072374" w:rsidRPr="00FA16E4" w:rsidRDefault="00072374" w:rsidP="00EF7FB8">
            <w:pPr>
              <w:rPr>
                <w:sz w:val="16"/>
                <w:szCs w:val="16"/>
              </w:rPr>
            </w:pPr>
            <w:r w:rsidRPr="00FA16E4">
              <w:rPr>
                <w:sz w:val="16"/>
                <w:szCs w:val="16"/>
              </w:rPr>
              <w:t xml:space="preserve">No data Received </w:t>
            </w:r>
          </w:p>
        </w:tc>
        <w:tc>
          <w:tcPr>
            <w:tcW w:w="683" w:type="pct"/>
          </w:tcPr>
          <w:p w14:paraId="4398BB4A" w14:textId="77777777" w:rsidR="00072374" w:rsidRPr="00FA16E4" w:rsidRDefault="00072374" w:rsidP="00EF7FB8">
            <w:pPr>
              <w:rPr>
                <w:sz w:val="16"/>
                <w:szCs w:val="16"/>
              </w:rPr>
            </w:pPr>
            <w:r w:rsidRPr="00FA16E4">
              <w:rPr>
                <w:sz w:val="16"/>
                <w:szCs w:val="16"/>
              </w:rPr>
              <w:t xml:space="preserve">No data Received </w:t>
            </w:r>
          </w:p>
        </w:tc>
        <w:tc>
          <w:tcPr>
            <w:tcW w:w="683" w:type="pct"/>
          </w:tcPr>
          <w:p w14:paraId="5555D24F" w14:textId="77777777" w:rsidR="00072374" w:rsidRPr="00FA16E4" w:rsidRDefault="00072374" w:rsidP="00EF7FB8">
            <w:pPr>
              <w:rPr>
                <w:sz w:val="16"/>
                <w:szCs w:val="16"/>
              </w:rPr>
            </w:pPr>
            <w:r w:rsidRPr="00FA16E4">
              <w:rPr>
                <w:sz w:val="16"/>
                <w:szCs w:val="16"/>
              </w:rPr>
              <w:t xml:space="preserve">No data Received </w:t>
            </w:r>
          </w:p>
        </w:tc>
        <w:tc>
          <w:tcPr>
            <w:tcW w:w="699" w:type="pct"/>
          </w:tcPr>
          <w:p w14:paraId="58720507" w14:textId="77777777" w:rsidR="00072374" w:rsidRPr="00FA16E4" w:rsidRDefault="00072374" w:rsidP="00EF7FB8">
            <w:pPr>
              <w:rPr>
                <w:sz w:val="16"/>
                <w:szCs w:val="16"/>
              </w:rPr>
            </w:pPr>
            <w:r w:rsidRPr="00FA16E4">
              <w:rPr>
                <w:sz w:val="16"/>
                <w:szCs w:val="16"/>
              </w:rPr>
              <w:t xml:space="preserve">No data Received </w:t>
            </w:r>
          </w:p>
        </w:tc>
      </w:tr>
      <w:tr w:rsidR="00072374" w:rsidRPr="006003E8" w14:paraId="51919E8E" w14:textId="77777777" w:rsidTr="00CC628B">
        <w:tc>
          <w:tcPr>
            <w:tcW w:w="683" w:type="pct"/>
          </w:tcPr>
          <w:p w14:paraId="5AC20DEB" w14:textId="77777777" w:rsidR="00072374" w:rsidRPr="00677416" w:rsidRDefault="00072374" w:rsidP="00EF7FB8">
            <w:pPr>
              <w:rPr>
                <w:b/>
                <w:sz w:val="18"/>
                <w:szCs w:val="18"/>
              </w:rPr>
            </w:pPr>
            <w:r w:rsidRPr="00677416">
              <w:rPr>
                <w:b/>
                <w:sz w:val="18"/>
                <w:szCs w:val="18"/>
              </w:rPr>
              <w:t xml:space="preserve">MONTSERRAT  </w:t>
            </w:r>
          </w:p>
        </w:tc>
        <w:tc>
          <w:tcPr>
            <w:tcW w:w="888" w:type="pct"/>
          </w:tcPr>
          <w:p w14:paraId="619CCCAE" w14:textId="77777777" w:rsidR="00072374" w:rsidRPr="00EE2F69" w:rsidRDefault="00072374" w:rsidP="00EF7FB8">
            <w:pPr>
              <w:rPr>
                <w:sz w:val="18"/>
                <w:szCs w:val="18"/>
              </w:rPr>
            </w:pPr>
            <w:r w:rsidRPr="00FA16E4">
              <w:rPr>
                <w:sz w:val="18"/>
                <w:szCs w:val="18"/>
              </w:rPr>
              <w:t>Small ruminants</w:t>
            </w:r>
            <w:r>
              <w:rPr>
                <w:sz w:val="18"/>
                <w:szCs w:val="18"/>
              </w:rPr>
              <w:t xml:space="preserve">, pigs, </w:t>
            </w:r>
            <w:r w:rsidRPr="00EE2F69">
              <w:rPr>
                <w:sz w:val="18"/>
                <w:szCs w:val="18"/>
              </w:rPr>
              <w:t>Onions</w:t>
            </w:r>
          </w:p>
          <w:p w14:paraId="57652705" w14:textId="77777777" w:rsidR="00072374" w:rsidRPr="00EE2F69" w:rsidRDefault="00072374" w:rsidP="00EF7FB8">
            <w:pPr>
              <w:rPr>
                <w:sz w:val="18"/>
                <w:szCs w:val="18"/>
              </w:rPr>
            </w:pPr>
            <w:r w:rsidRPr="00EE2F69">
              <w:rPr>
                <w:sz w:val="18"/>
                <w:szCs w:val="18"/>
              </w:rPr>
              <w:t>White potatoes</w:t>
            </w:r>
          </w:p>
          <w:p w14:paraId="5E96D5AA" w14:textId="77777777" w:rsidR="00072374" w:rsidRPr="00EE2F69" w:rsidRDefault="00072374" w:rsidP="00EF7FB8">
            <w:pPr>
              <w:rPr>
                <w:sz w:val="18"/>
                <w:szCs w:val="18"/>
              </w:rPr>
            </w:pPr>
            <w:r w:rsidRPr="00EE2F69">
              <w:rPr>
                <w:sz w:val="18"/>
                <w:szCs w:val="18"/>
              </w:rPr>
              <w:t>Carrots</w:t>
            </w:r>
          </w:p>
          <w:p w14:paraId="5B8FB558" w14:textId="77777777" w:rsidR="00072374" w:rsidRPr="00EE2F69" w:rsidRDefault="00072374" w:rsidP="00EF7FB8">
            <w:pPr>
              <w:rPr>
                <w:sz w:val="18"/>
                <w:szCs w:val="18"/>
              </w:rPr>
            </w:pPr>
            <w:r w:rsidRPr="00EE2F69">
              <w:rPr>
                <w:sz w:val="18"/>
                <w:szCs w:val="18"/>
              </w:rPr>
              <w:t>Sweet peppers</w:t>
            </w:r>
          </w:p>
          <w:p w14:paraId="332CE1F6" w14:textId="77777777" w:rsidR="00072374" w:rsidRPr="00EE2F69" w:rsidRDefault="00072374" w:rsidP="00EF7FB8">
            <w:pPr>
              <w:rPr>
                <w:sz w:val="18"/>
                <w:szCs w:val="18"/>
              </w:rPr>
            </w:pPr>
            <w:r w:rsidRPr="00EE2F69">
              <w:rPr>
                <w:sz w:val="18"/>
                <w:szCs w:val="18"/>
              </w:rPr>
              <w:t>Season peppers</w:t>
            </w:r>
          </w:p>
          <w:p w14:paraId="5BE570E8" w14:textId="77777777" w:rsidR="00072374" w:rsidRPr="00EE2F69" w:rsidRDefault="00072374" w:rsidP="00EF7FB8">
            <w:pPr>
              <w:rPr>
                <w:sz w:val="18"/>
                <w:szCs w:val="18"/>
              </w:rPr>
            </w:pPr>
            <w:r w:rsidRPr="00EE2F69">
              <w:rPr>
                <w:sz w:val="18"/>
                <w:szCs w:val="18"/>
              </w:rPr>
              <w:t>Pac choi</w:t>
            </w:r>
          </w:p>
          <w:p w14:paraId="0C296C9F" w14:textId="77777777" w:rsidR="00072374" w:rsidRPr="00EE2F69" w:rsidRDefault="00072374" w:rsidP="00EF7FB8">
            <w:pPr>
              <w:rPr>
                <w:sz w:val="18"/>
                <w:szCs w:val="18"/>
              </w:rPr>
            </w:pPr>
            <w:r w:rsidRPr="00EE2F69">
              <w:rPr>
                <w:sz w:val="18"/>
                <w:szCs w:val="18"/>
              </w:rPr>
              <w:t>Lettuce</w:t>
            </w:r>
          </w:p>
          <w:p w14:paraId="2C38B84D" w14:textId="77777777" w:rsidR="00072374" w:rsidRPr="00EE2F69" w:rsidRDefault="00072374" w:rsidP="00EF7FB8">
            <w:pPr>
              <w:rPr>
                <w:sz w:val="18"/>
                <w:szCs w:val="18"/>
              </w:rPr>
            </w:pPr>
            <w:r w:rsidRPr="00EE2F69">
              <w:rPr>
                <w:sz w:val="18"/>
                <w:szCs w:val="18"/>
              </w:rPr>
              <w:t>String beans</w:t>
            </w:r>
          </w:p>
          <w:p w14:paraId="17031FB7" w14:textId="77777777" w:rsidR="00072374" w:rsidRPr="00EE2F69" w:rsidRDefault="00072374" w:rsidP="00EF7FB8">
            <w:pPr>
              <w:rPr>
                <w:sz w:val="18"/>
                <w:szCs w:val="18"/>
              </w:rPr>
            </w:pPr>
            <w:r w:rsidRPr="00EE2F69">
              <w:rPr>
                <w:sz w:val="18"/>
                <w:szCs w:val="18"/>
              </w:rPr>
              <w:t>Plantains</w:t>
            </w:r>
          </w:p>
          <w:p w14:paraId="6DE47CBB" w14:textId="77777777" w:rsidR="00072374" w:rsidRPr="00EE2F69" w:rsidRDefault="00072374" w:rsidP="00EF7FB8">
            <w:pPr>
              <w:rPr>
                <w:sz w:val="18"/>
                <w:szCs w:val="18"/>
              </w:rPr>
            </w:pPr>
            <w:r w:rsidRPr="00EE2F69">
              <w:rPr>
                <w:sz w:val="18"/>
                <w:szCs w:val="18"/>
              </w:rPr>
              <w:t>Yams</w:t>
            </w:r>
          </w:p>
          <w:p w14:paraId="7191F62F" w14:textId="77777777" w:rsidR="00072374" w:rsidRPr="00EE2F69" w:rsidRDefault="00072374" w:rsidP="00EF7FB8">
            <w:pPr>
              <w:rPr>
                <w:sz w:val="18"/>
                <w:szCs w:val="18"/>
              </w:rPr>
            </w:pPr>
            <w:r w:rsidRPr="00EE2F69">
              <w:rPr>
                <w:sz w:val="18"/>
                <w:szCs w:val="18"/>
              </w:rPr>
              <w:t>Bread fruit</w:t>
            </w:r>
          </w:p>
          <w:p w14:paraId="079E6AC7" w14:textId="77777777" w:rsidR="00072374" w:rsidRPr="00EE2F69" w:rsidRDefault="00072374" w:rsidP="00EF7FB8">
            <w:pPr>
              <w:rPr>
                <w:sz w:val="18"/>
                <w:szCs w:val="18"/>
              </w:rPr>
            </w:pPr>
            <w:r w:rsidRPr="00EE2F69">
              <w:rPr>
                <w:sz w:val="18"/>
                <w:szCs w:val="18"/>
              </w:rPr>
              <w:t>avocado</w:t>
            </w:r>
          </w:p>
          <w:p w14:paraId="637317F4" w14:textId="77777777" w:rsidR="00072374" w:rsidRPr="00EE2F69" w:rsidRDefault="00072374" w:rsidP="00EF7FB8">
            <w:pPr>
              <w:rPr>
                <w:sz w:val="18"/>
                <w:szCs w:val="18"/>
              </w:rPr>
            </w:pPr>
            <w:r w:rsidRPr="00EE2F69">
              <w:rPr>
                <w:sz w:val="18"/>
                <w:szCs w:val="18"/>
              </w:rPr>
              <w:t>Dragon fruit</w:t>
            </w:r>
          </w:p>
          <w:p w14:paraId="516AC64E" w14:textId="77777777" w:rsidR="00072374" w:rsidRPr="006003E8" w:rsidRDefault="00072374" w:rsidP="00EF7FB8">
            <w:pPr>
              <w:rPr>
                <w:sz w:val="18"/>
                <w:szCs w:val="18"/>
              </w:rPr>
            </w:pPr>
            <w:r w:rsidRPr="00EE2F69">
              <w:rPr>
                <w:sz w:val="18"/>
                <w:szCs w:val="18"/>
              </w:rPr>
              <w:t>Citrus</w:t>
            </w:r>
          </w:p>
        </w:tc>
        <w:tc>
          <w:tcPr>
            <w:tcW w:w="681" w:type="pct"/>
          </w:tcPr>
          <w:p w14:paraId="08466FF0" w14:textId="77777777" w:rsidR="00072374" w:rsidRPr="006003E8" w:rsidRDefault="00072374" w:rsidP="00EF7FB8">
            <w:pPr>
              <w:rPr>
                <w:sz w:val="18"/>
                <w:szCs w:val="18"/>
              </w:rPr>
            </w:pPr>
            <w:r>
              <w:rPr>
                <w:sz w:val="18"/>
                <w:szCs w:val="18"/>
              </w:rPr>
              <w:t>TBD</w:t>
            </w:r>
          </w:p>
        </w:tc>
        <w:tc>
          <w:tcPr>
            <w:tcW w:w="682" w:type="pct"/>
          </w:tcPr>
          <w:p w14:paraId="1140F640" w14:textId="77777777" w:rsidR="00072374" w:rsidRPr="006003E8" w:rsidRDefault="00072374" w:rsidP="00EF7FB8">
            <w:pPr>
              <w:rPr>
                <w:sz w:val="18"/>
                <w:szCs w:val="18"/>
              </w:rPr>
            </w:pPr>
            <w:r>
              <w:rPr>
                <w:sz w:val="18"/>
                <w:szCs w:val="18"/>
              </w:rPr>
              <w:t>2025</w:t>
            </w:r>
          </w:p>
        </w:tc>
        <w:tc>
          <w:tcPr>
            <w:tcW w:w="683" w:type="pct"/>
          </w:tcPr>
          <w:p w14:paraId="0433A13D" w14:textId="77777777" w:rsidR="00072374" w:rsidRPr="006003E8" w:rsidRDefault="00072374" w:rsidP="00EF7FB8">
            <w:pPr>
              <w:rPr>
                <w:sz w:val="18"/>
                <w:szCs w:val="18"/>
              </w:rPr>
            </w:pPr>
            <w:r>
              <w:rPr>
                <w:sz w:val="18"/>
                <w:szCs w:val="18"/>
              </w:rPr>
              <w:t>TBD</w:t>
            </w:r>
          </w:p>
        </w:tc>
        <w:tc>
          <w:tcPr>
            <w:tcW w:w="683" w:type="pct"/>
          </w:tcPr>
          <w:p w14:paraId="4BBD462D" w14:textId="77777777" w:rsidR="00072374" w:rsidRPr="006003E8" w:rsidRDefault="00072374" w:rsidP="00EF7FB8">
            <w:pPr>
              <w:rPr>
                <w:sz w:val="18"/>
                <w:szCs w:val="18"/>
              </w:rPr>
            </w:pPr>
            <w:r>
              <w:rPr>
                <w:sz w:val="18"/>
                <w:szCs w:val="18"/>
              </w:rPr>
              <w:t xml:space="preserve">Budgetary and Human Resource Constraint </w:t>
            </w:r>
          </w:p>
        </w:tc>
        <w:tc>
          <w:tcPr>
            <w:tcW w:w="699" w:type="pct"/>
          </w:tcPr>
          <w:p w14:paraId="3739FBD9" w14:textId="77777777" w:rsidR="00072374" w:rsidRDefault="00072374" w:rsidP="00EF7FB8">
            <w:pPr>
              <w:rPr>
                <w:sz w:val="18"/>
                <w:szCs w:val="18"/>
              </w:rPr>
            </w:pPr>
            <w:r w:rsidRPr="00EE2F69">
              <w:rPr>
                <w:sz w:val="18"/>
                <w:szCs w:val="18"/>
              </w:rPr>
              <w:t>Technical assistance to cover all aspects of such an initiative to include design and flow, production and marketing</w:t>
            </w:r>
          </w:p>
          <w:p w14:paraId="467F82F5" w14:textId="77777777" w:rsidR="00072374" w:rsidRDefault="00072374" w:rsidP="00EF7FB8">
            <w:pPr>
              <w:rPr>
                <w:sz w:val="18"/>
                <w:szCs w:val="18"/>
              </w:rPr>
            </w:pPr>
          </w:p>
          <w:p w14:paraId="24CFC3A7" w14:textId="77777777" w:rsidR="00072374" w:rsidRPr="006003E8" w:rsidRDefault="00072374" w:rsidP="00EF7FB8">
            <w:pPr>
              <w:rPr>
                <w:sz w:val="18"/>
                <w:szCs w:val="18"/>
              </w:rPr>
            </w:pPr>
            <w:r>
              <w:rPr>
                <w:sz w:val="18"/>
                <w:szCs w:val="18"/>
              </w:rPr>
              <w:t>Improved Transportation</w:t>
            </w:r>
          </w:p>
        </w:tc>
      </w:tr>
      <w:tr w:rsidR="00072374" w:rsidRPr="006003E8" w14:paraId="0D83A9C0" w14:textId="77777777" w:rsidTr="00CC628B">
        <w:tc>
          <w:tcPr>
            <w:tcW w:w="683" w:type="pct"/>
          </w:tcPr>
          <w:p w14:paraId="5A7C92F6" w14:textId="77777777" w:rsidR="00072374" w:rsidRPr="00677416" w:rsidRDefault="00072374" w:rsidP="00EF7FB8">
            <w:pPr>
              <w:rPr>
                <w:b/>
                <w:sz w:val="18"/>
                <w:szCs w:val="18"/>
              </w:rPr>
            </w:pPr>
            <w:r w:rsidRPr="00677416">
              <w:rPr>
                <w:b/>
                <w:sz w:val="18"/>
                <w:szCs w:val="18"/>
              </w:rPr>
              <w:t>JAMAICA</w:t>
            </w:r>
          </w:p>
        </w:tc>
        <w:tc>
          <w:tcPr>
            <w:tcW w:w="888" w:type="pct"/>
          </w:tcPr>
          <w:p w14:paraId="781EDE5A" w14:textId="77777777" w:rsidR="00072374" w:rsidRPr="00FA16E4" w:rsidRDefault="00072374" w:rsidP="00EF7FB8">
            <w:pPr>
              <w:rPr>
                <w:sz w:val="16"/>
                <w:szCs w:val="16"/>
              </w:rPr>
            </w:pPr>
            <w:r w:rsidRPr="00FA16E4">
              <w:rPr>
                <w:sz w:val="16"/>
                <w:szCs w:val="16"/>
              </w:rPr>
              <w:t xml:space="preserve">No data Received </w:t>
            </w:r>
          </w:p>
        </w:tc>
        <w:tc>
          <w:tcPr>
            <w:tcW w:w="681" w:type="pct"/>
          </w:tcPr>
          <w:p w14:paraId="53450D9E" w14:textId="77777777" w:rsidR="00072374" w:rsidRPr="00FA16E4" w:rsidRDefault="00072374" w:rsidP="00EF7FB8">
            <w:pPr>
              <w:rPr>
                <w:sz w:val="16"/>
                <w:szCs w:val="16"/>
              </w:rPr>
            </w:pPr>
            <w:r w:rsidRPr="00FA16E4">
              <w:rPr>
                <w:sz w:val="16"/>
                <w:szCs w:val="16"/>
              </w:rPr>
              <w:t xml:space="preserve">No data Received </w:t>
            </w:r>
          </w:p>
        </w:tc>
        <w:tc>
          <w:tcPr>
            <w:tcW w:w="682" w:type="pct"/>
          </w:tcPr>
          <w:p w14:paraId="1B284808" w14:textId="77777777" w:rsidR="00072374" w:rsidRPr="00FA16E4" w:rsidRDefault="00072374" w:rsidP="00EF7FB8">
            <w:pPr>
              <w:rPr>
                <w:sz w:val="16"/>
                <w:szCs w:val="16"/>
              </w:rPr>
            </w:pPr>
            <w:r w:rsidRPr="00FA16E4">
              <w:rPr>
                <w:sz w:val="16"/>
                <w:szCs w:val="16"/>
              </w:rPr>
              <w:t xml:space="preserve">No data Received </w:t>
            </w:r>
          </w:p>
        </w:tc>
        <w:tc>
          <w:tcPr>
            <w:tcW w:w="683" w:type="pct"/>
          </w:tcPr>
          <w:p w14:paraId="73602861" w14:textId="77777777" w:rsidR="00072374" w:rsidRPr="00FA16E4" w:rsidRDefault="00072374" w:rsidP="00EF7FB8">
            <w:pPr>
              <w:rPr>
                <w:sz w:val="16"/>
                <w:szCs w:val="16"/>
              </w:rPr>
            </w:pPr>
            <w:r w:rsidRPr="00FA16E4">
              <w:rPr>
                <w:sz w:val="16"/>
                <w:szCs w:val="16"/>
              </w:rPr>
              <w:t xml:space="preserve">No data Received </w:t>
            </w:r>
          </w:p>
        </w:tc>
        <w:tc>
          <w:tcPr>
            <w:tcW w:w="683" w:type="pct"/>
          </w:tcPr>
          <w:p w14:paraId="4AFA0A66" w14:textId="77777777" w:rsidR="00072374" w:rsidRPr="00FA16E4" w:rsidRDefault="00072374" w:rsidP="00EF7FB8">
            <w:pPr>
              <w:rPr>
                <w:sz w:val="16"/>
                <w:szCs w:val="16"/>
              </w:rPr>
            </w:pPr>
            <w:r w:rsidRPr="00FA16E4">
              <w:rPr>
                <w:sz w:val="16"/>
                <w:szCs w:val="16"/>
              </w:rPr>
              <w:t xml:space="preserve">No data Received </w:t>
            </w:r>
          </w:p>
        </w:tc>
        <w:tc>
          <w:tcPr>
            <w:tcW w:w="699" w:type="pct"/>
          </w:tcPr>
          <w:p w14:paraId="756DB9F4" w14:textId="77777777" w:rsidR="00072374" w:rsidRPr="00FA16E4" w:rsidRDefault="00072374" w:rsidP="00EF7FB8">
            <w:pPr>
              <w:rPr>
                <w:sz w:val="16"/>
                <w:szCs w:val="16"/>
              </w:rPr>
            </w:pPr>
            <w:r w:rsidRPr="00FA16E4">
              <w:rPr>
                <w:sz w:val="16"/>
                <w:szCs w:val="16"/>
              </w:rPr>
              <w:t xml:space="preserve">No data Received </w:t>
            </w:r>
          </w:p>
        </w:tc>
      </w:tr>
      <w:tr w:rsidR="00072374" w:rsidRPr="006003E8" w14:paraId="5CDBD315" w14:textId="77777777" w:rsidTr="00CC628B">
        <w:tc>
          <w:tcPr>
            <w:tcW w:w="683" w:type="pct"/>
          </w:tcPr>
          <w:p w14:paraId="0F13D1A4" w14:textId="77777777" w:rsidR="00072374" w:rsidRPr="00677416" w:rsidRDefault="00072374" w:rsidP="00EF7FB8">
            <w:pPr>
              <w:rPr>
                <w:b/>
                <w:sz w:val="18"/>
                <w:szCs w:val="18"/>
              </w:rPr>
            </w:pPr>
            <w:r w:rsidRPr="00677416">
              <w:rPr>
                <w:b/>
                <w:sz w:val="18"/>
                <w:szCs w:val="18"/>
              </w:rPr>
              <w:t>ST. KITTS AND NEVIS</w:t>
            </w:r>
          </w:p>
        </w:tc>
        <w:tc>
          <w:tcPr>
            <w:tcW w:w="888" w:type="pct"/>
          </w:tcPr>
          <w:p w14:paraId="065E3E79" w14:textId="77777777" w:rsidR="00072374" w:rsidRPr="00FA16E4" w:rsidRDefault="00072374" w:rsidP="00EF7FB8">
            <w:pPr>
              <w:rPr>
                <w:sz w:val="16"/>
                <w:szCs w:val="16"/>
              </w:rPr>
            </w:pPr>
            <w:r w:rsidRPr="00FA16E4">
              <w:rPr>
                <w:sz w:val="16"/>
                <w:szCs w:val="16"/>
              </w:rPr>
              <w:t xml:space="preserve">No data Received </w:t>
            </w:r>
          </w:p>
        </w:tc>
        <w:tc>
          <w:tcPr>
            <w:tcW w:w="681" w:type="pct"/>
          </w:tcPr>
          <w:p w14:paraId="688F5CC8" w14:textId="77777777" w:rsidR="00072374" w:rsidRPr="00FA16E4" w:rsidRDefault="00072374" w:rsidP="00EF7FB8">
            <w:pPr>
              <w:rPr>
                <w:sz w:val="16"/>
                <w:szCs w:val="16"/>
              </w:rPr>
            </w:pPr>
            <w:r w:rsidRPr="00FA16E4">
              <w:rPr>
                <w:sz w:val="16"/>
                <w:szCs w:val="16"/>
              </w:rPr>
              <w:t xml:space="preserve">No data Received </w:t>
            </w:r>
          </w:p>
        </w:tc>
        <w:tc>
          <w:tcPr>
            <w:tcW w:w="682" w:type="pct"/>
          </w:tcPr>
          <w:p w14:paraId="5EE740AB" w14:textId="77777777" w:rsidR="00072374" w:rsidRPr="00FA16E4" w:rsidRDefault="00072374" w:rsidP="00EF7FB8">
            <w:pPr>
              <w:rPr>
                <w:sz w:val="16"/>
                <w:szCs w:val="16"/>
              </w:rPr>
            </w:pPr>
            <w:r w:rsidRPr="00FA16E4">
              <w:rPr>
                <w:sz w:val="16"/>
                <w:szCs w:val="16"/>
              </w:rPr>
              <w:t xml:space="preserve">No data Received </w:t>
            </w:r>
          </w:p>
        </w:tc>
        <w:tc>
          <w:tcPr>
            <w:tcW w:w="683" w:type="pct"/>
          </w:tcPr>
          <w:p w14:paraId="68A8BC0E" w14:textId="77777777" w:rsidR="00072374" w:rsidRPr="00FA16E4" w:rsidRDefault="00072374" w:rsidP="00EF7FB8">
            <w:pPr>
              <w:rPr>
                <w:sz w:val="16"/>
                <w:szCs w:val="16"/>
              </w:rPr>
            </w:pPr>
            <w:r w:rsidRPr="00FA16E4">
              <w:rPr>
                <w:sz w:val="16"/>
                <w:szCs w:val="16"/>
              </w:rPr>
              <w:t xml:space="preserve">No data Received </w:t>
            </w:r>
          </w:p>
        </w:tc>
        <w:tc>
          <w:tcPr>
            <w:tcW w:w="683" w:type="pct"/>
          </w:tcPr>
          <w:p w14:paraId="2C43606B" w14:textId="77777777" w:rsidR="00072374" w:rsidRPr="00FA16E4" w:rsidRDefault="00072374" w:rsidP="00EF7FB8">
            <w:pPr>
              <w:rPr>
                <w:sz w:val="16"/>
                <w:szCs w:val="16"/>
              </w:rPr>
            </w:pPr>
            <w:r w:rsidRPr="00FA16E4">
              <w:rPr>
                <w:sz w:val="16"/>
                <w:szCs w:val="16"/>
              </w:rPr>
              <w:t xml:space="preserve">No data Received </w:t>
            </w:r>
          </w:p>
        </w:tc>
        <w:tc>
          <w:tcPr>
            <w:tcW w:w="699" w:type="pct"/>
          </w:tcPr>
          <w:p w14:paraId="2FD6C1F6" w14:textId="77777777" w:rsidR="00072374" w:rsidRPr="00FA16E4" w:rsidRDefault="00072374" w:rsidP="00EF7FB8">
            <w:pPr>
              <w:rPr>
                <w:sz w:val="16"/>
                <w:szCs w:val="16"/>
              </w:rPr>
            </w:pPr>
            <w:r w:rsidRPr="00FA16E4">
              <w:rPr>
                <w:sz w:val="16"/>
                <w:szCs w:val="16"/>
              </w:rPr>
              <w:t xml:space="preserve">No data Received </w:t>
            </w:r>
          </w:p>
        </w:tc>
      </w:tr>
      <w:tr w:rsidR="00072374" w:rsidRPr="006003E8" w14:paraId="1092D8AA" w14:textId="77777777" w:rsidTr="00CC628B">
        <w:tc>
          <w:tcPr>
            <w:tcW w:w="683" w:type="pct"/>
          </w:tcPr>
          <w:p w14:paraId="783DA8DD" w14:textId="77777777" w:rsidR="00072374" w:rsidRPr="00677416" w:rsidRDefault="00072374" w:rsidP="00EF7FB8">
            <w:pPr>
              <w:rPr>
                <w:b/>
                <w:sz w:val="18"/>
                <w:szCs w:val="18"/>
              </w:rPr>
            </w:pPr>
            <w:r w:rsidRPr="00677416">
              <w:rPr>
                <w:b/>
                <w:sz w:val="18"/>
                <w:szCs w:val="18"/>
              </w:rPr>
              <w:t>ST. LUCIA</w:t>
            </w:r>
          </w:p>
        </w:tc>
        <w:tc>
          <w:tcPr>
            <w:tcW w:w="888" w:type="pct"/>
          </w:tcPr>
          <w:p w14:paraId="70841720" w14:textId="77777777" w:rsidR="00072374" w:rsidRPr="00294AC0" w:rsidRDefault="00072374" w:rsidP="00EF7FB8">
            <w:pPr>
              <w:rPr>
                <w:sz w:val="18"/>
                <w:szCs w:val="18"/>
              </w:rPr>
            </w:pPr>
            <w:r w:rsidRPr="00294AC0">
              <w:rPr>
                <w:sz w:val="18"/>
                <w:szCs w:val="18"/>
              </w:rPr>
              <w:t>Sweet Pepper</w:t>
            </w:r>
          </w:p>
          <w:p w14:paraId="167815BF" w14:textId="77777777" w:rsidR="00072374" w:rsidRPr="00294AC0" w:rsidRDefault="00072374" w:rsidP="00EF7FB8">
            <w:pPr>
              <w:rPr>
                <w:sz w:val="18"/>
                <w:szCs w:val="18"/>
              </w:rPr>
            </w:pPr>
            <w:r w:rsidRPr="00294AC0">
              <w:rPr>
                <w:sz w:val="18"/>
                <w:szCs w:val="18"/>
              </w:rPr>
              <w:t>Tomatoes</w:t>
            </w:r>
          </w:p>
          <w:p w14:paraId="17E70240" w14:textId="77777777" w:rsidR="00072374" w:rsidRPr="00294AC0" w:rsidRDefault="00072374" w:rsidP="00EF7FB8">
            <w:pPr>
              <w:rPr>
                <w:sz w:val="18"/>
                <w:szCs w:val="18"/>
              </w:rPr>
            </w:pPr>
            <w:r w:rsidRPr="00294AC0">
              <w:rPr>
                <w:sz w:val="18"/>
                <w:szCs w:val="18"/>
              </w:rPr>
              <w:t>Pineapples</w:t>
            </w:r>
          </w:p>
          <w:p w14:paraId="144E1E21" w14:textId="77777777" w:rsidR="00072374" w:rsidRPr="00294AC0" w:rsidRDefault="00072374" w:rsidP="00EF7FB8">
            <w:pPr>
              <w:rPr>
                <w:sz w:val="18"/>
                <w:szCs w:val="18"/>
              </w:rPr>
            </w:pPr>
            <w:r w:rsidRPr="00294AC0">
              <w:rPr>
                <w:sz w:val="18"/>
                <w:szCs w:val="18"/>
              </w:rPr>
              <w:t>Cantaloupe</w:t>
            </w:r>
          </w:p>
          <w:p w14:paraId="13E69967" w14:textId="77777777" w:rsidR="00072374" w:rsidRPr="00294AC0" w:rsidRDefault="00072374" w:rsidP="00EF7FB8">
            <w:pPr>
              <w:rPr>
                <w:sz w:val="18"/>
                <w:szCs w:val="18"/>
              </w:rPr>
            </w:pPr>
            <w:r w:rsidRPr="00294AC0">
              <w:rPr>
                <w:sz w:val="18"/>
                <w:szCs w:val="18"/>
              </w:rPr>
              <w:t>Melons</w:t>
            </w:r>
          </w:p>
          <w:p w14:paraId="1097CDDA" w14:textId="77777777" w:rsidR="00072374" w:rsidRPr="00294AC0" w:rsidRDefault="00072374" w:rsidP="00EF7FB8">
            <w:pPr>
              <w:rPr>
                <w:sz w:val="18"/>
                <w:szCs w:val="18"/>
              </w:rPr>
            </w:pPr>
            <w:r w:rsidRPr="00294AC0">
              <w:rPr>
                <w:sz w:val="18"/>
                <w:szCs w:val="18"/>
              </w:rPr>
              <w:t>Lettuce</w:t>
            </w:r>
          </w:p>
          <w:p w14:paraId="2AC0D7F9" w14:textId="77777777" w:rsidR="00072374" w:rsidRPr="006003E8" w:rsidRDefault="00072374" w:rsidP="00EF7FB8">
            <w:pPr>
              <w:rPr>
                <w:sz w:val="18"/>
                <w:szCs w:val="18"/>
              </w:rPr>
            </w:pPr>
            <w:r w:rsidRPr="00294AC0">
              <w:rPr>
                <w:sz w:val="18"/>
                <w:szCs w:val="18"/>
              </w:rPr>
              <w:t>Honey Dew</w:t>
            </w:r>
          </w:p>
        </w:tc>
        <w:tc>
          <w:tcPr>
            <w:tcW w:w="681" w:type="pct"/>
          </w:tcPr>
          <w:p w14:paraId="432A32A4" w14:textId="77777777" w:rsidR="00072374" w:rsidRPr="006003E8" w:rsidRDefault="00072374" w:rsidP="00EF7FB8">
            <w:pPr>
              <w:rPr>
                <w:sz w:val="18"/>
                <w:szCs w:val="18"/>
              </w:rPr>
            </w:pPr>
            <w:r>
              <w:rPr>
                <w:sz w:val="18"/>
                <w:szCs w:val="18"/>
              </w:rPr>
              <w:t>9140</w:t>
            </w:r>
          </w:p>
        </w:tc>
        <w:tc>
          <w:tcPr>
            <w:tcW w:w="682" w:type="pct"/>
          </w:tcPr>
          <w:p w14:paraId="44E5867C" w14:textId="77777777" w:rsidR="00072374" w:rsidRPr="006003E8" w:rsidRDefault="00072374" w:rsidP="00EF7FB8">
            <w:pPr>
              <w:rPr>
                <w:sz w:val="18"/>
                <w:szCs w:val="18"/>
              </w:rPr>
            </w:pPr>
            <w:r>
              <w:rPr>
                <w:sz w:val="18"/>
                <w:szCs w:val="18"/>
              </w:rPr>
              <w:t>2025</w:t>
            </w:r>
          </w:p>
        </w:tc>
        <w:tc>
          <w:tcPr>
            <w:tcW w:w="683" w:type="pct"/>
          </w:tcPr>
          <w:p w14:paraId="346512C6" w14:textId="77777777" w:rsidR="00072374" w:rsidRPr="006003E8" w:rsidRDefault="00072374" w:rsidP="00EF7FB8">
            <w:pPr>
              <w:rPr>
                <w:sz w:val="18"/>
                <w:szCs w:val="18"/>
              </w:rPr>
            </w:pPr>
            <w:r>
              <w:rPr>
                <w:sz w:val="18"/>
                <w:szCs w:val="18"/>
              </w:rPr>
              <w:t>15,000,000</w:t>
            </w:r>
          </w:p>
        </w:tc>
        <w:tc>
          <w:tcPr>
            <w:tcW w:w="683" w:type="pct"/>
          </w:tcPr>
          <w:p w14:paraId="248DF399" w14:textId="77777777" w:rsidR="00072374" w:rsidRPr="006003E8" w:rsidRDefault="00072374" w:rsidP="00EF7FB8">
            <w:pPr>
              <w:rPr>
                <w:sz w:val="18"/>
                <w:szCs w:val="18"/>
              </w:rPr>
            </w:pPr>
            <w:r w:rsidRPr="00294AC0">
              <w:rPr>
                <w:sz w:val="18"/>
                <w:szCs w:val="18"/>
              </w:rPr>
              <w:t>Finance, Insurance, available input supplies, supply chain challenges</w:t>
            </w:r>
          </w:p>
        </w:tc>
        <w:tc>
          <w:tcPr>
            <w:tcW w:w="699" w:type="pct"/>
          </w:tcPr>
          <w:p w14:paraId="74C6FADD" w14:textId="77777777" w:rsidR="00072374" w:rsidRPr="006003E8" w:rsidRDefault="00072374" w:rsidP="00EF7FB8">
            <w:pPr>
              <w:rPr>
                <w:sz w:val="18"/>
                <w:szCs w:val="18"/>
              </w:rPr>
            </w:pPr>
            <w:r w:rsidRPr="00294AC0">
              <w:rPr>
                <w:sz w:val="18"/>
                <w:szCs w:val="18"/>
              </w:rPr>
              <w:t>Technical Assistance, Research and Development, Data Management, Financing, Insurance, SPS Regime</w:t>
            </w:r>
          </w:p>
        </w:tc>
      </w:tr>
      <w:tr w:rsidR="00072374" w:rsidRPr="006003E8" w14:paraId="7997F249" w14:textId="77777777" w:rsidTr="00CC628B">
        <w:tc>
          <w:tcPr>
            <w:tcW w:w="683" w:type="pct"/>
          </w:tcPr>
          <w:p w14:paraId="6C8EA648" w14:textId="77777777" w:rsidR="00072374" w:rsidRPr="00677416" w:rsidRDefault="00072374" w:rsidP="00EF7FB8">
            <w:pPr>
              <w:rPr>
                <w:b/>
                <w:sz w:val="18"/>
                <w:szCs w:val="18"/>
              </w:rPr>
            </w:pPr>
            <w:r w:rsidRPr="00677416">
              <w:rPr>
                <w:b/>
                <w:sz w:val="18"/>
                <w:szCs w:val="18"/>
              </w:rPr>
              <w:t>ST. VINCENT AND THE GRENADINES</w:t>
            </w:r>
          </w:p>
        </w:tc>
        <w:tc>
          <w:tcPr>
            <w:tcW w:w="888" w:type="pct"/>
          </w:tcPr>
          <w:p w14:paraId="378DFEA9" w14:textId="77777777" w:rsidR="00072374" w:rsidRPr="00E55F17" w:rsidRDefault="00072374" w:rsidP="00EF7FB8">
            <w:pPr>
              <w:rPr>
                <w:sz w:val="18"/>
                <w:szCs w:val="18"/>
              </w:rPr>
            </w:pPr>
            <w:r w:rsidRPr="00E55F17">
              <w:rPr>
                <w:sz w:val="18"/>
                <w:szCs w:val="18"/>
              </w:rPr>
              <w:t xml:space="preserve"> Onion</w:t>
            </w:r>
          </w:p>
          <w:p w14:paraId="5D6F5F73" w14:textId="77777777" w:rsidR="00072374" w:rsidRPr="00E55F17" w:rsidRDefault="00072374" w:rsidP="00EF7FB8">
            <w:pPr>
              <w:rPr>
                <w:sz w:val="18"/>
                <w:szCs w:val="18"/>
              </w:rPr>
            </w:pPr>
            <w:r w:rsidRPr="00E55F17">
              <w:rPr>
                <w:sz w:val="18"/>
                <w:szCs w:val="18"/>
              </w:rPr>
              <w:t xml:space="preserve"> Carrot</w:t>
            </w:r>
          </w:p>
          <w:p w14:paraId="14ADB89D" w14:textId="77777777" w:rsidR="00072374" w:rsidRPr="00E55F17" w:rsidRDefault="00072374" w:rsidP="00EF7FB8">
            <w:pPr>
              <w:rPr>
                <w:sz w:val="18"/>
                <w:szCs w:val="18"/>
              </w:rPr>
            </w:pPr>
            <w:r w:rsidRPr="00E55F17">
              <w:rPr>
                <w:sz w:val="18"/>
                <w:szCs w:val="18"/>
              </w:rPr>
              <w:t xml:space="preserve"> Sweet pepper</w:t>
            </w:r>
          </w:p>
          <w:p w14:paraId="67901FD9" w14:textId="77777777" w:rsidR="00072374" w:rsidRPr="00E55F17" w:rsidRDefault="00072374" w:rsidP="00EF7FB8">
            <w:pPr>
              <w:rPr>
                <w:sz w:val="18"/>
                <w:szCs w:val="18"/>
              </w:rPr>
            </w:pPr>
            <w:r w:rsidRPr="00E55F17">
              <w:rPr>
                <w:sz w:val="18"/>
                <w:szCs w:val="18"/>
              </w:rPr>
              <w:t xml:space="preserve"> Tomato</w:t>
            </w:r>
          </w:p>
          <w:p w14:paraId="1F22A63E" w14:textId="77777777" w:rsidR="00072374" w:rsidRPr="00E55F17" w:rsidRDefault="00072374" w:rsidP="00EF7FB8">
            <w:pPr>
              <w:rPr>
                <w:sz w:val="18"/>
                <w:szCs w:val="18"/>
              </w:rPr>
            </w:pPr>
            <w:r w:rsidRPr="00E55F17">
              <w:rPr>
                <w:sz w:val="18"/>
                <w:szCs w:val="18"/>
              </w:rPr>
              <w:t xml:space="preserve"> Butternut squash </w:t>
            </w:r>
          </w:p>
          <w:p w14:paraId="0F506D45" w14:textId="77777777" w:rsidR="00072374" w:rsidRPr="00E55F17" w:rsidRDefault="00072374" w:rsidP="00EF7FB8">
            <w:pPr>
              <w:rPr>
                <w:sz w:val="18"/>
                <w:szCs w:val="18"/>
              </w:rPr>
            </w:pPr>
            <w:r w:rsidRPr="00E55F17">
              <w:rPr>
                <w:sz w:val="18"/>
                <w:szCs w:val="18"/>
              </w:rPr>
              <w:t xml:space="preserve"> Zucchini </w:t>
            </w:r>
          </w:p>
          <w:p w14:paraId="1B7CB441" w14:textId="77777777" w:rsidR="00072374" w:rsidRPr="00E55F17" w:rsidRDefault="00072374" w:rsidP="00EF7FB8">
            <w:pPr>
              <w:rPr>
                <w:sz w:val="18"/>
                <w:szCs w:val="18"/>
              </w:rPr>
            </w:pPr>
            <w:r w:rsidRPr="00E55F17">
              <w:rPr>
                <w:sz w:val="18"/>
                <w:szCs w:val="18"/>
              </w:rPr>
              <w:t xml:space="preserve"> Lettuce &amp; leafy </w:t>
            </w:r>
            <w:proofErr w:type="gramStart"/>
            <w:r w:rsidRPr="00E55F17">
              <w:rPr>
                <w:sz w:val="18"/>
                <w:szCs w:val="18"/>
              </w:rPr>
              <w:t>vegetables(</w:t>
            </w:r>
            <w:proofErr w:type="gramEnd"/>
            <w:r w:rsidRPr="00E55F17">
              <w:rPr>
                <w:sz w:val="18"/>
                <w:szCs w:val="18"/>
              </w:rPr>
              <w:t>spinach, Swiss chard, kale, mustard, arugula)</w:t>
            </w:r>
          </w:p>
          <w:p w14:paraId="1A1BE055" w14:textId="77777777" w:rsidR="00072374" w:rsidRPr="00E55F17" w:rsidRDefault="00072374" w:rsidP="00EF7FB8">
            <w:pPr>
              <w:rPr>
                <w:sz w:val="18"/>
                <w:szCs w:val="18"/>
              </w:rPr>
            </w:pPr>
          </w:p>
          <w:p w14:paraId="3A79D1A1" w14:textId="77777777" w:rsidR="00072374" w:rsidRPr="00E55F17" w:rsidRDefault="00072374" w:rsidP="00EF7FB8">
            <w:pPr>
              <w:rPr>
                <w:sz w:val="18"/>
                <w:szCs w:val="18"/>
              </w:rPr>
            </w:pPr>
          </w:p>
          <w:p w14:paraId="6E6BE288" w14:textId="77777777" w:rsidR="00072374" w:rsidRPr="00E55F17" w:rsidRDefault="00072374" w:rsidP="00EF7FB8">
            <w:pPr>
              <w:rPr>
                <w:sz w:val="18"/>
                <w:szCs w:val="18"/>
              </w:rPr>
            </w:pPr>
            <w:r w:rsidRPr="00E55F17">
              <w:rPr>
                <w:sz w:val="18"/>
                <w:szCs w:val="18"/>
              </w:rPr>
              <w:t xml:space="preserve"> Beet</w:t>
            </w:r>
          </w:p>
          <w:p w14:paraId="3BDE5B77" w14:textId="77777777" w:rsidR="00072374" w:rsidRPr="00E55F17" w:rsidRDefault="00072374" w:rsidP="00EF7FB8">
            <w:pPr>
              <w:rPr>
                <w:sz w:val="18"/>
                <w:szCs w:val="18"/>
              </w:rPr>
            </w:pPr>
            <w:r w:rsidRPr="00E55F17">
              <w:rPr>
                <w:sz w:val="18"/>
                <w:szCs w:val="18"/>
              </w:rPr>
              <w:t>Cauliflower &amp; broccoli</w:t>
            </w:r>
          </w:p>
          <w:p w14:paraId="5C67B8F9" w14:textId="77777777" w:rsidR="00072374" w:rsidRPr="00E55F17" w:rsidRDefault="00072374" w:rsidP="00EF7FB8">
            <w:pPr>
              <w:rPr>
                <w:sz w:val="18"/>
                <w:szCs w:val="18"/>
              </w:rPr>
            </w:pPr>
            <w:r w:rsidRPr="00E55F17">
              <w:rPr>
                <w:sz w:val="18"/>
                <w:szCs w:val="18"/>
              </w:rPr>
              <w:t>Garlic</w:t>
            </w:r>
          </w:p>
          <w:p w14:paraId="12301302" w14:textId="77777777" w:rsidR="00072374" w:rsidRDefault="00072374" w:rsidP="00EF7FB8">
            <w:pPr>
              <w:rPr>
                <w:sz w:val="18"/>
                <w:szCs w:val="18"/>
              </w:rPr>
            </w:pPr>
            <w:r w:rsidRPr="00E55F17">
              <w:rPr>
                <w:sz w:val="18"/>
                <w:szCs w:val="18"/>
              </w:rPr>
              <w:t>Irish potato</w:t>
            </w:r>
          </w:p>
          <w:p w14:paraId="5955F271" w14:textId="77777777" w:rsidR="00072374" w:rsidRPr="00E55F17" w:rsidRDefault="00072374" w:rsidP="00EF7FB8">
            <w:pPr>
              <w:rPr>
                <w:sz w:val="18"/>
                <w:szCs w:val="18"/>
              </w:rPr>
            </w:pPr>
            <w:r>
              <w:rPr>
                <w:sz w:val="18"/>
                <w:szCs w:val="18"/>
              </w:rPr>
              <w:t xml:space="preserve">Soursop, Mango, </w:t>
            </w:r>
            <w:r w:rsidRPr="00E55F17">
              <w:rPr>
                <w:sz w:val="18"/>
                <w:szCs w:val="18"/>
              </w:rPr>
              <w:t xml:space="preserve">Avocado </w:t>
            </w:r>
          </w:p>
          <w:p w14:paraId="5142B42A" w14:textId="77777777" w:rsidR="00072374" w:rsidRPr="00E55F17" w:rsidRDefault="00072374" w:rsidP="00EF7FB8">
            <w:pPr>
              <w:rPr>
                <w:sz w:val="18"/>
                <w:szCs w:val="18"/>
              </w:rPr>
            </w:pPr>
            <w:r w:rsidRPr="00E55F17">
              <w:rPr>
                <w:sz w:val="18"/>
                <w:szCs w:val="18"/>
              </w:rPr>
              <w:t>Breadfruit Pineapple</w:t>
            </w:r>
          </w:p>
          <w:p w14:paraId="0706844E" w14:textId="77777777" w:rsidR="00072374" w:rsidRPr="00E55F17" w:rsidRDefault="00072374" w:rsidP="00EF7FB8">
            <w:pPr>
              <w:rPr>
                <w:sz w:val="18"/>
                <w:szCs w:val="18"/>
              </w:rPr>
            </w:pPr>
            <w:r>
              <w:rPr>
                <w:sz w:val="18"/>
                <w:szCs w:val="18"/>
              </w:rPr>
              <w:t xml:space="preserve"> Jujube Dragon </w:t>
            </w:r>
            <w:proofErr w:type="gramStart"/>
            <w:r>
              <w:rPr>
                <w:sz w:val="18"/>
                <w:szCs w:val="18"/>
              </w:rPr>
              <w:t xml:space="preserve">fruit </w:t>
            </w:r>
            <w:r w:rsidRPr="00E55F17">
              <w:rPr>
                <w:sz w:val="18"/>
                <w:szCs w:val="18"/>
              </w:rPr>
              <w:t xml:space="preserve"> Golden</w:t>
            </w:r>
            <w:proofErr w:type="gramEnd"/>
            <w:r w:rsidRPr="00E55F17">
              <w:rPr>
                <w:sz w:val="18"/>
                <w:szCs w:val="18"/>
              </w:rPr>
              <w:t xml:space="preserve"> apple</w:t>
            </w:r>
          </w:p>
          <w:p w14:paraId="200E5E08" w14:textId="77777777" w:rsidR="00072374" w:rsidRPr="00E55F17" w:rsidRDefault="00072374" w:rsidP="00EF7FB8">
            <w:pPr>
              <w:rPr>
                <w:sz w:val="18"/>
                <w:szCs w:val="18"/>
              </w:rPr>
            </w:pPr>
            <w:r w:rsidRPr="00E55F17">
              <w:rPr>
                <w:sz w:val="18"/>
                <w:szCs w:val="18"/>
              </w:rPr>
              <w:t xml:space="preserve">Citrus </w:t>
            </w:r>
          </w:p>
          <w:p w14:paraId="623A2D80" w14:textId="77777777" w:rsidR="00072374" w:rsidRPr="006003E8" w:rsidRDefault="00072374" w:rsidP="00EF7FB8">
            <w:pPr>
              <w:rPr>
                <w:sz w:val="18"/>
                <w:szCs w:val="18"/>
              </w:rPr>
            </w:pPr>
          </w:p>
        </w:tc>
        <w:tc>
          <w:tcPr>
            <w:tcW w:w="681" w:type="pct"/>
          </w:tcPr>
          <w:p w14:paraId="6CF0641C" w14:textId="77777777" w:rsidR="00072374" w:rsidRPr="006003E8" w:rsidRDefault="00072374" w:rsidP="00EF7FB8">
            <w:pPr>
              <w:rPr>
                <w:sz w:val="18"/>
                <w:szCs w:val="18"/>
              </w:rPr>
            </w:pPr>
            <w:r>
              <w:rPr>
                <w:sz w:val="18"/>
                <w:szCs w:val="18"/>
              </w:rPr>
              <w:t>4452</w:t>
            </w:r>
          </w:p>
        </w:tc>
        <w:tc>
          <w:tcPr>
            <w:tcW w:w="682" w:type="pct"/>
          </w:tcPr>
          <w:p w14:paraId="5D3D737E" w14:textId="77777777" w:rsidR="00072374" w:rsidRPr="006003E8" w:rsidRDefault="00072374" w:rsidP="00EF7FB8">
            <w:pPr>
              <w:rPr>
                <w:sz w:val="18"/>
                <w:szCs w:val="18"/>
              </w:rPr>
            </w:pPr>
            <w:r>
              <w:rPr>
                <w:sz w:val="18"/>
                <w:szCs w:val="18"/>
              </w:rPr>
              <w:t>2025</w:t>
            </w:r>
          </w:p>
        </w:tc>
        <w:tc>
          <w:tcPr>
            <w:tcW w:w="683" w:type="pct"/>
          </w:tcPr>
          <w:p w14:paraId="19848337" w14:textId="77777777" w:rsidR="00072374" w:rsidRPr="006003E8" w:rsidRDefault="00072374" w:rsidP="00EF7FB8">
            <w:pPr>
              <w:rPr>
                <w:sz w:val="18"/>
                <w:szCs w:val="18"/>
              </w:rPr>
            </w:pPr>
            <w:r>
              <w:rPr>
                <w:sz w:val="18"/>
                <w:szCs w:val="18"/>
              </w:rPr>
              <w:t>14,000,000</w:t>
            </w:r>
          </w:p>
        </w:tc>
        <w:tc>
          <w:tcPr>
            <w:tcW w:w="683" w:type="pct"/>
          </w:tcPr>
          <w:p w14:paraId="0BAA91AD" w14:textId="77777777" w:rsidR="00072374" w:rsidRPr="006003E8" w:rsidRDefault="00072374" w:rsidP="00EF7FB8">
            <w:pPr>
              <w:rPr>
                <w:sz w:val="18"/>
                <w:szCs w:val="18"/>
              </w:rPr>
            </w:pPr>
            <w:r w:rsidRPr="00F44DA9">
              <w:rPr>
                <w:sz w:val="18"/>
                <w:szCs w:val="18"/>
              </w:rPr>
              <w:t>Finance, Insurance, available input supplies, supply chain challenges</w:t>
            </w:r>
          </w:p>
        </w:tc>
        <w:tc>
          <w:tcPr>
            <w:tcW w:w="699" w:type="pct"/>
          </w:tcPr>
          <w:p w14:paraId="29A35245" w14:textId="77777777" w:rsidR="00072374" w:rsidRPr="006003E8" w:rsidRDefault="00072374" w:rsidP="00EF7FB8">
            <w:pPr>
              <w:rPr>
                <w:sz w:val="18"/>
                <w:szCs w:val="18"/>
              </w:rPr>
            </w:pPr>
            <w:r w:rsidRPr="00F44DA9">
              <w:rPr>
                <w:sz w:val="18"/>
                <w:szCs w:val="18"/>
              </w:rPr>
              <w:t>Technical Assistance, Financing, data management, Market Intelligence, SPS Regime</w:t>
            </w:r>
          </w:p>
        </w:tc>
      </w:tr>
      <w:tr w:rsidR="00072374" w:rsidRPr="006003E8" w14:paraId="3C23768D" w14:textId="77777777" w:rsidTr="00CC628B">
        <w:tc>
          <w:tcPr>
            <w:tcW w:w="683" w:type="pct"/>
          </w:tcPr>
          <w:p w14:paraId="5536D6D3" w14:textId="77777777" w:rsidR="00072374" w:rsidRPr="00677416" w:rsidRDefault="00072374" w:rsidP="00EF7FB8">
            <w:pPr>
              <w:rPr>
                <w:b/>
                <w:sz w:val="18"/>
                <w:szCs w:val="18"/>
              </w:rPr>
            </w:pPr>
            <w:r w:rsidRPr="00677416">
              <w:rPr>
                <w:b/>
                <w:sz w:val="18"/>
                <w:szCs w:val="18"/>
              </w:rPr>
              <w:t>SURINAME</w:t>
            </w:r>
          </w:p>
        </w:tc>
        <w:tc>
          <w:tcPr>
            <w:tcW w:w="888" w:type="pct"/>
          </w:tcPr>
          <w:p w14:paraId="33DC43AE" w14:textId="77777777" w:rsidR="00072374" w:rsidRPr="00F44DA9" w:rsidRDefault="00072374" w:rsidP="00EF7FB8">
            <w:pPr>
              <w:rPr>
                <w:sz w:val="18"/>
                <w:szCs w:val="18"/>
              </w:rPr>
            </w:pPr>
            <w:r w:rsidRPr="00F44DA9">
              <w:rPr>
                <w:sz w:val="18"/>
                <w:szCs w:val="18"/>
              </w:rPr>
              <w:t>Fruit</w:t>
            </w:r>
          </w:p>
          <w:p w14:paraId="241D3AB0" w14:textId="77777777" w:rsidR="00072374" w:rsidRPr="00F44DA9" w:rsidRDefault="00072374" w:rsidP="00EF7FB8">
            <w:pPr>
              <w:rPr>
                <w:sz w:val="18"/>
                <w:szCs w:val="18"/>
              </w:rPr>
            </w:pPr>
            <w:r w:rsidRPr="00F44DA9">
              <w:rPr>
                <w:sz w:val="18"/>
                <w:szCs w:val="18"/>
              </w:rPr>
              <w:t>Banana</w:t>
            </w:r>
          </w:p>
          <w:p w14:paraId="10612890" w14:textId="77777777" w:rsidR="00072374" w:rsidRPr="00F44DA9" w:rsidRDefault="00072374" w:rsidP="00EF7FB8">
            <w:pPr>
              <w:rPr>
                <w:sz w:val="18"/>
                <w:szCs w:val="18"/>
              </w:rPr>
            </w:pPr>
            <w:r w:rsidRPr="00F44DA9">
              <w:rPr>
                <w:sz w:val="18"/>
                <w:szCs w:val="18"/>
              </w:rPr>
              <w:t>Rice</w:t>
            </w:r>
          </w:p>
          <w:p w14:paraId="7A5DDFBF" w14:textId="77777777" w:rsidR="00072374" w:rsidRPr="00F44DA9" w:rsidRDefault="00072374" w:rsidP="00EF7FB8">
            <w:pPr>
              <w:rPr>
                <w:sz w:val="18"/>
                <w:szCs w:val="18"/>
              </w:rPr>
            </w:pPr>
            <w:r w:rsidRPr="00F44DA9">
              <w:rPr>
                <w:sz w:val="18"/>
                <w:szCs w:val="18"/>
              </w:rPr>
              <w:t>Palm oil</w:t>
            </w:r>
          </w:p>
          <w:p w14:paraId="7E5D8E81" w14:textId="77777777" w:rsidR="00072374" w:rsidRPr="00F44DA9" w:rsidRDefault="00072374" w:rsidP="00EF7FB8">
            <w:pPr>
              <w:rPr>
                <w:sz w:val="18"/>
                <w:szCs w:val="18"/>
              </w:rPr>
            </w:pPr>
            <w:r w:rsidRPr="00F44DA9">
              <w:rPr>
                <w:sz w:val="18"/>
                <w:szCs w:val="18"/>
              </w:rPr>
              <w:t>Coconut</w:t>
            </w:r>
          </w:p>
          <w:p w14:paraId="6630EF42" w14:textId="77777777" w:rsidR="00072374" w:rsidRPr="00F44DA9" w:rsidRDefault="00072374" w:rsidP="00EF7FB8">
            <w:pPr>
              <w:rPr>
                <w:sz w:val="18"/>
                <w:szCs w:val="18"/>
              </w:rPr>
            </w:pPr>
            <w:r w:rsidRPr="00F44DA9">
              <w:rPr>
                <w:sz w:val="18"/>
                <w:szCs w:val="18"/>
              </w:rPr>
              <w:t>Sugar</w:t>
            </w:r>
          </w:p>
          <w:p w14:paraId="7E57B5AD" w14:textId="77777777" w:rsidR="00072374" w:rsidRPr="00F44DA9" w:rsidRDefault="00072374" w:rsidP="00EF7FB8">
            <w:pPr>
              <w:rPr>
                <w:sz w:val="18"/>
                <w:szCs w:val="18"/>
              </w:rPr>
            </w:pPr>
            <w:r w:rsidRPr="00F44DA9">
              <w:rPr>
                <w:sz w:val="18"/>
                <w:szCs w:val="18"/>
              </w:rPr>
              <w:t>Poultry</w:t>
            </w:r>
          </w:p>
          <w:p w14:paraId="05E1B3F9" w14:textId="77777777" w:rsidR="00072374" w:rsidRPr="00F44DA9" w:rsidRDefault="00072374" w:rsidP="00EF7FB8">
            <w:pPr>
              <w:rPr>
                <w:sz w:val="18"/>
                <w:szCs w:val="18"/>
              </w:rPr>
            </w:pPr>
            <w:r w:rsidRPr="00F44DA9">
              <w:rPr>
                <w:sz w:val="18"/>
                <w:szCs w:val="18"/>
              </w:rPr>
              <w:t>Dairy cattle, beef, small ruminants</w:t>
            </w:r>
          </w:p>
          <w:p w14:paraId="3EC21054" w14:textId="77777777" w:rsidR="00072374" w:rsidRPr="006003E8" w:rsidRDefault="00072374" w:rsidP="00EF7FB8">
            <w:pPr>
              <w:rPr>
                <w:sz w:val="18"/>
                <w:szCs w:val="18"/>
              </w:rPr>
            </w:pPr>
            <w:r w:rsidRPr="00F44DA9">
              <w:rPr>
                <w:sz w:val="18"/>
                <w:szCs w:val="18"/>
              </w:rPr>
              <w:t>Fish</w:t>
            </w:r>
          </w:p>
        </w:tc>
        <w:tc>
          <w:tcPr>
            <w:tcW w:w="681" w:type="pct"/>
          </w:tcPr>
          <w:p w14:paraId="35F93B2F" w14:textId="77777777" w:rsidR="00072374" w:rsidRPr="006003E8" w:rsidRDefault="00072374" w:rsidP="00EF7FB8">
            <w:pPr>
              <w:rPr>
                <w:sz w:val="18"/>
                <w:szCs w:val="18"/>
              </w:rPr>
            </w:pPr>
            <w:r w:rsidRPr="00F44DA9">
              <w:rPr>
                <w:sz w:val="18"/>
                <w:szCs w:val="18"/>
              </w:rPr>
              <w:t>1773650</w:t>
            </w:r>
          </w:p>
        </w:tc>
        <w:tc>
          <w:tcPr>
            <w:tcW w:w="682" w:type="pct"/>
          </w:tcPr>
          <w:p w14:paraId="35605DA8" w14:textId="77777777" w:rsidR="00072374" w:rsidRPr="006003E8" w:rsidRDefault="00072374" w:rsidP="00EF7FB8">
            <w:pPr>
              <w:rPr>
                <w:sz w:val="18"/>
                <w:szCs w:val="18"/>
              </w:rPr>
            </w:pPr>
            <w:r>
              <w:rPr>
                <w:sz w:val="18"/>
                <w:szCs w:val="18"/>
              </w:rPr>
              <w:t>2025</w:t>
            </w:r>
          </w:p>
        </w:tc>
        <w:tc>
          <w:tcPr>
            <w:tcW w:w="683" w:type="pct"/>
          </w:tcPr>
          <w:p w14:paraId="4CF5B8DE" w14:textId="77777777" w:rsidR="00072374" w:rsidRPr="006003E8" w:rsidRDefault="00072374" w:rsidP="00EF7FB8">
            <w:pPr>
              <w:rPr>
                <w:sz w:val="18"/>
                <w:szCs w:val="18"/>
              </w:rPr>
            </w:pPr>
            <w:r>
              <w:rPr>
                <w:sz w:val="18"/>
                <w:szCs w:val="18"/>
              </w:rPr>
              <w:t>492,000,000</w:t>
            </w:r>
          </w:p>
        </w:tc>
        <w:tc>
          <w:tcPr>
            <w:tcW w:w="683" w:type="pct"/>
          </w:tcPr>
          <w:p w14:paraId="09C1F764" w14:textId="77777777" w:rsidR="00072374" w:rsidRPr="00F44DA9" w:rsidRDefault="00072374" w:rsidP="00EF7FB8">
            <w:pPr>
              <w:jc w:val="center"/>
              <w:rPr>
                <w:sz w:val="18"/>
                <w:szCs w:val="18"/>
              </w:rPr>
            </w:pPr>
            <w:r w:rsidRPr="00F44DA9">
              <w:rPr>
                <w:sz w:val="18"/>
                <w:szCs w:val="18"/>
              </w:rPr>
              <w:t>Infrastructure Development, crop varieties, extension services,</w:t>
            </w:r>
            <w:r>
              <w:rPr>
                <w:sz w:val="18"/>
                <w:szCs w:val="18"/>
              </w:rPr>
              <w:t xml:space="preserve"> </w:t>
            </w:r>
            <w:r w:rsidRPr="00F44DA9">
              <w:rPr>
                <w:sz w:val="18"/>
                <w:szCs w:val="18"/>
              </w:rPr>
              <w:t>R&amp;</w:t>
            </w:r>
            <w:proofErr w:type="gramStart"/>
            <w:r w:rsidRPr="00F44DA9">
              <w:rPr>
                <w:sz w:val="18"/>
                <w:szCs w:val="18"/>
              </w:rPr>
              <w:t>D</w:t>
            </w:r>
            <w:r>
              <w:rPr>
                <w:sz w:val="18"/>
                <w:szCs w:val="18"/>
              </w:rPr>
              <w:t xml:space="preserve"> </w:t>
            </w:r>
            <w:r w:rsidRPr="00F44DA9">
              <w:rPr>
                <w:sz w:val="18"/>
                <w:szCs w:val="18"/>
              </w:rPr>
              <w:t>,Financing</w:t>
            </w:r>
            <w:proofErr w:type="gramEnd"/>
          </w:p>
        </w:tc>
        <w:tc>
          <w:tcPr>
            <w:tcW w:w="699" w:type="pct"/>
          </w:tcPr>
          <w:p w14:paraId="713C6987" w14:textId="77777777" w:rsidR="00072374" w:rsidRDefault="00072374" w:rsidP="00EF7FB8">
            <w:pPr>
              <w:rPr>
                <w:sz w:val="18"/>
                <w:szCs w:val="18"/>
              </w:rPr>
            </w:pPr>
          </w:p>
          <w:p w14:paraId="35A954B5" w14:textId="77777777" w:rsidR="00072374" w:rsidRPr="006003E8" w:rsidRDefault="00072374" w:rsidP="00EF7FB8">
            <w:pPr>
              <w:rPr>
                <w:sz w:val="18"/>
                <w:szCs w:val="18"/>
              </w:rPr>
            </w:pPr>
            <w:r w:rsidRPr="00F44DA9">
              <w:rPr>
                <w:sz w:val="18"/>
                <w:szCs w:val="18"/>
              </w:rPr>
              <w:t>Technical Assistance, Financing, data management, Market Intelligence, SPS Regime</w:t>
            </w:r>
          </w:p>
        </w:tc>
      </w:tr>
      <w:tr w:rsidR="00072374" w:rsidRPr="006003E8" w14:paraId="174ED70C" w14:textId="77777777" w:rsidTr="00CC628B">
        <w:tc>
          <w:tcPr>
            <w:tcW w:w="683" w:type="pct"/>
          </w:tcPr>
          <w:p w14:paraId="3787CE0C" w14:textId="77777777" w:rsidR="00072374" w:rsidRPr="00677416" w:rsidRDefault="00072374" w:rsidP="00EF7FB8">
            <w:pPr>
              <w:rPr>
                <w:b/>
                <w:sz w:val="18"/>
                <w:szCs w:val="18"/>
              </w:rPr>
            </w:pPr>
            <w:r w:rsidRPr="00677416">
              <w:rPr>
                <w:b/>
                <w:sz w:val="18"/>
                <w:szCs w:val="18"/>
              </w:rPr>
              <w:t>TRINIDAD AND TOBAGO</w:t>
            </w:r>
          </w:p>
        </w:tc>
        <w:tc>
          <w:tcPr>
            <w:tcW w:w="888" w:type="pct"/>
          </w:tcPr>
          <w:p w14:paraId="6FF87F7E" w14:textId="77777777" w:rsidR="00072374" w:rsidRPr="006003E8" w:rsidRDefault="00072374" w:rsidP="00EF7FB8">
            <w:pPr>
              <w:rPr>
                <w:sz w:val="18"/>
                <w:szCs w:val="18"/>
              </w:rPr>
            </w:pPr>
            <w:r>
              <w:rPr>
                <w:sz w:val="18"/>
                <w:szCs w:val="18"/>
              </w:rPr>
              <w:t xml:space="preserve">Ginger, Turmeric and Tea, root crops </w:t>
            </w:r>
          </w:p>
        </w:tc>
        <w:tc>
          <w:tcPr>
            <w:tcW w:w="681" w:type="pct"/>
          </w:tcPr>
          <w:p w14:paraId="2B3FFC83" w14:textId="77777777" w:rsidR="00072374" w:rsidRPr="006003E8" w:rsidRDefault="00072374" w:rsidP="00EF7FB8">
            <w:pPr>
              <w:rPr>
                <w:sz w:val="18"/>
                <w:szCs w:val="18"/>
              </w:rPr>
            </w:pPr>
            <w:r>
              <w:rPr>
                <w:sz w:val="18"/>
                <w:szCs w:val="18"/>
              </w:rPr>
              <w:t>TBD</w:t>
            </w:r>
          </w:p>
        </w:tc>
        <w:tc>
          <w:tcPr>
            <w:tcW w:w="682" w:type="pct"/>
          </w:tcPr>
          <w:p w14:paraId="50C6EB41" w14:textId="77777777" w:rsidR="00072374" w:rsidRPr="006003E8" w:rsidRDefault="00072374" w:rsidP="00EF7FB8">
            <w:pPr>
              <w:rPr>
                <w:sz w:val="18"/>
                <w:szCs w:val="18"/>
              </w:rPr>
            </w:pPr>
            <w:r>
              <w:rPr>
                <w:sz w:val="18"/>
                <w:szCs w:val="18"/>
              </w:rPr>
              <w:t>2025</w:t>
            </w:r>
          </w:p>
        </w:tc>
        <w:tc>
          <w:tcPr>
            <w:tcW w:w="683" w:type="pct"/>
          </w:tcPr>
          <w:p w14:paraId="7A3C0942" w14:textId="77777777" w:rsidR="00072374" w:rsidRPr="006003E8" w:rsidRDefault="00072374" w:rsidP="00EF7FB8">
            <w:pPr>
              <w:rPr>
                <w:sz w:val="18"/>
                <w:szCs w:val="18"/>
              </w:rPr>
            </w:pPr>
            <w:r>
              <w:rPr>
                <w:sz w:val="18"/>
                <w:szCs w:val="18"/>
              </w:rPr>
              <w:t xml:space="preserve">TBD </w:t>
            </w:r>
          </w:p>
        </w:tc>
        <w:tc>
          <w:tcPr>
            <w:tcW w:w="683" w:type="pct"/>
          </w:tcPr>
          <w:p w14:paraId="6C3C1159" w14:textId="77777777" w:rsidR="00072374" w:rsidRDefault="00072374" w:rsidP="00EF7FB8">
            <w:pPr>
              <w:rPr>
                <w:sz w:val="18"/>
                <w:szCs w:val="18"/>
              </w:rPr>
            </w:pPr>
            <w:r w:rsidRPr="001F50C9">
              <w:rPr>
                <w:sz w:val="18"/>
                <w:szCs w:val="18"/>
              </w:rPr>
              <w:t>Access to Land for Farms</w:t>
            </w:r>
          </w:p>
          <w:p w14:paraId="57728495" w14:textId="77777777" w:rsidR="00072374" w:rsidRDefault="00072374" w:rsidP="00EF7FB8">
            <w:pPr>
              <w:rPr>
                <w:sz w:val="18"/>
                <w:szCs w:val="18"/>
              </w:rPr>
            </w:pPr>
          </w:p>
          <w:p w14:paraId="5F552EB4" w14:textId="77777777" w:rsidR="00072374" w:rsidRDefault="00072374" w:rsidP="00EF7FB8">
            <w:pPr>
              <w:rPr>
                <w:sz w:val="18"/>
                <w:szCs w:val="18"/>
              </w:rPr>
            </w:pPr>
            <w:r>
              <w:rPr>
                <w:sz w:val="18"/>
                <w:szCs w:val="18"/>
              </w:rPr>
              <w:t xml:space="preserve">Technical Assistance </w:t>
            </w:r>
          </w:p>
          <w:p w14:paraId="61EDA2C7" w14:textId="77777777" w:rsidR="00072374" w:rsidRDefault="00072374" w:rsidP="00EF7FB8">
            <w:pPr>
              <w:rPr>
                <w:sz w:val="18"/>
                <w:szCs w:val="18"/>
              </w:rPr>
            </w:pPr>
          </w:p>
          <w:p w14:paraId="748AA201" w14:textId="77777777" w:rsidR="00072374" w:rsidRPr="006003E8" w:rsidRDefault="00072374" w:rsidP="00EF7FB8">
            <w:pPr>
              <w:rPr>
                <w:sz w:val="18"/>
                <w:szCs w:val="18"/>
              </w:rPr>
            </w:pPr>
            <w:r>
              <w:rPr>
                <w:sz w:val="18"/>
                <w:szCs w:val="18"/>
              </w:rPr>
              <w:t xml:space="preserve">Financing </w:t>
            </w:r>
          </w:p>
        </w:tc>
        <w:tc>
          <w:tcPr>
            <w:tcW w:w="699" w:type="pct"/>
          </w:tcPr>
          <w:p w14:paraId="0575E7EB" w14:textId="77777777" w:rsidR="00072374" w:rsidRPr="006003E8" w:rsidRDefault="00072374" w:rsidP="00EF7FB8">
            <w:pPr>
              <w:rPr>
                <w:sz w:val="18"/>
                <w:szCs w:val="18"/>
              </w:rPr>
            </w:pPr>
            <w:r w:rsidRPr="001F50C9">
              <w:rPr>
                <w:sz w:val="18"/>
                <w:szCs w:val="18"/>
              </w:rPr>
              <w:t xml:space="preserve">Technical Assistance, Research and Development, Data Management, Financing, Insurance, </w:t>
            </w:r>
          </w:p>
        </w:tc>
      </w:tr>
    </w:tbl>
    <w:p w14:paraId="00655F52" w14:textId="7206F3AD" w:rsidR="00072374" w:rsidRPr="00CC628B" w:rsidRDefault="00CC628B" w:rsidP="00072374">
      <w:pPr>
        <w:jc w:val="both"/>
        <w:rPr>
          <w:sz w:val="20"/>
          <w:szCs w:val="20"/>
        </w:rPr>
      </w:pPr>
      <w:r w:rsidRPr="00CC628B">
        <w:rPr>
          <w:sz w:val="20"/>
          <w:szCs w:val="20"/>
        </w:rPr>
        <w:t>Source: Member States’ Submissions</w:t>
      </w:r>
    </w:p>
    <w:p w14:paraId="57752A62" w14:textId="44E7C692" w:rsidR="00072374" w:rsidRDefault="00072374" w:rsidP="00072374">
      <w:pPr>
        <w:jc w:val="both"/>
      </w:pPr>
    </w:p>
    <w:p w14:paraId="0AB9A822" w14:textId="0F73D2B5" w:rsidR="00072374" w:rsidRDefault="00072374" w:rsidP="00072374">
      <w:pPr>
        <w:jc w:val="both"/>
      </w:pPr>
    </w:p>
    <w:p w14:paraId="69671FA0" w14:textId="34352DF8" w:rsidR="00072374" w:rsidRDefault="00072374" w:rsidP="00072374">
      <w:pPr>
        <w:jc w:val="both"/>
      </w:pPr>
    </w:p>
    <w:p w14:paraId="77314BB2" w14:textId="3931EC3E" w:rsidR="00072374" w:rsidRDefault="00072374" w:rsidP="00072374">
      <w:pPr>
        <w:jc w:val="both"/>
      </w:pPr>
    </w:p>
    <w:p w14:paraId="4B40D4AC" w14:textId="112BB5A3" w:rsidR="00072374" w:rsidRDefault="00072374" w:rsidP="00072374">
      <w:pPr>
        <w:jc w:val="both"/>
      </w:pPr>
    </w:p>
    <w:p w14:paraId="54E3D7F3" w14:textId="43E065C9" w:rsidR="00072374" w:rsidRDefault="00072374" w:rsidP="00072374">
      <w:pPr>
        <w:jc w:val="both"/>
      </w:pPr>
    </w:p>
    <w:p w14:paraId="12ADA810" w14:textId="2B1531B3" w:rsidR="00072374" w:rsidRDefault="00072374" w:rsidP="00072374">
      <w:pPr>
        <w:jc w:val="both"/>
      </w:pPr>
    </w:p>
    <w:p w14:paraId="6720693B" w14:textId="6171E807" w:rsidR="00072374" w:rsidRDefault="00072374" w:rsidP="00072374">
      <w:pPr>
        <w:jc w:val="both"/>
      </w:pPr>
    </w:p>
    <w:p w14:paraId="69DF4E73" w14:textId="36D17FEC" w:rsidR="00072374" w:rsidRDefault="00072374" w:rsidP="00072374">
      <w:pPr>
        <w:jc w:val="both"/>
      </w:pPr>
    </w:p>
    <w:p w14:paraId="1E255B06" w14:textId="1A21CA4D" w:rsidR="00072374" w:rsidRDefault="00072374" w:rsidP="00072374">
      <w:pPr>
        <w:jc w:val="both"/>
      </w:pPr>
    </w:p>
    <w:p w14:paraId="1D5AACA3" w14:textId="3A9DB9B0" w:rsidR="00072374" w:rsidRDefault="00072374" w:rsidP="00072374">
      <w:pPr>
        <w:jc w:val="both"/>
      </w:pPr>
    </w:p>
    <w:p w14:paraId="4FE971EC" w14:textId="49C45488" w:rsidR="00072374" w:rsidRDefault="00072374" w:rsidP="00072374">
      <w:pPr>
        <w:jc w:val="both"/>
      </w:pPr>
    </w:p>
    <w:p w14:paraId="0BEBD188" w14:textId="70D20600" w:rsidR="00072374" w:rsidRDefault="00072374" w:rsidP="00072374">
      <w:pPr>
        <w:jc w:val="both"/>
      </w:pPr>
    </w:p>
    <w:p w14:paraId="443D25A9" w14:textId="78DAA161" w:rsidR="00072374" w:rsidRDefault="00072374" w:rsidP="00072374">
      <w:pPr>
        <w:jc w:val="both"/>
      </w:pPr>
    </w:p>
    <w:p w14:paraId="766DF009" w14:textId="729E7563" w:rsidR="00072374" w:rsidRDefault="00072374" w:rsidP="00072374">
      <w:pPr>
        <w:jc w:val="both"/>
      </w:pPr>
    </w:p>
    <w:p w14:paraId="440A5B5D" w14:textId="77777777" w:rsidR="00072374" w:rsidRDefault="00072374" w:rsidP="00072374">
      <w:pPr>
        <w:jc w:val="both"/>
      </w:pPr>
    </w:p>
    <w:p w14:paraId="4C066BCF" w14:textId="088887A7" w:rsidR="00072374" w:rsidRPr="00866577" w:rsidRDefault="00072374" w:rsidP="00072374">
      <w:pPr>
        <w:pStyle w:val="ListParagraph"/>
        <w:numPr>
          <w:ilvl w:val="0"/>
          <w:numId w:val="9"/>
        </w:numPr>
        <w:ind w:left="720"/>
        <w:rPr>
          <w:b/>
        </w:rPr>
      </w:pPr>
      <w:r w:rsidRPr="00866577">
        <w:rPr>
          <w:b/>
        </w:rPr>
        <w:t>CROSS-CUTTING ISSUES A</w:t>
      </w:r>
      <w:r>
        <w:rPr>
          <w:b/>
        </w:rPr>
        <w:t>FFECTING THE 25/25 FOOD TARGETS AND REQUIRED ACTIONS</w:t>
      </w:r>
    </w:p>
    <w:p w14:paraId="2D62C5AF" w14:textId="77777777" w:rsidR="00072374" w:rsidRDefault="00072374" w:rsidP="00072374"/>
    <w:p w14:paraId="41469880" w14:textId="77777777" w:rsidR="00072374" w:rsidRDefault="00072374" w:rsidP="00072374">
      <w:r>
        <w:t>There a homogenous cross cutting issues which Member States are currently experiencing which must be addressed to attain the targets of the 25% by 2025. These issues are critical to its success must a have an accompanying or complementary strategies that will run parallel with the various national or regional production and productivity efforts.</w:t>
      </w:r>
    </w:p>
    <w:p w14:paraId="4C553CBE" w14:textId="77777777" w:rsidR="00072374" w:rsidRDefault="00072374" w:rsidP="00072374"/>
    <w:p w14:paraId="7D08217B" w14:textId="77777777" w:rsidR="00072374" w:rsidRDefault="00072374" w:rsidP="00072374">
      <w:r>
        <w:t xml:space="preserve">These Cross Cutting Issues Includes: </w:t>
      </w:r>
    </w:p>
    <w:p w14:paraId="3BF9716E" w14:textId="77777777" w:rsidR="00072374" w:rsidRDefault="00072374" w:rsidP="00072374"/>
    <w:p w14:paraId="6B816BA4" w14:textId="77777777" w:rsidR="00072374" w:rsidRPr="003643CA" w:rsidRDefault="00072374" w:rsidP="00072374">
      <w:pPr>
        <w:rPr>
          <w:b/>
          <w:bCs/>
        </w:rPr>
      </w:pPr>
      <w:r w:rsidRPr="003643CA">
        <w:rPr>
          <w:b/>
          <w:bCs/>
        </w:rPr>
        <w:t>Transportation</w:t>
      </w:r>
    </w:p>
    <w:p w14:paraId="5F0B54E2" w14:textId="77777777" w:rsidR="00072374" w:rsidRPr="003643CA" w:rsidRDefault="00072374" w:rsidP="00072374">
      <w:pPr>
        <w:pStyle w:val="ListParagraph"/>
        <w:numPr>
          <w:ilvl w:val="0"/>
          <w:numId w:val="2"/>
        </w:numPr>
      </w:pPr>
      <w:r>
        <w:t>Improve</w:t>
      </w:r>
      <w:r w:rsidRPr="003643CA">
        <w:t xml:space="preserve"> logistic</w:t>
      </w:r>
      <w:r>
        <w:t>s</w:t>
      </w:r>
      <w:r w:rsidRPr="003643CA">
        <w:t xml:space="preserve"> network</w:t>
      </w:r>
      <w:r>
        <w:t>, which is</w:t>
      </w:r>
      <w:r w:rsidRPr="003643CA">
        <w:t xml:space="preserve"> deterring potential service providers from entering the market</w:t>
      </w:r>
      <w:r>
        <w:t>, particularly for highly perishable products</w:t>
      </w:r>
      <w:r w:rsidRPr="003643CA">
        <w:t>.</w:t>
      </w:r>
    </w:p>
    <w:p w14:paraId="50C447EE" w14:textId="77777777" w:rsidR="00072374" w:rsidRDefault="00072374" w:rsidP="00072374">
      <w:pPr>
        <w:pStyle w:val="ListParagraph"/>
        <w:numPr>
          <w:ilvl w:val="0"/>
          <w:numId w:val="2"/>
        </w:numPr>
      </w:pPr>
      <w:r w:rsidRPr="003643CA">
        <w:t>Provide better storage at ports of entry and exit.</w:t>
      </w:r>
    </w:p>
    <w:p w14:paraId="15084989" w14:textId="77777777" w:rsidR="00072374" w:rsidRDefault="00072374" w:rsidP="00072374"/>
    <w:p w14:paraId="79F9B899" w14:textId="77777777" w:rsidR="00072374" w:rsidRPr="004832A5" w:rsidRDefault="00072374" w:rsidP="00072374">
      <w:pPr>
        <w:rPr>
          <w:b/>
          <w:bCs/>
        </w:rPr>
      </w:pPr>
      <w:r w:rsidRPr="004832A5">
        <w:rPr>
          <w:b/>
          <w:bCs/>
        </w:rPr>
        <w:t>Land Access and Tenure</w:t>
      </w:r>
    </w:p>
    <w:p w14:paraId="7C2BCFBF" w14:textId="77777777" w:rsidR="00072374" w:rsidRDefault="00072374" w:rsidP="00072374">
      <w:pPr>
        <w:pStyle w:val="ListParagraph"/>
        <w:numPr>
          <w:ilvl w:val="0"/>
          <w:numId w:val="3"/>
        </w:numPr>
      </w:pPr>
      <w:r>
        <w:t>Implement national land policies, including addressing absentee land ownership.</w:t>
      </w:r>
    </w:p>
    <w:p w14:paraId="37CDD07E" w14:textId="77777777" w:rsidR="00072374" w:rsidRDefault="00072374" w:rsidP="00072374">
      <w:pPr>
        <w:pStyle w:val="ListParagraph"/>
        <w:numPr>
          <w:ilvl w:val="0"/>
          <w:numId w:val="3"/>
        </w:numPr>
      </w:pPr>
      <w:r>
        <w:t>Improve public processes that affect access to land (e.g. slow registry and legal processes) through improved capacity and work procedures</w:t>
      </w:r>
    </w:p>
    <w:p w14:paraId="6DC44039" w14:textId="77777777" w:rsidR="00072374" w:rsidRDefault="00072374" w:rsidP="00072374">
      <w:pPr>
        <w:pStyle w:val="ListParagraph"/>
        <w:numPr>
          <w:ilvl w:val="0"/>
          <w:numId w:val="3"/>
        </w:numPr>
      </w:pPr>
      <w:r>
        <w:t>Establish central land agency, where appropriate</w:t>
      </w:r>
    </w:p>
    <w:p w14:paraId="1CE0AB5E" w14:textId="77777777" w:rsidR="00072374" w:rsidRDefault="00072374" w:rsidP="00072374">
      <w:pPr>
        <w:pStyle w:val="ListParagraph"/>
        <w:numPr>
          <w:ilvl w:val="0"/>
          <w:numId w:val="3"/>
        </w:numPr>
      </w:pPr>
      <w:r>
        <w:t>Implement programmes to disseminate information on available land, and to facilitate contacts between owners and those seeking land</w:t>
      </w:r>
    </w:p>
    <w:p w14:paraId="721AF4E9" w14:textId="77777777" w:rsidR="00072374" w:rsidRDefault="00072374" w:rsidP="00072374">
      <w:pPr>
        <w:pStyle w:val="ListParagraph"/>
        <w:numPr>
          <w:ilvl w:val="0"/>
          <w:numId w:val="3"/>
        </w:numPr>
      </w:pPr>
      <w:r>
        <w:t>Implement land reclamation programmes where necessary</w:t>
      </w:r>
    </w:p>
    <w:p w14:paraId="0F327E97" w14:textId="77777777" w:rsidR="00072374" w:rsidRDefault="00072374" w:rsidP="00072374">
      <w:pPr>
        <w:pStyle w:val="ListParagraph"/>
        <w:numPr>
          <w:ilvl w:val="0"/>
          <w:numId w:val="3"/>
        </w:numPr>
      </w:pPr>
      <w:r>
        <w:t>Improve road access to areas of available land</w:t>
      </w:r>
    </w:p>
    <w:p w14:paraId="1F2F28B8" w14:textId="77777777" w:rsidR="00072374" w:rsidRDefault="00072374" w:rsidP="00072374"/>
    <w:p w14:paraId="6F39E7B8" w14:textId="77777777" w:rsidR="00072374" w:rsidRDefault="00072374" w:rsidP="00072374"/>
    <w:p w14:paraId="1B7B659F" w14:textId="77777777" w:rsidR="00072374" w:rsidRDefault="00072374" w:rsidP="00072374">
      <w:r w:rsidRPr="002133F9">
        <w:rPr>
          <w:b/>
          <w:bCs/>
        </w:rPr>
        <w:t>Insurance</w:t>
      </w:r>
    </w:p>
    <w:p w14:paraId="67F64E44" w14:textId="77777777" w:rsidR="00072374" w:rsidRDefault="00072374" w:rsidP="00072374">
      <w:pPr>
        <w:pStyle w:val="ListParagraph"/>
        <w:numPr>
          <w:ilvl w:val="0"/>
          <w:numId w:val="2"/>
        </w:numPr>
      </w:pPr>
      <w:r>
        <w:t>Member States to explore feasibility of supporting access to existing agri insurance products (Grace-Kennedy, CCRIF) by their producers (MTF has started facilitating this).</w:t>
      </w:r>
    </w:p>
    <w:p w14:paraId="6F2567CF" w14:textId="77777777" w:rsidR="00072374" w:rsidRDefault="00072374" w:rsidP="00072374">
      <w:pPr>
        <w:pStyle w:val="ListParagraph"/>
        <w:numPr>
          <w:ilvl w:val="0"/>
          <w:numId w:val="2"/>
        </w:numPr>
      </w:pPr>
      <w:r>
        <w:t xml:space="preserve">need to coordinate </w:t>
      </w:r>
      <w:r w:rsidRPr="00CC3626">
        <w:t>of the network of related institutions (government, banks, insurers, farmers)</w:t>
      </w:r>
      <w:r>
        <w:t xml:space="preserve">. </w:t>
      </w:r>
    </w:p>
    <w:p w14:paraId="090C59A1" w14:textId="77777777" w:rsidR="00072374" w:rsidRDefault="00072374" w:rsidP="00072374">
      <w:pPr>
        <w:pStyle w:val="ListParagraph"/>
        <w:numPr>
          <w:ilvl w:val="0"/>
          <w:numId w:val="2"/>
        </w:numPr>
      </w:pPr>
      <w:r>
        <w:t xml:space="preserve">Public support for premiums may be necessary. </w:t>
      </w:r>
    </w:p>
    <w:p w14:paraId="39D7187B" w14:textId="77777777" w:rsidR="00072374" w:rsidRDefault="00072374" w:rsidP="00072374">
      <w:pPr>
        <w:pStyle w:val="ListParagraph"/>
        <w:numPr>
          <w:ilvl w:val="0"/>
          <w:numId w:val="2"/>
        </w:numPr>
      </w:pPr>
      <w:r>
        <w:t>Implementing insurance programmes for specific sub-sectors, e.g. nutmeg and cocoa producers in Grenada, and extending it to other producers.</w:t>
      </w:r>
    </w:p>
    <w:p w14:paraId="0BD2F9DC" w14:textId="77777777" w:rsidR="00072374" w:rsidRDefault="00072374" w:rsidP="00072374"/>
    <w:p w14:paraId="37C811DD" w14:textId="77777777" w:rsidR="00072374" w:rsidRDefault="00072374" w:rsidP="00072374">
      <w:r w:rsidRPr="001F11A7">
        <w:rPr>
          <w:b/>
          <w:bCs/>
        </w:rPr>
        <w:t>Processing</w:t>
      </w:r>
      <w:r>
        <w:t xml:space="preserve"> of crops and other produce (Flours and starches (Jams/jellies, Juices, cassava breads </w:t>
      </w:r>
      <w:r w:rsidRPr="006F3B64">
        <w:t>(chocolate, coffee, native starches</w:t>
      </w:r>
      <w:r>
        <w:t>, seasonings/marinades/sauces, coconut water, chips and crisps</w:t>
      </w:r>
      <w:r w:rsidRPr="006F3B64">
        <w:t xml:space="preserve"> etc</w:t>
      </w:r>
      <w:r>
        <w:t>.). Among the specifics are:</w:t>
      </w:r>
    </w:p>
    <w:p w14:paraId="116213D2" w14:textId="77777777" w:rsidR="00072374" w:rsidRDefault="00072374" w:rsidP="00072374"/>
    <w:p w14:paraId="7A9F0C2B" w14:textId="77777777" w:rsidR="00072374" w:rsidRDefault="00072374" w:rsidP="00072374">
      <w:pPr>
        <w:pStyle w:val="ListParagraph"/>
        <w:numPr>
          <w:ilvl w:val="0"/>
          <w:numId w:val="1"/>
        </w:numPr>
      </w:pPr>
      <w:r>
        <w:t>The establishment by governments of multi-use agro-processing facilities, and provision of technical support would assist.</w:t>
      </w:r>
    </w:p>
    <w:p w14:paraId="42A2C641" w14:textId="77777777" w:rsidR="00072374" w:rsidRDefault="00072374" w:rsidP="00072374">
      <w:pPr>
        <w:pStyle w:val="ListParagraph"/>
        <w:numPr>
          <w:ilvl w:val="0"/>
          <w:numId w:val="1"/>
        </w:numPr>
      </w:pPr>
      <w:r>
        <w:t xml:space="preserve">Establish/reinvigorate commercial ventures and community based solar/wind powered processing plants </w:t>
      </w:r>
    </w:p>
    <w:p w14:paraId="799C9688" w14:textId="77777777" w:rsidR="00072374" w:rsidRDefault="00072374" w:rsidP="00072374">
      <w:pPr>
        <w:pStyle w:val="ListParagraph"/>
        <w:numPr>
          <w:ilvl w:val="0"/>
          <w:numId w:val="1"/>
        </w:numPr>
      </w:pPr>
      <w:r>
        <w:t>Create community entrepreneurship alliances/companies/cooperatives to produce and market processed products.</w:t>
      </w:r>
    </w:p>
    <w:p w14:paraId="0747E754" w14:textId="77777777" w:rsidR="00072374" w:rsidRDefault="00072374" w:rsidP="00072374">
      <w:pPr>
        <w:pStyle w:val="ListParagraph"/>
        <w:numPr>
          <w:ilvl w:val="0"/>
          <w:numId w:val="1"/>
        </w:numPr>
      </w:pPr>
      <w:r>
        <w:t>Promotional campaigns to encourage the use of locally produced products</w:t>
      </w:r>
    </w:p>
    <w:p w14:paraId="6C82482C" w14:textId="77777777" w:rsidR="00072374" w:rsidRDefault="00072374" w:rsidP="00072374"/>
    <w:p w14:paraId="5D17A4D6" w14:textId="77777777" w:rsidR="00072374" w:rsidRDefault="00072374" w:rsidP="00072374">
      <w:pPr>
        <w:rPr>
          <w:b/>
          <w:bCs/>
        </w:rPr>
      </w:pPr>
    </w:p>
    <w:p w14:paraId="6F1B9276" w14:textId="77777777" w:rsidR="00072374" w:rsidRDefault="00072374" w:rsidP="00072374">
      <w:r w:rsidRPr="002133F9">
        <w:rPr>
          <w:b/>
          <w:bCs/>
        </w:rPr>
        <w:t>Credit</w:t>
      </w:r>
      <w:r>
        <w:t xml:space="preserve"> </w:t>
      </w:r>
      <w:r w:rsidRPr="003C637C">
        <w:rPr>
          <w:b/>
          <w:bCs/>
        </w:rPr>
        <w:t>facilities</w:t>
      </w:r>
      <w:r>
        <w:t xml:space="preserve"> – </w:t>
      </w:r>
    </w:p>
    <w:p w14:paraId="0FCEA837" w14:textId="77777777" w:rsidR="00072374" w:rsidRDefault="00072374" w:rsidP="00072374">
      <w:pPr>
        <w:pStyle w:val="ListParagraph"/>
        <w:numPr>
          <w:ilvl w:val="0"/>
          <w:numId w:val="2"/>
        </w:numPr>
      </w:pPr>
      <w:r>
        <w:t xml:space="preserve">development of regional </w:t>
      </w:r>
      <w:r w:rsidRPr="00CC3626">
        <w:t xml:space="preserve">strategies to improve sector regulation </w:t>
      </w:r>
      <w:r>
        <w:t xml:space="preserve">to </w:t>
      </w:r>
      <w:r w:rsidRPr="00CC3626">
        <w:t xml:space="preserve">encourage the private sector to improve and increase </w:t>
      </w:r>
      <w:r>
        <w:t>the level of</w:t>
      </w:r>
      <w:r w:rsidRPr="00CC3626">
        <w:t xml:space="preserve"> financ</w:t>
      </w:r>
      <w:r>
        <w:t>ing to the sector</w:t>
      </w:r>
    </w:p>
    <w:p w14:paraId="0617F677" w14:textId="77777777" w:rsidR="00072374" w:rsidRDefault="00072374" w:rsidP="00072374">
      <w:pPr>
        <w:pStyle w:val="ListParagraph"/>
        <w:numPr>
          <w:ilvl w:val="0"/>
          <w:numId w:val="2"/>
        </w:numPr>
      </w:pPr>
      <w:r>
        <w:t>Development of specific and innovative financing products for the sector at lower cost to producers</w:t>
      </w:r>
    </w:p>
    <w:p w14:paraId="6056D459" w14:textId="77777777" w:rsidR="00072374" w:rsidRPr="00D57216" w:rsidRDefault="00072374" w:rsidP="00072374">
      <w:pPr>
        <w:pStyle w:val="ListParagraph"/>
        <w:numPr>
          <w:ilvl w:val="0"/>
          <w:numId w:val="2"/>
        </w:numPr>
      </w:pPr>
      <w:r>
        <w:t xml:space="preserve">Improve </w:t>
      </w:r>
      <w:r w:rsidRPr="00D57216">
        <w:t xml:space="preserve">farmer financial education </w:t>
      </w:r>
      <w:r>
        <w:t>(</w:t>
      </w:r>
      <w:r w:rsidRPr="00D57216">
        <w:t>record keeping, business planning etc.</w:t>
      </w:r>
      <w:r>
        <w:t>). Also applies to insurance.</w:t>
      </w:r>
    </w:p>
    <w:p w14:paraId="7E1D3F1B" w14:textId="77777777" w:rsidR="00072374" w:rsidRDefault="00072374" w:rsidP="00072374">
      <w:pPr>
        <w:pStyle w:val="ListParagraph"/>
        <w:numPr>
          <w:ilvl w:val="0"/>
          <w:numId w:val="2"/>
        </w:numPr>
      </w:pPr>
      <w:r>
        <w:t>Need for more personnel in financial institutions who are knowledgeable of agriculture.</w:t>
      </w:r>
    </w:p>
    <w:p w14:paraId="430AFAC6" w14:textId="77777777" w:rsidR="00072374" w:rsidRDefault="00072374" w:rsidP="00072374">
      <w:pPr>
        <w:pStyle w:val="ListParagraph"/>
        <w:numPr>
          <w:ilvl w:val="0"/>
          <w:numId w:val="2"/>
        </w:numPr>
      </w:pPr>
      <w:r>
        <w:t>Promote producer organizations, which can assist in preparing producers for interaction with credit agencies. Also applies to insurance</w:t>
      </w:r>
    </w:p>
    <w:p w14:paraId="17436376" w14:textId="77777777" w:rsidR="00072374" w:rsidRDefault="00072374" w:rsidP="00072374">
      <w:pPr>
        <w:rPr>
          <w:b/>
          <w:bCs/>
        </w:rPr>
      </w:pPr>
    </w:p>
    <w:p w14:paraId="0F4B5E11" w14:textId="77777777" w:rsidR="00072374" w:rsidRPr="00E9424F" w:rsidRDefault="00072374" w:rsidP="00072374">
      <w:pPr>
        <w:rPr>
          <w:b/>
          <w:bCs/>
        </w:rPr>
      </w:pPr>
      <w:r w:rsidRPr="00E9424F">
        <w:rPr>
          <w:b/>
          <w:bCs/>
        </w:rPr>
        <w:t xml:space="preserve">Data collection and management </w:t>
      </w:r>
    </w:p>
    <w:p w14:paraId="59646E7E" w14:textId="77777777" w:rsidR="00072374" w:rsidRDefault="00072374" w:rsidP="00072374">
      <w:pPr>
        <w:pStyle w:val="ListParagraph"/>
        <w:numPr>
          <w:ilvl w:val="0"/>
          <w:numId w:val="1"/>
        </w:numPr>
      </w:pPr>
      <w:r>
        <w:t xml:space="preserve">Implementation of cross-cutting agricultural data management system </w:t>
      </w:r>
    </w:p>
    <w:p w14:paraId="7CEFBA13" w14:textId="77777777" w:rsidR="00072374" w:rsidRDefault="00072374" w:rsidP="00072374">
      <w:pPr>
        <w:pStyle w:val="ListParagraph"/>
        <w:numPr>
          <w:ilvl w:val="0"/>
          <w:numId w:val="1"/>
        </w:numPr>
      </w:pPr>
      <w:r>
        <w:t>Improve availability of software and hardware (tablets, apps etc.) in data collection and management</w:t>
      </w:r>
      <w:r>
        <w:tab/>
      </w:r>
    </w:p>
    <w:p w14:paraId="13C27719" w14:textId="77777777" w:rsidR="00072374" w:rsidRDefault="00072374" w:rsidP="00072374">
      <w:pPr>
        <w:pStyle w:val="ListParagraph"/>
        <w:numPr>
          <w:ilvl w:val="0"/>
          <w:numId w:val="1"/>
        </w:numPr>
      </w:pPr>
      <w:r>
        <w:t>Improve capacity in data management systems (training and physical facilities).</w:t>
      </w:r>
      <w:r>
        <w:tab/>
      </w:r>
    </w:p>
    <w:p w14:paraId="265FA7DD" w14:textId="77777777" w:rsidR="00072374" w:rsidRDefault="00072374" w:rsidP="00072374">
      <w:pPr>
        <w:pStyle w:val="ListParagraph"/>
        <w:numPr>
          <w:ilvl w:val="0"/>
          <w:numId w:val="1"/>
        </w:numPr>
      </w:pPr>
      <w:r>
        <w:t xml:space="preserve">Implement M&amp;E System </w:t>
      </w:r>
    </w:p>
    <w:p w14:paraId="6F3AC980" w14:textId="77777777" w:rsidR="00072374" w:rsidRDefault="00072374" w:rsidP="00072374">
      <w:pPr>
        <w:jc w:val="both"/>
      </w:pPr>
    </w:p>
    <w:p w14:paraId="3D511F79" w14:textId="77777777" w:rsidR="00072374" w:rsidRDefault="00072374" w:rsidP="00072374">
      <w:pPr>
        <w:jc w:val="both"/>
      </w:pPr>
    </w:p>
    <w:p w14:paraId="6C31350E" w14:textId="77777777" w:rsidR="00072374" w:rsidRDefault="00072374" w:rsidP="00072374">
      <w:pPr>
        <w:jc w:val="both"/>
      </w:pPr>
    </w:p>
    <w:p w14:paraId="36CD3A98" w14:textId="418C2E01" w:rsidR="00072374" w:rsidRPr="003A7C6A" w:rsidRDefault="00072374" w:rsidP="00072374">
      <w:pPr>
        <w:jc w:val="both"/>
        <w:rPr>
          <w:b/>
        </w:rPr>
      </w:pPr>
      <w:r w:rsidRPr="00072374">
        <w:rPr>
          <w:b/>
        </w:rPr>
        <w:t xml:space="preserve">Required Actions to achieve the targets </w:t>
      </w:r>
    </w:p>
    <w:p w14:paraId="11961B3A" w14:textId="77777777" w:rsidR="00072374" w:rsidRDefault="00072374" w:rsidP="00072374">
      <w:pPr>
        <w:jc w:val="both"/>
      </w:pPr>
    </w:p>
    <w:p w14:paraId="469F496D" w14:textId="77777777" w:rsidR="00072374" w:rsidRDefault="00072374" w:rsidP="00072374">
      <w:pPr>
        <w:jc w:val="both"/>
      </w:pPr>
      <w:r>
        <w:t>The Regional plan will have to be supported through the following actions:</w:t>
      </w:r>
    </w:p>
    <w:p w14:paraId="67D0ADC4" w14:textId="77777777" w:rsidR="00072374" w:rsidRDefault="00072374" w:rsidP="00072374">
      <w:pPr>
        <w:jc w:val="both"/>
      </w:pPr>
    </w:p>
    <w:p w14:paraId="4BA729DE" w14:textId="77777777" w:rsidR="00072374" w:rsidRPr="008E5328" w:rsidRDefault="00072374" w:rsidP="00072374">
      <w:pPr>
        <w:pStyle w:val="ListParagraph"/>
        <w:numPr>
          <w:ilvl w:val="0"/>
          <w:numId w:val="20"/>
        </w:numPr>
        <w:jc w:val="both"/>
        <w:rPr>
          <w:rFonts w:eastAsiaTheme="minorEastAsia"/>
        </w:rPr>
      </w:pPr>
      <w:r>
        <w:t>Regional Production and Productivity Programme</w:t>
      </w:r>
    </w:p>
    <w:p w14:paraId="66FE188A" w14:textId="77777777" w:rsidR="00072374" w:rsidRPr="008E5328" w:rsidRDefault="00072374" w:rsidP="00072374">
      <w:pPr>
        <w:pStyle w:val="ListParagraph"/>
        <w:numPr>
          <w:ilvl w:val="0"/>
          <w:numId w:val="20"/>
        </w:numPr>
        <w:jc w:val="both"/>
        <w:rPr>
          <w:rFonts w:eastAsiaTheme="minorEastAsia"/>
        </w:rPr>
      </w:pPr>
      <w:r>
        <w:t>Harmonization of SPS Regimes</w:t>
      </w:r>
    </w:p>
    <w:p w14:paraId="3D005FBE" w14:textId="77777777" w:rsidR="00072374" w:rsidRPr="008E5328" w:rsidRDefault="00072374" w:rsidP="00072374">
      <w:pPr>
        <w:pStyle w:val="ListParagraph"/>
        <w:numPr>
          <w:ilvl w:val="0"/>
          <w:numId w:val="20"/>
        </w:numPr>
        <w:jc w:val="both"/>
        <w:rPr>
          <w:rFonts w:eastAsiaTheme="minorEastAsia"/>
        </w:rPr>
      </w:pPr>
      <w:r>
        <w:t>Cross Border Production Programme</w:t>
      </w:r>
    </w:p>
    <w:p w14:paraId="5265CE4B" w14:textId="77777777" w:rsidR="00072374" w:rsidRPr="008E5328" w:rsidRDefault="00072374" w:rsidP="00072374">
      <w:pPr>
        <w:pStyle w:val="ListParagraph"/>
        <w:numPr>
          <w:ilvl w:val="0"/>
          <w:numId w:val="20"/>
        </w:numPr>
        <w:jc w:val="both"/>
        <w:rPr>
          <w:rFonts w:eastAsiaTheme="minorEastAsia"/>
        </w:rPr>
      </w:pPr>
      <w:r>
        <w:t>De-risking of the Sector with the provision of insurance and Financing</w:t>
      </w:r>
    </w:p>
    <w:p w14:paraId="26A7FE05" w14:textId="77777777" w:rsidR="00072374" w:rsidRPr="008E5328" w:rsidRDefault="00072374" w:rsidP="00072374">
      <w:pPr>
        <w:pStyle w:val="ListParagraph"/>
        <w:numPr>
          <w:ilvl w:val="0"/>
          <w:numId w:val="20"/>
        </w:numPr>
        <w:jc w:val="both"/>
        <w:rPr>
          <w:rFonts w:eastAsiaTheme="minorEastAsia"/>
        </w:rPr>
      </w:pPr>
      <w:r>
        <w:t>Provision of Creative Financing Schemes</w:t>
      </w:r>
    </w:p>
    <w:p w14:paraId="15C8D970" w14:textId="77777777" w:rsidR="00072374" w:rsidRPr="00FA16E4" w:rsidRDefault="00072374" w:rsidP="00072374">
      <w:pPr>
        <w:pStyle w:val="ListParagraph"/>
        <w:numPr>
          <w:ilvl w:val="0"/>
          <w:numId w:val="20"/>
        </w:numPr>
        <w:jc w:val="both"/>
        <w:rPr>
          <w:rFonts w:eastAsiaTheme="minorEastAsia"/>
        </w:rPr>
      </w:pPr>
      <w:r>
        <w:t>Technical Assistance and Training Programmes</w:t>
      </w:r>
    </w:p>
    <w:p w14:paraId="554A6C70" w14:textId="77777777" w:rsidR="00072374" w:rsidRPr="003B573A" w:rsidRDefault="00072374" w:rsidP="00072374">
      <w:pPr>
        <w:pStyle w:val="ListParagraph"/>
        <w:numPr>
          <w:ilvl w:val="0"/>
          <w:numId w:val="20"/>
        </w:numPr>
        <w:jc w:val="both"/>
        <w:rPr>
          <w:rFonts w:eastAsiaTheme="minorEastAsia"/>
        </w:rPr>
      </w:pPr>
      <w:r w:rsidRPr="1E400D1C">
        <w:t>Provision of special incentives for investment in Corn and Soya.</w:t>
      </w:r>
    </w:p>
    <w:p w14:paraId="232EDADB" w14:textId="77777777" w:rsidR="00072374" w:rsidRPr="00C46BA5" w:rsidRDefault="00072374" w:rsidP="00072374">
      <w:pPr>
        <w:pStyle w:val="ListParagraph"/>
        <w:numPr>
          <w:ilvl w:val="0"/>
          <w:numId w:val="20"/>
        </w:numPr>
        <w:jc w:val="both"/>
      </w:pPr>
      <w:r w:rsidRPr="1E400D1C">
        <w:rPr>
          <w:rFonts w:ascii="Calibri" w:eastAsia="Calibri" w:hAnsi="Calibri" w:cs="Calibri"/>
          <w:color w:val="000000" w:themeColor="text1"/>
        </w:rPr>
        <w:t>Direct infrastructure improvement or incentives for private sector investment in infrastructure.</w:t>
      </w:r>
    </w:p>
    <w:p w14:paraId="578ED90D" w14:textId="77777777" w:rsidR="00072374" w:rsidRPr="003A7C6A" w:rsidRDefault="00072374" w:rsidP="00072374">
      <w:pPr>
        <w:pStyle w:val="ListParagraph"/>
        <w:numPr>
          <w:ilvl w:val="0"/>
          <w:numId w:val="20"/>
        </w:numPr>
        <w:jc w:val="both"/>
      </w:pPr>
      <w:r>
        <w:rPr>
          <w:rFonts w:ascii="Calibri" w:eastAsia="Calibri" w:hAnsi="Calibri" w:cs="Calibri"/>
          <w:color w:val="000000" w:themeColor="text1"/>
        </w:rPr>
        <w:t xml:space="preserve">Research and Development to include high yielding cultivars </w:t>
      </w:r>
    </w:p>
    <w:p w14:paraId="1E29AB3B" w14:textId="77777777" w:rsidR="00072374" w:rsidRPr="002F2F54" w:rsidRDefault="00072374" w:rsidP="00072374">
      <w:pPr>
        <w:pStyle w:val="ListParagraph"/>
        <w:numPr>
          <w:ilvl w:val="0"/>
          <w:numId w:val="20"/>
        </w:numPr>
        <w:jc w:val="both"/>
      </w:pPr>
      <w:r>
        <w:rPr>
          <w:rFonts w:ascii="Calibri" w:eastAsia="Calibri" w:hAnsi="Calibri" w:cs="Calibri"/>
          <w:color w:val="000000" w:themeColor="text1"/>
        </w:rPr>
        <w:t xml:space="preserve">Expansion of the extension services </w:t>
      </w:r>
    </w:p>
    <w:p w14:paraId="19127515" w14:textId="77777777" w:rsidR="00642FA6" w:rsidRDefault="00642FA6" w:rsidP="00642FA6">
      <w:pPr>
        <w:ind w:left="360"/>
        <w:jc w:val="both"/>
        <w:sectPr w:rsidR="00642FA6" w:rsidSect="00072374">
          <w:pgSz w:w="12240" w:h="15840"/>
          <w:pgMar w:top="1440" w:right="1440" w:bottom="1440" w:left="1440" w:header="720" w:footer="720" w:gutter="0"/>
          <w:cols w:space="720"/>
          <w:docGrid w:linePitch="360"/>
        </w:sectPr>
      </w:pPr>
    </w:p>
    <w:p w14:paraId="2309561F" w14:textId="77777777" w:rsidR="001C68A0" w:rsidRPr="00E420E7" w:rsidRDefault="001C68A0" w:rsidP="001C68A0">
      <w:pPr>
        <w:jc w:val="both"/>
        <w:rPr>
          <w:rFonts w:cstheme="minorHAnsi"/>
          <w:b/>
          <w:u w:val="single"/>
        </w:rPr>
      </w:pPr>
      <w:r w:rsidRPr="00E420E7">
        <w:rPr>
          <w:rFonts w:cstheme="minorHAnsi"/>
          <w:b/>
          <w:u w:val="single"/>
        </w:rPr>
        <w:t>ACTION REQUIRED</w:t>
      </w:r>
    </w:p>
    <w:p w14:paraId="3839AEA4" w14:textId="77777777" w:rsidR="001C68A0" w:rsidRPr="00E420E7" w:rsidRDefault="001C68A0" w:rsidP="001C68A0">
      <w:pPr>
        <w:jc w:val="both"/>
        <w:rPr>
          <w:rFonts w:cstheme="minorHAnsi"/>
          <w:b/>
        </w:rPr>
      </w:pPr>
    </w:p>
    <w:p w14:paraId="17ED9914" w14:textId="4A9AE6A8" w:rsidR="001C68A0" w:rsidRPr="00E872F3" w:rsidRDefault="00192122" w:rsidP="00E872F3">
      <w:pPr>
        <w:spacing w:line="276" w:lineRule="auto"/>
        <w:jc w:val="both"/>
        <w:rPr>
          <w:rFonts w:eastAsia="Times New Roman" w:cstheme="minorHAnsi"/>
          <w:b/>
          <w:bCs/>
          <w:lang w:val="en-GB"/>
        </w:rPr>
      </w:pPr>
      <w:r w:rsidRPr="00E420E7">
        <w:rPr>
          <w:rFonts w:cstheme="minorHAnsi"/>
          <w:b/>
        </w:rPr>
        <w:t xml:space="preserve">THE </w:t>
      </w:r>
      <w:r w:rsidR="00E872F3">
        <w:rPr>
          <w:rFonts w:eastAsia="Times New Roman" w:cstheme="minorHAnsi"/>
          <w:b/>
          <w:bCs/>
          <w:lang w:val="en-GB"/>
        </w:rPr>
        <w:t>ONE HUNDRED AND SECOND</w:t>
      </w:r>
      <w:r w:rsidR="00E872F3" w:rsidRPr="00B82A02">
        <w:rPr>
          <w:rFonts w:eastAsia="Times New Roman" w:cstheme="minorHAnsi"/>
          <w:b/>
          <w:bCs/>
          <w:lang w:val="en-GB"/>
        </w:rPr>
        <w:t xml:space="preserve"> SPECIAL MEETIN</w:t>
      </w:r>
      <w:r w:rsidR="00E872F3">
        <w:rPr>
          <w:rFonts w:eastAsia="Times New Roman" w:cstheme="minorHAnsi"/>
          <w:b/>
          <w:bCs/>
          <w:lang w:val="en-GB"/>
        </w:rPr>
        <w:t>G</w:t>
      </w:r>
      <w:r w:rsidR="00E872F3" w:rsidRPr="00B82A02">
        <w:rPr>
          <w:rFonts w:eastAsia="Times New Roman" w:cstheme="minorHAnsi"/>
          <w:lang w:val="en-GB"/>
        </w:rPr>
        <w:t xml:space="preserve"> </w:t>
      </w:r>
      <w:r w:rsidR="00E872F3" w:rsidRPr="00B82A02">
        <w:rPr>
          <w:rFonts w:eastAsia="Times New Roman" w:cstheme="minorHAnsi"/>
          <w:b/>
          <w:bCs/>
          <w:lang w:val="en-GB"/>
        </w:rPr>
        <w:t xml:space="preserve">OF THE COUNCIL FORTRADE AND ECONOMIC DEVELOPMENT (COTED) – </w:t>
      </w:r>
      <w:r w:rsidR="00E872F3">
        <w:rPr>
          <w:rFonts w:eastAsia="Times New Roman" w:cstheme="minorHAnsi"/>
          <w:b/>
          <w:bCs/>
          <w:lang w:val="en-GB"/>
        </w:rPr>
        <w:t>AGRICULTURE</w:t>
      </w:r>
      <w:r>
        <w:rPr>
          <w:rFonts w:cstheme="minorHAnsi"/>
          <w:b/>
        </w:rPr>
        <w:t xml:space="preserve"> </w:t>
      </w:r>
      <w:r w:rsidR="001C68A0" w:rsidRPr="00E420E7">
        <w:rPr>
          <w:rFonts w:cstheme="minorHAnsi"/>
        </w:rPr>
        <w:t>is invited to adopt the following decision –</w:t>
      </w:r>
    </w:p>
    <w:p w14:paraId="1CB78319" w14:textId="77777777" w:rsidR="00192122" w:rsidRDefault="00192122" w:rsidP="001C68A0">
      <w:pPr>
        <w:jc w:val="both"/>
        <w:rPr>
          <w:rFonts w:cstheme="minorHAnsi"/>
          <w:b/>
          <w:i/>
          <w:u w:val="single"/>
        </w:rPr>
      </w:pPr>
    </w:p>
    <w:p w14:paraId="11166365" w14:textId="5911D8D0" w:rsidR="001C68A0" w:rsidRPr="00E420E7" w:rsidRDefault="001C68A0" w:rsidP="001C68A0">
      <w:pPr>
        <w:jc w:val="both"/>
        <w:rPr>
          <w:rFonts w:cstheme="minorHAnsi"/>
          <w:b/>
          <w:i/>
          <w:u w:val="single"/>
        </w:rPr>
      </w:pPr>
      <w:r w:rsidRPr="00E420E7">
        <w:rPr>
          <w:rFonts w:cstheme="minorHAnsi"/>
          <w:b/>
          <w:i/>
          <w:u w:val="single"/>
        </w:rPr>
        <w:t xml:space="preserve">Draft Decision – </w:t>
      </w:r>
    </w:p>
    <w:p w14:paraId="22EFC5FA" w14:textId="77777777" w:rsidR="001C68A0" w:rsidRPr="00E420E7" w:rsidRDefault="001C68A0" w:rsidP="001C68A0">
      <w:pPr>
        <w:jc w:val="both"/>
        <w:rPr>
          <w:rFonts w:cstheme="minorHAnsi"/>
          <w:i/>
        </w:rPr>
      </w:pPr>
      <w:r w:rsidRPr="00E420E7">
        <w:rPr>
          <w:rFonts w:cstheme="minorHAnsi"/>
          <w:b/>
          <w:i/>
          <w:u w:val="single"/>
        </w:rPr>
        <w:t xml:space="preserve">  </w:t>
      </w:r>
      <w:r w:rsidRPr="00E420E7">
        <w:rPr>
          <w:rFonts w:cstheme="minorHAnsi"/>
          <w:i/>
          <w:lang w:val="en-029"/>
        </w:rPr>
        <w:t xml:space="preserve"> </w:t>
      </w:r>
    </w:p>
    <w:p w14:paraId="3DA7BEA0" w14:textId="5040DEBA" w:rsidR="00873D27" w:rsidRPr="00873D27" w:rsidRDefault="001C68A0" w:rsidP="00873D27">
      <w:pPr>
        <w:jc w:val="both"/>
        <w:rPr>
          <w:rFonts w:cstheme="minorHAnsi"/>
          <w:b/>
          <w:bCs/>
          <w:i/>
        </w:rPr>
      </w:pPr>
      <w:r w:rsidRPr="00E420E7">
        <w:rPr>
          <w:rFonts w:cstheme="minorHAnsi"/>
          <w:b/>
          <w:i/>
        </w:rPr>
        <w:t>Having considered</w:t>
      </w:r>
      <w:r w:rsidRPr="00E420E7">
        <w:rPr>
          <w:rFonts w:cstheme="minorHAnsi"/>
          <w:i/>
        </w:rPr>
        <w:t xml:space="preserve"> </w:t>
      </w:r>
      <w:r>
        <w:rPr>
          <w:rFonts w:cstheme="minorHAnsi"/>
          <w:i/>
        </w:rPr>
        <w:t>paper</w:t>
      </w:r>
      <w:r w:rsidRPr="00E420E7">
        <w:rPr>
          <w:rFonts w:cstheme="minorHAnsi"/>
          <w:b/>
          <w:i/>
        </w:rPr>
        <w:t xml:space="preserve"> “</w:t>
      </w:r>
      <w:r w:rsidR="00873D27" w:rsidRPr="00873D27">
        <w:rPr>
          <w:rFonts w:cstheme="minorHAnsi"/>
          <w:b/>
          <w:bCs/>
          <w:i/>
        </w:rPr>
        <w:t>REGIONAL FOOD PRODUCTION AND PRODUCTIVITY TOWARDS A SUSTAINABLE IMPORT REPLACEMENT PROGRAMME: 25% BY 2025 REDUCTION IN THE REGIONAL FOOD BILL</w:t>
      </w:r>
      <w:r w:rsidR="00873D27">
        <w:rPr>
          <w:rFonts w:cstheme="minorHAnsi"/>
          <w:b/>
          <w:bCs/>
          <w:i/>
        </w:rPr>
        <w:t>”</w:t>
      </w:r>
      <w:r w:rsidR="00873D27" w:rsidRPr="00873D27">
        <w:rPr>
          <w:rFonts w:cstheme="minorHAnsi"/>
          <w:b/>
          <w:bCs/>
          <w:i/>
        </w:rPr>
        <w:t xml:space="preserve"> </w:t>
      </w:r>
    </w:p>
    <w:p w14:paraId="6748D9D0" w14:textId="77777777" w:rsidR="00873D27" w:rsidRPr="00873D27" w:rsidRDefault="00873D27" w:rsidP="00873D27">
      <w:pPr>
        <w:jc w:val="both"/>
        <w:rPr>
          <w:rFonts w:cstheme="minorHAnsi"/>
          <w:b/>
          <w:i/>
        </w:rPr>
      </w:pPr>
    </w:p>
    <w:p w14:paraId="5E42AD21" w14:textId="77777777" w:rsidR="001C68A0" w:rsidRPr="00E420E7" w:rsidRDefault="001C68A0" w:rsidP="001C68A0">
      <w:pPr>
        <w:jc w:val="both"/>
        <w:rPr>
          <w:rFonts w:cstheme="minorHAnsi"/>
          <w:i/>
        </w:rPr>
      </w:pPr>
    </w:p>
    <w:p w14:paraId="3EF8C1FA" w14:textId="44193409" w:rsidR="001C68A0" w:rsidRDefault="001C68A0" w:rsidP="001C68A0">
      <w:pPr>
        <w:jc w:val="both"/>
        <w:rPr>
          <w:rFonts w:cstheme="minorHAnsi"/>
          <w:i/>
        </w:rPr>
      </w:pPr>
      <w:r w:rsidRPr="00E420E7">
        <w:rPr>
          <w:rFonts w:cstheme="minorHAnsi"/>
          <w:b/>
          <w:i/>
        </w:rPr>
        <w:t>Noting</w:t>
      </w:r>
      <w:r w:rsidRPr="00E420E7">
        <w:rPr>
          <w:rFonts w:cstheme="minorHAnsi"/>
          <w:i/>
        </w:rPr>
        <w:t xml:space="preserve"> </w:t>
      </w:r>
      <w:r>
        <w:rPr>
          <w:rFonts w:cstheme="minorHAnsi"/>
          <w:i/>
        </w:rPr>
        <w:t xml:space="preserve">the work of the Special Ministerial Task Force (MTF) </w:t>
      </w:r>
      <w:r w:rsidR="00192122">
        <w:rPr>
          <w:rFonts w:cstheme="minorHAnsi"/>
          <w:i/>
        </w:rPr>
        <w:t xml:space="preserve">in </w:t>
      </w:r>
      <w:r w:rsidR="00B23BEF">
        <w:rPr>
          <w:rFonts w:cstheme="minorHAnsi"/>
          <w:i/>
        </w:rPr>
        <w:t xml:space="preserve">in collaboration with the CARICOM Secretariat and Member States, in </w:t>
      </w:r>
      <w:r w:rsidR="00192122">
        <w:rPr>
          <w:rFonts w:cstheme="minorHAnsi"/>
          <w:i/>
        </w:rPr>
        <w:t xml:space="preserve">preparing the report </w:t>
      </w:r>
    </w:p>
    <w:p w14:paraId="68365861" w14:textId="77777777" w:rsidR="001C68A0" w:rsidRDefault="001C68A0" w:rsidP="001C68A0">
      <w:pPr>
        <w:jc w:val="both"/>
        <w:rPr>
          <w:rFonts w:cstheme="minorHAnsi"/>
          <w:i/>
        </w:rPr>
      </w:pPr>
    </w:p>
    <w:p w14:paraId="07E962CC" w14:textId="77777777" w:rsidR="001C68A0" w:rsidRDefault="001C68A0" w:rsidP="001C68A0">
      <w:pPr>
        <w:jc w:val="both"/>
        <w:rPr>
          <w:rFonts w:cstheme="minorHAnsi"/>
          <w:i/>
        </w:rPr>
      </w:pPr>
    </w:p>
    <w:p w14:paraId="1F7FF29F" w14:textId="77777777" w:rsidR="001C68A0" w:rsidRDefault="001C68A0" w:rsidP="001C68A0">
      <w:pPr>
        <w:jc w:val="both"/>
        <w:rPr>
          <w:rFonts w:cstheme="minorHAnsi"/>
          <w:i/>
        </w:rPr>
      </w:pPr>
    </w:p>
    <w:p w14:paraId="0A8B6E52" w14:textId="77777777" w:rsidR="001C68A0" w:rsidRDefault="001C68A0" w:rsidP="001C68A0">
      <w:pPr>
        <w:jc w:val="both"/>
        <w:rPr>
          <w:rFonts w:cstheme="minorHAnsi"/>
          <w:i/>
        </w:rPr>
      </w:pPr>
    </w:p>
    <w:p w14:paraId="063E54CB" w14:textId="77777777" w:rsidR="005C0500" w:rsidRDefault="005C0500" w:rsidP="005C0500">
      <w:pPr>
        <w:jc w:val="both"/>
        <w:rPr>
          <w:rFonts w:cstheme="minorHAnsi"/>
        </w:rPr>
      </w:pPr>
      <w:r>
        <w:rPr>
          <w:rFonts w:cstheme="minorHAnsi"/>
          <w:b/>
        </w:rPr>
        <w:t>THE MEETING:</w:t>
      </w:r>
      <w:r>
        <w:rPr>
          <w:rFonts w:cstheme="minorHAnsi"/>
          <w:u w:val="single"/>
        </w:rPr>
        <w:t xml:space="preserve">  </w:t>
      </w:r>
    </w:p>
    <w:p w14:paraId="2047B342" w14:textId="77777777" w:rsidR="005C0500" w:rsidRDefault="005C0500" w:rsidP="005C0500">
      <w:pPr>
        <w:pStyle w:val="ListParagraph"/>
        <w:jc w:val="both"/>
        <w:rPr>
          <w:rFonts w:cstheme="minorHAnsi"/>
          <w:u w:val="single"/>
        </w:rPr>
      </w:pPr>
    </w:p>
    <w:p w14:paraId="79B4B7B3" w14:textId="486EBAED" w:rsidR="005C0500" w:rsidRDefault="005C0500" w:rsidP="005C0500">
      <w:pPr>
        <w:pStyle w:val="ListParagraph"/>
        <w:numPr>
          <w:ilvl w:val="0"/>
          <w:numId w:val="46"/>
        </w:numPr>
        <w:spacing w:after="200"/>
        <w:jc w:val="both"/>
        <w:rPr>
          <w:rFonts w:cstheme="minorHAnsi"/>
        </w:rPr>
      </w:pPr>
      <w:r>
        <w:rPr>
          <w:rFonts w:cstheme="minorHAnsi"/>
          <w:b/>
        </w:rPr>
        <w:t>Received</w:t>
      </w:r>
      <w:r>
        <w:rPr>
          <w:rFonts w:cstheme="minorHAnsi"/>
        </w:rPr>
        <w:t xml:space="preserve"> the report, on the work which outlines, a Regional import-replacement programme, with accompanying targets for selected commodities, geared towards achieving the overall 25% by 2025 objective;</w:t>
      </w:r>
    </w:p>
    <w:p w14:paraId="24F84E3B" w14:textId="77777777" w:rsidR="005C0500" w:rsidRDefault="005C0500" w:rsidP="005C0500">
      <w:pPr>
        <w:pStyle w:val="ListParagraph"/>
        <w:spacing w:after="200"/>
        <w:jc w:val="both"/>
        <w:rPr>
          <w:rFonts w:cstheme="minorHAnsi"/>
        </w:rPr>
      </w:pPr>
    </w:p>
    <w:p w14:paraId="64DDFF2E" w14:textId="77777777" w:rsidR="005C0500" w:rsidRDefault="005C0500" w:rsidP="005C0500">
      <w:pPr>
        <w:pStyle w:val="ListParagraph"/>
        <w:numPr>
          <w:ilvl w:val="0"/>
          <w:numId w:val="46"/>
        </w:numPr>
        <w:spacing w:after="200"/>
        <w:jc w:val="both"/>
        <w:rPr>
          <w:rFonts w:cstheme="minorHAnsi"/>
        </w:rPr>
      </w:pPr>
      <w:r>
        <w:rPr>
          <w:rFonts w:cstheme="minorHAnsi"/>
          <w:b/>
        </w:rPr>
        <w:t>Urged</w:t>
      </w:r>
      <w:r>
        <w:rPr>
          <w:rFonts w:cstheme="minorHAnsi"/>
        </w:rPr>
        <w:t xml:space="preserve"> the CARICOM Secretariat to intensify its efforts regarding the implementation of its various initiatives and programmes, aimed at the removal of all Non-Tariff Barriers to intra-regional trade in The Community;</w:t>
      </w:r>
    </w:p>
    <w:p w14:paraId="33936812" w14:textId="77777777" w:rsidR="005C0500" w:rsidRDefault="005C0500" w:rsidP="005C0500">
      <w:pPr>
        <w:pStyle w:val="ListParagraph"/>
        <w:jc w:val="both"/>
        <w:rPr>
          <w:rFonts w:cstheme="minorHAnsi"/>
        </w:rPr>
      </w:pPr>
    </w:p>
    <w:p w14:paraId="390C44A5" w14:textId="77777777" w:rsidR="005C0500" w:rsidRDefault="005C0500" w:rsidP="005C0500">
      <w:pPr>
        <w:pStyle w:val="ListParagraph"/>
        <w:numPr>
          <w:ilvl w:val="0"/>
          <w:numId w:val="46"/>
        </w:numPr>
        <w:spacing w:after="200"/>
        <w:jc w:val="both"/>
        <w:rPr>
          <w:rFonts w:cstheme="minorHAnsi"/>
        </w:rPr>
      </w:pPr>
      <w:r>
        <w:rPr>
          <w:rFonts w:cstheme="minorHAnsi"/>
          <w:b/>
        </w:rPr>
        <w:t>Urged</w:t>
      </w:r>
      <w:r>
        <w:rPr>
          <w:rFonts w:cstheme="minorHAnsi"/>
        </w:rPr>
        <w:t xml:space="preserve"> that support be given by Member States to the programme of reducing the food import bill by 25% by 2025 as outlined in the paper;</w:t>
      </w:r>
    </w:p>
    <w:p w14:paraId="26B23A12" w14:textId="77777777" w:rsidR="005C0500" w:rsidRDefault="005C0500" w:rsidP="005C0500">
      <w:pPr>
        <w:pStyle w:val="ListParagraph"/>
        <w:jc w:val="both"/>
        <w:rPr>
          <w:rFonts w:cstheme="minorHAnsi"/>
        </w:rPr>
      </w:pPr>
    </w:p>
    <w:p w14:paraId="1E6A8CFF" w14:textId="27AF843E" w:rsidR="005C0500" w:rsidRDefault="005C0500" w:rsidP="005C0500">
      <w:pPr>
        <w:pStyle w:val="ListParagraph"/>
        <w:numPr>
          <w:ilvl w:val="0"/>
          <w:numId w:val="46"/>
        </w:numPr>
        <w:spacing w:after="200"/>
        <w:jc w:val="both"/>
        <w:rPr>
          <w:rFonts w:cstheme="minorHAnsi"/>
        </w:rPr>
      </w:pPr>
      <w:r>
        <w:rPr>
          <w:rFonts w:cstheme="minorHAnsi"/>
          <w:b/>
        </w:rPr>
        <w:t>Further</w:t>
      </w:r>
      <w:r>
        <w:rPr>
          <w:rFonts w:cstheme="minorHAnsi"/>
        </w:rPr>
        <w:t xml:space="preserve"> urged that priority attention be accorded to the determination of the quantum of investment required, specific commitments by Member States to facilitate cross-border arrangements to encourage investments and production in identified priority commodities, and the attendant implementation timelines, to advance the programme.</w:t>
      </w:r>
    </w:p>
    <w:p w14:paraId="48FA28E9" w14:textId="77777777" w:rsidR="001C68A0" w:rsidRPr="002D4296" w:rsidRDefault="001C68A0" w:rsidP="001C68A0">
      <w:pPr>
        <w:pStyle w:val="ListParagraph"/>
        <w:jc w:val="both"/>
        <w:rPr>
          <w:rFonts w:cstheme="minorHAnsi"/>
        </w:rPr>
      </w:pPr>
    </w:p>
    <w:p w14:paraId="25720A7E" w14:textId="77777777" w:rsidR="001C68A0" w:rsidRDefault="001C68A0" w:rsidP="001C68A0"/>
    <w:p w14:paraId="67751BEE" w14:textId="77777777" w:rsidR="00DD567E" w:rsidRDefault="00DD567E" w:rsidP="004D5C65">
      <w:pPr>
        <w:pStyle w:val="ListParagraph"/>
      </w:pPr>
    </w:p>
    <w:p w14:paraId="69C31A3F" w14:textId="77777777" w:rsidR="002133F9" w:rsidRDefault="002133F9" w:rsidP="002133F9"/>
    <w:p w14:paraId="5673E25E" w14:textId="77777777" w:rsidR="00202865" w:rsidRDefault="00202865" w:rsidP="002133F9">
      <w:pPr>
        <w:sectPr w:rsidR="00202865" w:rsidSect="004D5C65">
          <w:pgSz w:w="12240" w:h="15840"/>
          <w:pgMar w:top="1440" w:right="1440" w:bottom="1440" w:left="1440" w:header="720" w:footer="720" w:gutter="0"/>
          <w:cols w:space="720"/>
          <w:docGrid w:linePitch="360"/>
        </w:sectPr>
      </w:pPr>
    </w:p>
    <w:p w14:paraId="3FF32035" w14:textId="7AB3B1E5" w:rsidR="00866577" w:rsidRPr="005E376A" w:rsidRDefault="00866577" w:rsidP="00866577">
      <w:pPr>
        <w:jc w:val="center"/>
        <w:rPr>
          <w:b/>
          <w:bCs/>
        </w:rPr>
      </w:pPr>
      <w:r w:rsidRPr="005E376A">
        <w:rPr>
          <w:b/>
          <w:bCs/>
        </w:rPr>
        <w:t>ANNEXES</w:t>
      </w:r>
    </w:p>
    <w:p w14:paraId="756ED61A" w14:textId="3818994F" w:rsidR="00866577" w:rsidRDefault="00866577" w:rsidP="00866577">
      <w:pPr>
        <w:jc w:val="center"/>
      </w:pPr>
    </w:p>
    <w:p w14:paraId="4151052B" w14:textId="39C9A7F2" w:rsidR="00866577" w:rsidRPr="00446B34" w:rsidRDefault="00866577" w:rsidP="00866577">
      <w:pPr>
        <w:jc w:val="both"/>
        <w:rPr>
          <w:b/>
          <w:bCs/>
        </w:rPr>
      </w:pPr>
      <w:r w:rsidRPr="00446B34">
        <w:rPr>
          <w:b/>
          <w:bCs/>
        </w:rPr>
        <w:t xml:space="preserve">Annex </w:t>
      </w:r>
      <w:r>
        <w:rPr>
          <w:b/>
          <w:bCs/>
        </w:rPr>
        <w:t>1</w:t>
      </w:r>
      <w:r w:rsidR="005E376A">
        <w:rPr>
          <w:b/>
          <w:bCs/>
        </w:rPr>
        <w:t xml:space="preserve">: Selected Member States Summarized Business Cases for Poultry </w:t>
      </w:r>
    </w:p>
    <w:p w14:paraId="5C402C45" w14:textId="77777777" w:rsidR="00866577" w:rsidRDefault="00866577" w:rsidP="00866577">
      <w:r w:rsidRPr="00CD3CF7">
        <w:rPr>
          <w:sz w:val="32"/>
        </w:rPr>
        <w:t>St Vincent and The Grenadines</w:t>
      </w:r>
    </w:p>
    <w:p w14:paraId="24EF3141" w14:textId="77777777" w:rsidR="00866577" w:rsidRDefault="00866577" w:rsidP="004D5C65">
      <w:pPr>
        <w:pStyle w:val="ListParagraph"/>
        <w:numPr>
          <w:ilvl w:val="0"/>
          <w:numId w:val="10"/>
        </w:numPr>
        <w:spacing w:after="160" w:line="259" w:lineRule="auto"/>
        <w:jc w:val="both"/>
      </w:pPr>
      <w:r>
        <w:t xml:space="preserve">Potential Revenue opportunity of US $11 million from Poultry import substitution could be an attractive proposition for introducing a local producer. </w:t>
      </w:r>
    </w:p>
    <w:p w14:paraId="07414A75" w14:textId="77777777" w:rsidR="00866577" w:rsidRDefault="00866577" w:rsidP="004D5C65">
      <w:pPr>
        <w:pStyle w:val="ListParagraph"/>
        <w:numPr>
          <w:ilvl w:val="0"/>
          <w:numId w:val="10"/>
        </w:numPr>
        <w:spacing w:after="160" w:line="259" w:lineRule="auto"/>
        <w:jc w:val="both"/>
      </w:pPr>
      <w:r>
        <w:t xml:space="preserve">Feed milling operation, with existing supply capacity exists on Island. </w:t>
      </w:r>
    </w:p>
    <w:p w14:paraId="6ED214B0" w14:textId="77777777" w:rsidR="00866577" w:rsidRDefault="00866577" w:rsidP="004D5C65">
      <w:pPr>
        <w:pStyle w:val="ListParagraph"/>
        <w:numPr>
          <w:ilvl w:val="0"/>
          <w:numId w:val="10"/>
        </w:numPr>
        <w:spacing w:after="160" w:line="259" w:lineRule="auto"/>
        <w:jc w:val="both"/>
      </w:pPr>
      <w:r>
        <w:t>There are several regional producers who have expressed an interest in establishing poultry operations in St. Vincent and the Grenadines either on their own, or in a joint venture. St. Vincent and the Grenadines has some entities who could also be interested in making this investment. Excess breast meat would need to be exported (within and outside the Region) as well as could be processed into products of Chapter 16 (sausages, patties etc.).</w:t>
      </w:r>
    </w:p>
    <w:p w14:paraId="0C7087E5" w14:textId="77777777" w:rsidR="00866577" w:rsidRDefault="00866577" w:rsidP="004D5C65">
      <w:pPr>
        <w:pStyle w:val="ListParagraph"/>
        <w:numPr>
          <w:ilvl w:val="0"/>
          <w:numId w:val="10"/>
        </w:numPr>
        <w:spacing w:after="160" w:line="259" w:lineRule="auto"/>
        <w:jc w:val="both"/>
      </w:pPr>
      <w:r>
        <w:t xml:space="preserve"> Investment in poultry production could create jobs and economic activity and provide improved food security (potential opportunity for ‘satellite’ farm and ‘small-producer-out-grower’ operations). </w:t>
      </w:r>
    </w:p>
    <w:p w14:paraId="541A1BA8" w14:textId="77777777" w:rsidR="00866577" w:rsidRDefault="00866577" w:rsidP="004D5C65">
      <w:pPr>
        <w:pStyle w:val="ListParagraph"/>
        <w:numPr>
          <w:ilvl w:val="0"/>
          <w:numId w:val="10"/>
        </w:numPr>
        <w:spacing w:after="160" w:line="259" w:lineRule="auto"/>
        <w:jc w:val="both"/>
      </w:pPr>
      <w:r>
        <w:t xml:space="preserve">The Government of St. Vincent and the Grenadines would need to increase the CET on poultry to allow entrepreneurs to justify a business case for such investment. </w:t>
      </w:r>
    </w:p>
    <w:p w14:paraId="08A3D01B" w14:textId="77777777" w:rsidR="00866577" w:rsidRDefault="00866577" w:rsidP="00866577">
      <w:pPr>
        <w:pStyle w:val="ListParagraph"/>
        <w:numPr>
          <w:ilvl w:val="0"/>
          <w:numId w:val="10"/>
        </w:numPr>
        <w:spacing w:after="160" w:line="259" w:lineRule="auto"/>
      </w:pPr>
      <w:r>
        <w:rPr>
          <w:noProof/>
          <w:lang w:val="en-GB" w:eastAsia="en-GB"/>
        </w:rPr>
        <w:drawing>
          <wp:anchor distT="0" distB="0" distL="114300" distR="114300" simplePos="0" relativeHeight="251661312" behindDoc="1" locked="0" layoutInCell="1" allowOverlap="1" wp14:anchorId="3CE21EA5" wp14:editId="49BE6793">
            <wp:simplePos x="0" y="0"/>
            <wp:positionH relativeFrom="column">
              <wp:posOffset>260350</wp:posOffset>
            </wp:positionH>
            <wp:positionV relativeFrom="paragraph">
              <wp:posOffset>618490</wp:posOffset>
            </wp:positionV>
            <wp:extent cx="5943600" cy="4353132"/>
            <wp:effectExtent l="0" t="0" r="0" b="9525"/>
            <wp:wrapTight wrapText="bothSides">
              <wp:wrapPolygon edited="0">
                <wp:start x="0" y="0"/>
                <wp:lineTo x="0" y="21553"/>
                <wp:lineTo x="21531" y="21553"/>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53132"/>
                    </a:xfrm>
                    <a:prstGeom prst="rect">
                      <a:avLst/>
                    </a:prstGeom>
                    <a:noFill/>
                    <a:ln>
                      <a:noFill/>
                    </a:ln>
                  </pic:spPr>
                </pic:pic>
              </a:graphicData>
            </a:graphic>
          </wp:anchor>
        </w:drawing>
      </w:r>
      <w:r>
        <w:t>To avoid ‘price gouging’ the Government could maintain the ability to introduce ‘zero-rated’ status on certain categories/ ‘cuts’ of poultry meat.</w:t>
      </w:r>
    </w:p>
    <w:p w14:paraId="69FF9AB6" w14:textId="77777777" w:rsidR="005C0500" w:rsidRDefault="005C0500" w:rsidP="00866577">
      <w:pPr>
        <w:rPr>
          <w:sz w:val="32"/>
        </w:rPr>
      </w:pPr>
    </w:p>
    <w:p w14:paraId="24BC9D78" w14:textId="77777777" w:rsidR="005C0500" w:rsidRDefault="005C0500" w:rsidP="00866577">
      <w:pPr>
        <w:rPr>
          <w:sz w:val="32"/>
        </w:rPr>
      </w:pPr>
    </w:p>
    <w:p w14:paraId="0CF07037" w14:textId="77777777" w:rsidR="005C0500" w:rsidRDefault="005C0500" w:rsidP="00866577">
      <w:pPr>
        <w:rPr>
          <w:sz w:val="32"/>
        </w:rPr>
      </w:pPr>
    </w:p>
    <w:p w14:paraId="06491398" w14:textId="77777777" w:rsidR="005C0500" w:rsidRDefault="005C0500" w:rsidP="00866577">
      <w:pPr>
        <w:rPr>
          <w:sz w:val="32"/>
        </w:rPr>
      </w:pPr>
    </w:p>
    <w:p w14:paraId="24AA668D" w14:textId="77777777" w:rsidR="005C0500" w:rsidRDefault="005C0500" w:rsidP="00866577">
      <w:pPr>
        <w:rPr>
          <w:sz w:val="32"/>
        </w:rPr>
      </w:pPr>
    </w:p>
    <w:p w14:paraId="478A987C" w14:textId="77777777" w:rsidR="005C0500" w:rsidRDefault="005C0500" w:rsidP="00866577">
      <w:pPr>
        <w:rPr>
          <w:sz w:val="32"/>
        </w:rPr>
      </w:pPr>
    </w:p>
    <w:p w14:paraId="62F4D54F" w14:textId="77777777" w:rsidR="005C0500" w:rsidRDefault="005C0500" w:rsidP="00866577">
      <w:pPr>
        <w:rPr>
          <w:sz w:val="32"/>
        </w:rPr>
      </w:pPr>
    </w:p>
    <w:p w14:paraId="063565E6" w14:textId="77777777" w:rsidR="005C0500" w:rsidRDefault="005C0500" w:rsidP="00866577">
      <w:pPr>
        <w:rPr>
          <w:sz w:val="32"/>
        </w:rPr>
      </w:pPr>
    </w:p>
    <w:p w14:paraId="1CF51B66" w14:textId="77777777" w:rsidR="005C0500" w:rsidRDefault="005C0500" w:rsidP="00866577">
      <w:pPr>
        <w:rPr>
          <w:sz w:val="32"/>
        </w:rPr>
      </w:pPr>
    </w:p>
    <w:p w14:paraId="5EB62A91" w14:textId="77777777" w:rsidR="005C0500" w:rsidRDefault="005C0500" w:rsidP="00866577">
      <w:pPr>
        <w:rPr>
          <w:sz w:val="32"/>
        </w:rPr>
      </w:pPr>
    </w:p>
    <w:p w14:paraId="78160EEA" w14:textId="77777777" w:rsidR="005C0500" w:rsidRDefault="005C0500" w:rsidP="00866577">
      <w:pPr>
        <w:rPr>
          <w:sz w:val="32"/>
        </w:rPr>
      </w:pPr>
    </w:p>
    <w:p w14:paraId="0144FA56" w14:textId="77777777" w:rsidR="005C0500" w:rsidRDefault="005C0500" w:rsidP="00866577">
      <w:pPr>
        <w:rPr>
          <w:sz w:val="32"/>
        </w:rPr>
      </w:pPr>
    </w:p>
    <w:p w14:paraId="0A995AD2" w14:textId="77777777" w:rsidR="005C0500" w:rsidRDefault="005C0500" w:rsidP="00866577">
      <w:pPr>
        <w:rPr>
          <w:sz w:val="32"/>
        </w:rPr>
      </w:pPr>
    </w:p>
    <w:p w14:paraId="54904262" w14:textId="4231C683" w:rsidR="00866577" w:rsidRPr="005F0F5C" w:rsidRDefault="00866577" w:rsidP="00866577">
      <w:pPr>
        <w:rPr>
          <w:sz w:val="32"/>
        </w:rPr>
      </w:pPr>
      <w:r>
        <w:rPr>
          <w:sz w:val="32"/>
        </w:rPr>
        <w:t xml:space="preserve">Suriname </w:t>
      </w:r>
    </w:p>
    <w:p w14:paraId="3D4F8158" w14:textId="77777777" w:rsidR="00866577" w:rsidRDefault="00866577" w:rsidP="004D5C65">
      <w:pPr>
        <w:pStyle w:val="ListParagraph"/>
        <w:numPr>
          <w:ilvl w:val="0"/>
          <w:numId w:val="16"/>
        </w:numPr>
        <w:spacing w:after="160" w:line="259" w:lineRule="auto"/>
        <w:jc w:val="both"/>
      </w:pPr>
      <w:r>
        <w:t xml:space="preserve">Complete negotiations of WTO Bound Rate from 20% to 100% (CPSO is prepared to assist). </w:t>
      </w:r>
    </w:p>
    <w:p w14:paraId="2E21DB58" w14:textId="77777777" w:rsidR="00866577" w:rsidRDefault="00866577" w:rsidP="004D5C65">
      <w:pPr>
        <w:pStyle w:val="ListParagraph"/>
        <w:numPr>
          <w:ilvl w:val="0"/>
          <w:numId w:val="16"/>
        </w:numPr>
        <w:spacing w:after="160" w:line="259" w:lineRule="auto"/>
        <w:jc w:val="both"/>
      </w:pPr>
      <w:r>
        <w:t>Eliminate temporary entry provision ‘under customs bond’ for poultry and poultry products – to prevent trade reorientation and market sub-version.</w:t>
      </w:r>
    </w:p>
    <w:p w14:paraId="63E898A8" w14:textId="77777777" w:rsidR="00866577" w:rsidRDefault="00866577" w:rsidP="004D5C65">
      <w:pPr>
        <w:pStyle w:val="ListParagraph"/>
        <w:numPr>
          <w:ilvl w:val="0"/>
          <w:numId w:val="16"/>
        </w:numPr>
        <w:spacing w:after="160" w:line="259" w:lineRule="auto"/>
        <w:jc w:val="both"/>
      </w:pPr>
      <w:r>
        <w:t xml:space="preserve">Assure access to CARICOM markets for Suriname poultry and poultry products (e.g., Duck meat access denial) </w:t>
      </w:r>
    </w:p>
    <w:p w14:paraId="6D354F21" w14:textId="77777777" w:rsidR="00866577" w:rsidRDefault="00866577" w:rsidP="004D5C65">
      <w:pPr>
        <w:pStyle w:val="ListParagraph"/>
        <w:numPr>
          <w:ilvl w:val="0"/>
          <w:numId w:val="16"/>
        </w:numPr>
        <w:spacing w:after="160" w:line="259" w:lineRule="auto"/>
        <w:jc w:val="both"/>
      </w:pPr>
      <w:r>
        <w:t xml:space="preserve">Investment business case highlights a development model with a single certified processing plant aggregating for satellite farms supported by out-growers. </w:t>
      </w:r>
    </w:p>
    <w:p w14:paraId="3129869F" w14:textId="77777777" w:rsidR="00866577" w:rsidRDefault="00866577" w:rsidP="004D5C65">
      <w:pPr>
        <w:pStyle w:val="ListParagraph"/>
        <w:numPr>
          <w:ilvl w:val="0"/>
          <w:numId w:val="16"/>
        </w:numPr>
        <w:spacing w:after="160" w:line="259" w:lineRule="auto"/>
        <w:jc w:val="both"/>
      </w:pPr>
      <w:r>
        <w:t>Processed poultry requires investment incentives to rapidly compete on quality and price with imports from Brazil (CET of 40% is a positive).</w:t>
      </w:r>
    </w:p>
    <w:p w14:paraId="211E4F51" w14:textId="77777777" w:rsidR="00866577" w:rsidRDefault="00866577" w:rsidP="004D5C65">
      <w:pPr>
        <w:pStyle w:val="ListParagraph"/>
        <w:numPr>
          <w:ilvl w:val="0"/>
          <w:numId w:val="16"/>
        </w:numPr>
        <w:spacing w:after="160" w:line="259" w:lineRule="auto"/>
        <w:jc w:val="both"/>
      </w:pPr>
      <w:r>
        <w:rPr>
          <w:noProof/>
          <w:lang w:val="en-GB" w:eastAsia="en-GB"/>
        </w:rPr>
        <w:drawing>
          <wp:anchor distT="0" distB="0" distL="114300" distR="114300" simplePos="0" relativeHeight="251660288" behindDoc="1" locked="0" layoutInCell="1" allowOverlap="1" wp14:anchorId="28983EC2" wp14:editId="73AC4F79">
            <wp:simplePos x="0" y="0"/>
            <wp:positionH relativeFrom="column">
              <wp:posOffset>190500</wp:posOffset>
            </wp:positionH>
            <wp:positionV relativeFrom="paragraph">
              <wp:posOffset>633730</wp:posOffset>
            </wp:positionV>
            <wp:extent cx="5943600" cy="4578350"/>
            <wp:effectExtent l="0" t="0" r="0" b="0"/>
            <wp:wrapTight wrapText="bothSides">
              <wp:wrapPolygon edited="0">
                <wp:start x="0" y="0"/>
                <wp:lineTo x="0" y="21480"/>
                <wp:lineTo x="21531" y="21480"/>
                <wp:lineTo x="2153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78350"/>
                    </a:xfrm>
                    <a:prstGeom prst="rect">
                      <a:avLst/>
                    </a:prstGeom>
                    <a:noFill/>
                    <a:ln>
                      <a:noFill/>
                    </a:ln>
                  </pic:spPr>
                </pic:pic>
              </a:graphicData>
            </a:graphic>
          </wp:anchor>
        </w:drawing>
      </w:r>
      <w:r>
        <w:t>Investors and Government in Suriname committed to financing business cases to displace imports within a 2-year period.</w:t>
      </w:r>
      <w:r w:rsidRPr="00ED793E">
        <w:rPr>
          <w:noProof/>
        </w:rPr>
        <w:t xml:space="preserve"> </w:t>
      </w:r>
    </w:p>
    <w:p w14:paraId="2570C1C3" w14:textId="77777777" w:rsidR="005C0500" w:rsidRDefault="005C0500" w:rsidP="004D5C65">
      <w:pPr>
        <w:jc w:val="both"/>
        <w:rPr>
          <w:sz w:val="32"/>
        </w:rPr>
      </w:pPr>
    </w:p>
    <w:p w14:paraId="46875CCF" w14:textId="77777777" w:rsidR="005C0500" w:rsidRDefault="005C0500" w:rsidP="004D5C65">
      <w:pPr>
        <w:jc w:val="both"/>
        <w:rPr>
          <w:sz w:val="32"/>
        </w:rPr>
      </w:pPr>
    </w:p>
    <w:p w14:paraId="07EE00F5" w14:textId="3CDCDE31" w:rsidR="00866577" w:rsidRPr="005F0F5C" w:rsidRDefault="00866577" w:rsidP="004D5C65">
      <w:pPr>
        <w:jc w:val="both"/>
        <w:rPr>
          <w:sz w:val="32"/>
        </w:rPr>
      </w:pPr>
      <w:r>
        <w:rPr>
          <w:sz w:val="32"/>
        </w:rPr>
        <w:t xml:space="preserve">Jamaica </w:t>
      </w:r>
    </w:p>
    <w:p w14:paraId="50A76FA6" w14:textId="77777777" w:rsidR="00866577" w:rsidRDefault="00866577" w:rsidP="004D5C65">
      <w:pPr>
        <w:pStyle w:val="ListParagraph"/>
        <w:numPr>
          <w:ilvl w:val="0"/>
          <w:numId w:val="14"/>
        </w:numPr>
        <w:spacing w:after="160" w:line="259" w:lineRule="auto"/>
        <w:jc w:val="both"/>
      </w:pPr>
      <w:r>
        <w:t xml:space="preserve">The significant import substitution opportunity in Jamaica relates to ~US$14 million in imports of frozen Back &amp; Neck. </w:t>
      </w:r>
    </w:p>
    <w:p w14:paraId="4273196F" w14:textId="77777777" w:rsidR="00866577" w:rsidRDefault="00866577" w:rsidP="004D5C65">
      <w:pPr>
        <w:pStyle w:val="ListParagraph"/>
        <w:numPr>
          <w:ilvl w:val="0"/>
          <w:numId w:val="14"/>
        </w:numPr>
        <w:spacing w:after="160" w:line="259" w:lineRule="auto"/>
        <w:jc w:val="both"/>
      </w:pPr>
      <w:r>
        <w:t xml:space="preserve">Jamaica has a number of very strong poultry producers on Island who proffer, however, that the volume of ‘Frozen Back &amp; Neck’ imports is approximately 5 times the capacity to produce ‘backs and necks’ in Jamaica. </w:t>
      </w:r>
    </w:p>
    <w:p w14:paraId="54A380E7" w14:textId="77777777" w:rsidR="00866577" w:rsidRDefault="00866577" w:rsidP="004D5C65">
      <w:pPr>
        <w:pStyle w:val="ListParagraph"/>
        <w:numPr>
          <w:ilvl w:val="0"/>
          <w:numId w:val="14"/>
        </w:numPr>
        <w:spacing w:after="160" w:line="259" w:lineRule="auto"/>
        <w:jc w:val="both"/>
      </w:pPr>
      <w:r>
        <w:t xml:space="preserve">‘Frozen Back &amp; Neck’ have the lowest combined duties and taxes in Jamaica (16% compared to 196% for all other categories). There appears to be a concession by the local producers to permit cheap imports of Back &amp; Neck into Jamaica. This leaves a much smaller target market of ~US$3.2 million of imports of Leg Quarters and ‘Sausages (other than canned)’. </w:t>
      </w:r>
    </w:p>
    <w:p w14:paraId="3313C694" w14:textId="0A1BDDB9" w:rsidR="00866577" w:rsidRDefault="00866577" w:rsidP="004D5C65">
      <w:pPr>
        <w:pStyle w:val="ListParagraph"/>
        <w:numPr>
          <w:ilvl w:val="0"/>
          <w:numId w:val="14"/>
        </w:numPr>
        <w:spacing w:after="160" w:line="259" w:lineRule="auto"/>
        <w:jc w:val="both"/>
      </w:pPr>
      <w:r>
        <w:t xml:space="preserve">The Government of Jamaica and the poultry producers in Jamaica could review the case study to assess whether they wish to address the ‘Frozen Back &amp; Neck’ import substitution opportunity and assess the investment case for the ‘Leg Quarters’ and ‘Sausages (other than canned)’ opportunity. </w:t>
      </w:r>
      <w:r>
        <w:rPr>
          <w:noProof/>
          <w:lang w:val="en-GB" w:eastAsia="en-GB"/>
        </w:rPr>
        <w:drawing>
          <wp:anchor distT="0" distB="0" distL="114300" distR="114300" simplePos="0" relativeHeight="251662336" behindDoc="1" locked="0" layoutInCell="1" allowOverlap="1" wp14:anchorId="3471BB3C" wp14:editId="0A28C464">
            <wp:simplePos x="0" y="0"/>
            <wp:positionH relativeFrom="column">
              <wp:posOffset>457200</wp:posOffset>
            </wp:positionH>
            <wp:positionV relativeFrom="paragraph">
              <wp:posOffset>389890</wp:posOffset>
            </wp:positionV>
            <wp:extent cx="5727065" cy="4616450"/>
            <wp:effectExtent l="0" t="0" r="6985" b="0"/>
            <wp:wrapTight wrapText="bothSides">
              <wp:wrapPolygon edited="0">
                <wp:start x="0" y="0"/>
                <wp:lineTo x="0" y="21481"/>
                <wp:lineTo x="21554" y="21481"/>
                <wp:lineTo x="2155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065" cy="4616450"/>
                    </a:xfrm>
                    <a:prstGeom prst="rect">
                      <a:avLst/>
                    </a:prstGeom>
                    <a:noFill/>
                    <a:ln>
                      <a:noFill/>
                    </a:ln>
                  </pic:spPr>
                </pic:pic>
              </a:graphicData>
            </a:graphic>
            <wp14:sizeRelH relativeFrom="margin">
              <wp14:pctWidth>0</wp14:pctWidth>
            </wp14:sizeRelH>
            <wp14:sizeRelV relativeFrom="margin">
              <wp14:pctHeight>0</wp14:pctHeight>
            </wp14:sizeRelV>
          </wp:anchor>
        </w:drawing>
      </w:r>
      <w:r>
        <w:t>Subject to the Investment Business cases, poultry producers in Jamaica are prepared to expand operations into other Member States.</w:t>
      </w:r>
      <w:r w:rsidRPr="00ED793E">
        <w:rPr>
          <w:noProof/>
        </w:rPr>
        <w:t xml:space="preserve"> </w:t>
      </w:r>
    </w:p>
    <w:p w14:paraId="3D34F697" w14:textId="77777777" w:rsidR="00866577" w:rsidRPr="005F0F5C" w:rsidRDefault="00866577" w:rsidP="004D5C65">
      <w:pPr>
        <w:jc w:val="both"/>
        <w:rPr>
          <w:sz w:val="32"/>
        </w:rPr>
      </w:pPr>
      <w:r>
        <w:rPr>
          <w:sz w:val="32"/>
        </w:rPr>
        <w:t>Trinidad &amp; Tobago</w:t>
      </w:r>
    </w:p>
    <w:p w14:paraId="33E4DF4A" w14:textId="77777777" w:rsidR="00866577" w:rsidRDefault="00866577" w:rsidP="004D5C65">
      <w:pPr>
        <w:pStyle w:val="ListParagraph"/>
        <w:numPr>
          <w:ilvl w:val="0"/>
          <w:numId w:val="13"/>
        </w:numPr>
        <w:spacing w:after="160" w:line="259" w:lineRule="auto"/>
        <w:jc w:val="both"/>
      </w:pPr>
      <w:r>
        <w:t>The import substitution opportunity in Trinidad &amp; Tobago is significant ~US$19 million.</w:t>
      </w:r>
    </w:p>
    <w:p w14:paraId="6E56EAF4" w14:textId="77777777" w:rsidR="00866577" w:rsidRDefault="00866577" w:rsidP="004D5C65">
      <w:pPr>
        <w:pStyle w:val="ListParagraph"/>
        <w:numPr>
          <w:ilvl w:val="0"/>
          <w:numId w:val="13"/>
        </w:numPr>
        <w:spacing w:after="160" w:line="259" w:lineRule="auto"/>
        <w:jc w:val="both"/>
      </w:pPr>
      <w:r>
        <w:t xml:space="preserve">With a strong group of producers on Island, a portion of the opportunity could be captured with investment in mechanically deboning facilities and production of leg quarters to satisfy import demand. Investment incentives for local producers to address this opportunity should be considered. </w:t>
      </w:r>
    </w:p>
    <w:p w14:paraId="17808103" w14:textId="77777777" w:rsidR="00866577" w:rsidRDefault="00866577" w:rsidP="004D5C65">
      <w:pPr>
        <w:pStyle w:val="ListParagraph"/>
        <w:numPr>
          <w:ilvl w:val="0"/>
          <w:numId w:val="13"/>
        </w:numPr>
        <w:spacing w:after="160" w:line="259" w:lineRule="auto"/>
        <w:jc w:val="both"/>
      </w:pPr>
      <w:r>
        <w:t xml:space="preserve">The Government of Trinidad and Tobago should consider, following modifications, adopting the CARICOM Poultry Standard that was developed by CROSQ to address import requirements and production. As a processing center it is important for these standards to be enforced which would likely displace a significant portion of imports and provide further opportunity for local production growth </w:t>
      </w:r>
    </w:p>
    <w:p w14:paraId="37E218FF" w14:textId="77777777" w:rsidR="00866577" w:rsidRDefault="00866577" w:rsidP="004D5C65">
      <w:pPr>
        <w:pStyle w:val="ListParagraph"/>
        <w:numPr>
          <w:ilvl w:val="0"/>
          <w:numId w:val="13"/>
        </w:numPr>
        <w:spacing w:after="160" w:line="259" w:lineRule="auto"/>
        <w:jc w:val="both"/>
      </w:pPr>
      <w:r>
        <w:rPr>
          <w:noProof/>
          <w:lang w:val="en-GB" w:eastAsia="en-GB"/>
        </w:rPr>
        <w:drawing>
          <wp:anchor distT="0" distB="0" distL="114300" distR="114300" simplePos="0" relativeHeight="251663360" behindDoc="1" locked="0" layoutInCell="1" allowOverlap="1" wp14:anchorId="5902F0C4" wp14:editId="60DB7122">
            <wp:simplePos x="0" y="0"/>
            <wp:positionH relativeFrom="column">
              <wp:posOffset>-127000</wp:posOffset>
            </wp:positionH>
            <wp:positionV relativeFrom="paragraph">
              <wp:posOffset>802005</wp:posOffset>
            </wp:positionV>
            <wp:extent cx="5797550" cy="4719320"/>
            <wp:effectExtent l="0" t="0" r="0" b="5080"/>
            <wp:wrapTight wrapText="bothSides">
              <wp:wrapPolygon edited="0">
                <wp:start x="0" y="0"/>
                <wp:lineTo x="0" y="21536"/>
                <wp:lineTo x="21505" y="21536"/>
                <wp:lineTo x="2150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7550" cy="4719320"/>
                    </a:xfrm>
                    <a:prstGeom prst="rect">
                      <a:avLst/>
                    </a:prstGeom>
                    <a:noFill/>
                    <a:ln>
                      <a:noFill/>
                    </a:ln>
                  </pic:spPr>
                </pic:pic>
              </a:graphicData>
            </a:graphic>
            <wp14:sizeRelH relativeFrom="margin">
              <wp14:pctWidth>0</wp14:pctWidth>
            </wp14:sizeRelH>
            <wp14:sizeRelV relativeFrom="margin">
              <wp14:pctHeight>0</wp14:pctHeight>
            </wp14:sizeRelV>
          </wp:anchor>
        </w:drawing>
      </w:r>
      <w:r>
        <w:t>Government may also consider providing investment incentives for re-tooling of the industry to address the regional opportunity for processed products of Chapter 16 (taking into account 20% CET on processed meat).</w:t>
      </w:r>
      <w:r w:rsidRPr="008E6E58">
        <w:rPr>
          <w:noProof/>
        </w:rPr>
        <w:t xml:space="preserve"> </w:t>
      </w:r>
    </w:p>
    <w:p w14:paraId="2CB81FD9" w14:textId="77777777" w:rsidR="005C0500" w:rsidRDefault="005C0500" w:rsidP="004D5C65">
      <w:pPr>
        <w:jc w:val="both"/>
        <w:rPr>
          <w:sz w:val="32"/>
        </w:rPr>
      </w:pPr>
    </w:p>
    <w:p w14:paraId="699C0A7A" w14:textId="62A69BE9" w:rsidR="00866577" w:rsidRPr="0017622F" w:rsidRDefault="00866577" w:rsidP="004D5C65">
      <w:pPr>
        <w:jc w:val="both"/>
        <w:rPr>
          <w:sz w:val="32"/>
        </w:rPr>
      </w:pPr>
      <w:r>
        <w:rPr>
          <w:sz w:val="32"/>
        </w:rPr>
        <w:t>Guyana</w:t>
      </w:r>
    </w:p>
    <w:p w14:paraId="224AE787" w14:textId="77777777" w:rsidR="00866577" w:rsidRDefault="00866577" w:rsidP="004D5C65">
      <w:pPr>
        <w:pStyle w:val="ListParagraph"/>
        <w:numPr>
          <w:ilvl w:val="0"/>
          <w:numId w:val="12"/>
        </w:numPr>
        <w:spacing w:after="160" w:line="259" w:lineRule="auto"/>
        <w:jc w:val="both"/>
      </w:pPr>
      <w:r>
        <w:t xml:space="preserve">The import substitution opportunity in Guyana is relatively small approximately US$4.5 million. The opportunity is mostly in value added canned and other sausages. </w:t>
      </w:r>
    </w:p>
    <w:p w14:paraId="2EA0ED87" w14:textId="77777777" w:rsidR="00866577" w:rsidRDefault="00866577" w:rsidP="004D5C65">
      <w:pPr>
        <w:pStyle w:val="ListParagraph"/>
        <w:numPr>
          <w:ilvl w:val="0"/>
          <w:numId w:val="12"/>
        </w:numPr>
        <w:spacing w:after="160" w:line="259" w:lineRule="auto"/>
        <w:jc w:val="both"/>
      </w:pPr>
      <w:r>
        <w:t xml:space="preserve">Producers in Guyana should be encouraged to invest in value-added capacity to displace imports of processed products of Chapter 16 (canned and other sausages) categories. </w:t>
      </w:r>
    </w:p>
    <w:p w14:paraId="6EC51275" w14:textId="2924BC0E" w:rsidR="00866577" w:rsidRDefault="00866577" w:rsidP="004D5C65">
      <w:pPr>
        <w:pStyle w:val="ListParagraph"/>
        <w:numPr>
          <w:ilvl w:val="0"/>
          <w:numId w:val="12"/>
        </w:numPr>
        <w:spacing w:after="160" w:line="259" w:lineRule="auto"/>
        <w:jc w:val="both"/>
      </w:pPr>
      <w:r>
        <w:t xml:space="preserve">The Investment Business Case for Guyana is sound. The proposition may be strengthened on the basis of ‘backward’ linkage to ‘feed stock’ supply, corn and soyabean. Such assumptions need to be validated.  </w:t>
      </w:r>
    </w:p>
    <w:p w14:paraId="1961F81C" w14:textId="1896B3B1" w:rsidR="00866577" w:rsidRDefault="00866577" w:rsidP="004D5C65">
      <w:pPr>
        <w:pStyle w:val="ListParagraph"/>
        <w:numPr>
          <w:ilvl w:val="0"/>
          <w:numId w:val="12"/>
        </w:numPr>
        <w:spacing w:after="160" w:line="259" w:lineRule="auto"/>
        <w:jc w:val="both"/>
      </w:pPr>
      <w:r>
        <w:rPr>
          <w:noProof/>
          <w:lang w:val="en-GB" w:eastAsia="en-GB"/>
        </w:rPr>
        <w:drawing>
          <wp:anchor distT="0" distB="0" distL="114300" distR="114300" simplePos="0" relativeHeight="251664384" behindDoc="1" locked="0" layoutInCell="1" allowOverlap="1" wp14:anchorId="5D900EB3" wp14:editId="68E6BDA0">
            <wp:simplePos x="0" y="0"/>
            <wp:positionH relativeFrom="margin">
              <wp:align>right</wp:align>
            </wp:positionH>
            <wp:positionV relativeFrom="paragraph">
              <wp:posOffset>1081405</wp:posOffset>
            </wp:positionV>
            <wp:extent cx="5943600" cy="4262755"/>
            <wp:effectExtent l="0" t="0" r="0" b="4445"/>
            <wp:wrapTight wrapText="bothSides">
              <wp:wrapPolygon edited="0">
                <wp:start x="0" y="0"/>
                <wp:lineTo x="0" y="21526"/>
                <wp:lineTo x="21531" y="21526"/>
                <wp:lineTo x="215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62755"/>
                    </a:xfrm>
                    <a:prstGeom prst="rect">
                      <a:avLst/>
                    </a:prstGeom>
                    <a:noFill/>
                    <a:ln>
                      <a:noFill/>
                    </a:ln>
                  </pic:spPr>
                </pic:pic>
              </a:graphicData>
            </a:graphic>
          </wp:anchor>
        </w:drawing>
      </w:r>
      <w:r>
        <w:t>Based on the growth in per capita GDP, the market for poultry meat and products is expanding rapidly and is exhibiting greater product differentiation. Local producers are already building out capacity in anticipation of market growth.</w:t>
      </w:r>
      <w:r w:rsidRPr="00CD3CF7">
        <w:rPr>
          <w:noProof/>
        </w:rPr>
        <w:t xml:space="preserve"> </w:t>
      </w:r>
    </w:p>
    <w:p w14:paraId="0D237695" w14:textId="36483824" w:rsidR="00DD567E" w:rsidRDefault="00DD567E" w:rsidP="00866577">
      <w:pPr>
        <w:rPr>
          <w:sz w:val="32"/>
        </w:rPr>
      </w:pPr>
    </w:p>
    <w:p w14:paraId="23163EE5" w14:textId="77777777" w:rsidR="005C0500" w:rsidRDefault="005C0500" w:rsidP="004D5C65">
      <w:pPr>
        <w:jc w:val="both"/>
        <w:rPr>
          <w:sz w:val="32"/>
        </w:rPr>
      </w:pPr>
    </w:p>
    <w:p w14:paraId="2DEDB825" w14:textId="77777777" w:rsidR="005C0500" w:rsidRDefault="005C0500" w:rsidP="004D5C65">
      <w:pPr>
        <w:jc w:val="both"/>
        <w:rPr>
          <w:sz w:val="32"/>
        </w:rPr>
      </w:pPr>
    </w:p>
    <w:p w14:paraId="7550B2FF" w14:textId="77777777" w:rsidR="005C0500" w:rsidRDefault="005C0500" w:rsidP="004D5C65">
      <w:pPr>
        <w:jc w:val="both"/>
        <w:rPr>
          <w:sz w:val="32"/>
        </w:rPr>
      </w:pPr>
    </w:p>
    <w:p w14:paraId="253DB2F8" w14:textId="77777777" w:rsidR="005C0500" w:rsidRDefault="005C0500" w:rsidP="004D5C65">
      <w:pPr>
        <w:jc w:val="both"/>
        <w:rPr>
          <w:sz w:val="32"/>
        </w:rPr>
      </w:pPr>
    </w:p>
    <w:p w14:paraId="7384C58D" w14:textId="1B1239BC" w:rsidR="00866577" w:rsidRDefault="00866577" w:rsidP="004D5C65">
      <w:pPr>
        <w:jc w:val="both"/>
        <w:rPr>
          <w:sz w:val="32"/>
        </w:rPr>
      </w:pPr>
      <w:r>
        <w:rPr>
          <w:sz w:val="32"/>
        </w:rPr>
        <w:t xml:space="preserve">Saint Lucia </w:t>
      </w:r>
    </w:p>
    <w:p w14:paraId="479B9607" w14:textId="77777777" w:rsidR="00866577" w:rsidRDefault="00866577" w:rsidP="004D5C65">
      <w:pPr>
        <w:pStyle w:val="ListParagraph"/>
        <w:numPr>
          <w:ilvl w:val="0"/>
          <w:numId w:val="11"/>
        </w:numPr>
        <w:spacing w:after="160" w:line="259" w:lineRule="auto"/>
        <w:jc w:val="both"/>
      </w:pPr>
      <w:r>
        <w:t xml:space="preserve">While potential revenue opportunity of US$14 million from Poultry import substitution could be an attractive proposition for introducing a local producer, the stronger demand for Leg Quarters (2 x Wings) could be an imbalance for a Producer. </w:t>
      </w:r>
    </w:p>
    <w:p w14:paraId="36D76249" w14:textId="77777777" w:rsidR="00866577" w:rsidRDefault="00866577" w:rsidP="004D5C65">
      <w:pPr>
        <w:pStyle w:val="ListParagraph"/>
        <w:numPr>
          <w:ilvl w:val="0"/>
          <w:numId w:val="11"/>
        </w:numPr>
        <w:spacing w:after="160" w:line="259" w:lineRule="auto"/>
        <w:jc w:val="both"/>
      </w:pPr>
      <w:r>
        <w:t xml:space="preserve">Poultry meat market is supplied by circa 80% from extra-regional imports and 20% domestic. Developing supply capacity will require a CET increase from 6% (exception is whole chicken @ CET 40%). </w:t>
      </w:r>
    </w:p>
    <w:p w14:paraId="7FE258E4" w14:textId="77777777" w:rsidR="00866577" w:rsidRDefault="00866577" w:rsidP="004D5C65">
      <w:pPr>
        <w:pStyle w:val="ListParagraph"/>
        <w:numPr>
          <w:ilvl w:val="0"/>
          <w:numId w:val="11"/>
        </w:numPr>
        <w:spacing w:after="160" w:line="259" w:lineRule="auto"/>
        <w:jc w:val="both"/>
      </w:pPr>
      <w:r>
        <w:t xml:space="preserve">Elimination of the ‘domestic purchase’ requirement, and consideration to ‘other direct domestic support’ measures. Careful study of demand and local production capability should be conducted. Financial challenges of local producers could be addressed with improved linkages to the retail value chain. </w:t>
      </w:r>
    </w:p>
    <w:p w14:paraId="297922E2" w14:textId="77777777" w:rsidR="00866577" w:rsidRDefault="00866577" w:rsidP="004D5C65">
      <w:pPr>
        <w:pStyle w:val="ListParagraph"/>
        <w:numPr>
          <w:ilvl w:val="0"/>
          <w:numId w:val="11"/>
        </w:numPr>
        <w:spacing w:after="160" w:line="259" w:lineRule="auto"/>
        <w:jc w:val="both"/>
      </w:pPr>
      <w:r>
        <w:t xml:space="preserve"> Government of Saint Lucia may consider the introduction of a Tariff Rate Quota for a component of domestic consumption to be satisfied through imports. </w:t>
      </w:r>
    </w:p>
    <w:p w14:paraId="702EF43D" w14:textId="0EF0E43A" w:rsidR="00866577" w:rsidRDefault="00866577" w:rsidP="00866577">
      <w:pPr>
        <w:pStyle w:val="ListParagraph"/>
        <w:numPr>
          <w:ilvl w:val="0"/>
          <w:numId w:val="11"/>
        </w:numPr>
        <w:spacing w:after="160" w:line="259" w:lineRule="auto"/>
        <w:jc w:val="both"/>
      </w:pPr>
      <w:r>
        <w:rPr>
          <w:noProof/>
          <w:lang w:val="en-GB" w:eastAsia="en-GB"/>
        </w:rPr>
        <w:drawing>
          <wp:anchor distT="0" distB="0" distL="114300" distR="114300" simplePos="0" relativeHeight="251665408" behindDoc="1" locked="0" layoutInCell="1" allowOverlap="1" wp14:anchorId="20C9B6B7" wp14:editId="75735987">
            <wp:simplePos x="0" y="0"/>
            <wp:positionH relativeFrom="column">
              <wp:posOffset>-69850</wp:posOffset>
            </wp:positionH>
            <wp:positionV relativeFrom="paragraph">
              <wp:posOffset>810895</wp:posOffset>
            </wp:positionV>
            <wp:extent cx="5943600" cy="4500880"/>
            <wp:effectExtent l="0" t="0" r="0" b="0"/>
            <wp:wrapTight wrapText="bothSides">
              <wp:wrapPolygon edited="0">
                <wp:start x="0" y="0"/>
                <wp:lineTo x="0" y="21484"/>
                <wp:lineTo x="21531" y="21484"/>
                <wp:lineTo x="2153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00880"/>
                    </a:xfrm>
                    <a:prstGeom prst="rect">
                      <a:avLst/>
                    </a:prstGeom>
                    <a:noFill/>
                    <a:ln>
                      <a:noFill/>
                    </a:ln>
                  </pic:spPr>
                </pic:pic>
              </a:graphicData>
            </a:graphic>
          </wp:anchor>
        </w:drawing>
      </w:r>
      <w:r>
        <w:t xml:space="preserve"> Saint Lucia has interested parties already assessing investments in poultry production and feed milling operations. Making these changes to the regulation of the industry could expand production and employment and create export opportunities as well.</w:t>
      </w:r>
      <w:r w:rsidRPr="00CD3CF7">
        <w:rPr>
          <w:noProof/>
        </w:rPr>
        <w:t xml:space="preserve"> </w:t>
      </w:r>
    </w:p>
    <w:p w14:paraId="057F951F" w14:textId="77777777" w:rsidR="00866577" w:rsidRDefault="00866577" w:rsidP="004D5C65">
      <w:pPr>
        <w:jc w:val="both"/>
        <w:rPr>
          <w:sz w:val="32"/>
        </w:rPr>
      </w:pPr>
      <w:r>
        <w:rPr>
          <w:sz w:val="32"/>
        </w:rPr>
        <w:t>Barbados</w:t>
      </w:r>
    </w:p>
    <w:p w14:paraId="0A88765F" w14:textId="77777777" w:rsidR="00866577" w:rsidRDefault="00866577" w:rsidP="004D5C65">
      <w:pPr>
        <w:pStyle w:val="ListParagraph"/>
        <w:numPr>
          <w:ilvl w:val="0"/>
          <w:numId w:val="15"/>
        </w:numPr>
        <w:spacing w:after="160" w:line="259" w:lineRule="auto"/>
        <w:jc w:val="both"/>
      </w:pPr>
      <w:r w:rsidRPr="005F0F5C">
        <w:t xml:space="preserve">The import substitution opportunity in Barbados is relatively small approximately US$4 million. The opportunity is mostly in wings and value added canned and uncanned sausages. </w:t>
      </w:r>
    </w:p>
    <w:p w14:paraId="3031BF27" w14:textId="77777777" w:rsidR="00866577" w:rsidRDefault="00866577" w:rsidP="004D5C65">
      <w:pPr>
        <w:pStyle w:val="ListParagraph"/>
        <w:numPr>
          <w:ilvl w:val="0"/>
          <w:numId w:val="15"/>
        </w:numPr>
        <w:spacing w:after="160" w:line="259" w:lineRule="auto"/>
        <w:jc w:val="both"/>
      </w:pPr>
      <w:r w:rsidRPr="005F0F5C">
        <w:t xml:space="preserve">Private Sector investment in Barbados, could target achieving cost reductions and increased efficiencies in poultry meat and poultry products operations. </w:t>
      </w:r>
    </w:p>
    <w:p w14:paraId="7F7F0E2F" w14:textId="77777777" w:rsidR="00866577" w:rsidRDefault="00866577" w:rsidP="004D5C65">
      <w:pPr>
        <w:pStyle w:val="ListParagraph"/>
        <w:numPr>
          <w:ilvl w:val="0"/>
          <w:numId w:val="15"/>
        </w:numPr>
        <w:spacing w:after="160" w:line="259" w:lineRule="auto"/>
        <w:jc w:val="both"/>
      </w:pPr>
      <w:r w:rsidRPr="005F0F5C">
        <w:t xml:space="preserve">Barbados producers could potentially consider establishing joint ventures with, or investments in, operations among the net importing countries, such as Suriname and the OECS. </w:t>
      </w:r>
    </w:p>
    <w:p w14:paraId="48502B2B" w14:textId="77777777" w:rsidR="00866577" w:rsidRDefault="00866577" w:rsidP="004D5C65">
      <w:pPr>
        <w:pStyle w:val="ListParagraph"/>
        <w:numPr>
          <w:ilvl w:val="0"/>
          <w:numId w:val="15"/>
        </w:numPr>
        <w:spacing w:after="160" w:line="259" w:lineRule="auto"/>
        <w:jc w:val="both"/>
      </w:pPr>
      <w:r w:rsidRPr="005F0F5C">
        <w:t xml:space="preserve">Barbadian consumers pay the highest prices for most categories of chicken among CARICOM Member States. </w:t>
      </w:r>
    </w:p>
    <w:p w14:paraId="5A92A64D" w14:textId="746909C6" w:rsidR="00522CEE" w:rsidRDefault="00866577" w:rsidP="004D5C65">
      <w:pPr>
        <w:pStyle w:val="ListParagraph"/>
        <w:numPr>
          <w:ilvl w:val="0"/>
          <w:numId w:val="15"/>
        </w:numPr>
        <w:spacing w:after="160" w:line="259" w:lineRule="auto"/>
        <w:jc w:val="both"/>
        <w:sectPr w:rsidR="00522CEE" w:rsidSect="004D5C65">
          <w:pgSz w:w="12240" w:h="15840"/>
          <w:pgMar w:top="1440" w:right="1440" w:bottom="1440" w:left="1440" w:header="720" w:footer="720" w:gutter="0"/>
          <w:cols w:space="720"/>
          <w:docGrid w:linePitch="360"/>
        </w:sectPr>
      </w:pPr>
      <w:r>
        <w:rPr>
          <w:noProof/>
          <w:lang w:val="en-GB" w:eastAsia="en-GB"/>
        </w:rPr>
        <w:drawing>
          <wp:anchor distT="0" distB="0" distL="114300" distR="114300" simplePos="0" relativeHeight="251666432" behindDoc="1" locked="0" layoutInCell="1" allowOverlap="1" wp14:anchorId="653E8215" wp14:editId="2A114B27">
            <wp:simplePos x="0" y="0"/>
            <wp:positionH relativeFrom="margin">
              <wp:align>right</wp:align>
            </wp:positionH>
            <wp:positionV relativeFrom="paragraph">
              <wp:posOffset>1356360</wp:posOffset>
            </wp:positionV>
            <wp:extent cx="5943600" cy="4107815"/>
            <wp:effectExtent l="0" t="0" r="0" b="6985"/>
            <wp:wrapTight wrapText="bothSides">
              <wp:wrapPolygon edited="0">
                <wp:start x="0" y="0"/>
                <wp:lineTo x="0" y="21537"/>
                <wp:lineTo x="21531" y="21537"/>
                <wp:lineTo x="2153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07815"/>
                    </a:xfrm>
                    <a:prstGeom prst="rect">
                      <a:avLst/>
                    </a:prstGeom>
                    <a:noFill/>
                    <a:ln>
                      <a:noFill/>
                    </a:ln>
                  </pic:spPr>
                </pic:pic>
              </a:graphicData>
            </a:graphic>
          </wp:anchor>
        </w:drawing>
      </w:r>
      <w:r w:rsidRPr="005F0F5C">
        <w:t>The Government of Barbados may consider conducting a careful analysis of the poultry industry in the Country to assess how retail prices could be reduced to consumers. A combination of introduction of a reduced quota for chicken wing imports, as well as reform of domestic production, distribution and retail may be useful to reduce imports, strengthen the industry, and improve p</w:t>
      </w:r>
      <w:r w:rsidR="00915967">
        <w:t>rices to co</w:t>
      </w:r>
      <w:r w:rsidR="00522CEE">
        <w:t>n</w:t>
      </w:r>
      <w:r w:rsidR="00915967">
        <w:t>sumers</w:t>
      </w:r>
      <w:r w:rsidR="005E376A">
        <w:t>.</w:t>
      </w:r>
    </w:p>
    <w:p w14:paraId="274B3A71" w14:textId="14776CFF" w:rsidR="00915967" w:rsidRDefault="00915967" w:rsidP="005E376A">
      <w:pPr>
        <w:spacing w:after="160" w:line="259" w:lineRule="auto"/>
        <w:jc w:val="both"/>
        <w:sectPr w:rsidR="00915967" w:rsidSect="005E376A">
          <w:pgSz w:w="20160" w:h="12240" w:orient="landscape" w:code="5"/>
          <w:pgMar w:top="1440" w:right="1440" w:bottom="1440" w:left="1440" w:header="720" w:footer="720" w:gutter="0"/>
          <w:cols w:space="720"/>
          <w:docGrid w:linePitch="360"/>
        </w:sectPr>
      </w:pPr>
    </w:p>
    <w:p w14:paraId="5E6F1ECD" w14:textId="5BDCDAD7" w:rsidR="00522CEE" w:rsidRPr="00137FD9" w:rsidRDefault="00D820AF" w:rsidP="005E376A">
      <w:pPr>
        <w:rPr>
          <w:b/>
          <w:bCs/>
          <w:sz w:val="32"/>
          <w:szCs w:val="32"/>
          <w:u w:val="single"/>
        </w:rPr>
      </w:pPr>
      <w:r>
        <w:rPr>
          <w:b/>
          <w:bCs/>
          <w:sz w:val="32"/>
          <w:szCs w:val="32"/>
          <w:u w:val="single"/>
        </w:rPr>
        <w:t xml:space="preserve">Annex 2: </w:t>
      </w:r>
      <w:r w:rsidR="00522CEE" w:rsidRPr="00137FD9">
        <w:rPr>
          <w:b/>
          <w:bCs/>
          <w:sz w:val="32"/>
          <w:szCs w:val="32"/>
          <w:u w:val="single"/>
        </w:rPr>
        <w:t>SUBMISSIONS FROM MEMBER STATES</w:t>
      </w:r>
    </w:p>
    <w:p w14:paraId="67FD942F" w14:textId="77777777" w:rsidR="00522CEE" w:rsidRDefault="00522CEE" w:rsidP="00522CEE">
      <w:pPr>
        <w:rPr>
          <w:b/>
          <w:bCs/>
        </w:rPr>
      </w:pPr>
    </w:p>
    <w:p w14:paraId="062AB6A1" w14:textId="77777777" w:rsidR="00522CEE" w:rsidRDefault="00522CEE" w:rsidP="00522CEE">
      <w:pPr>
        <w:rPr>
          <w:b/>
          <w:bCs/>
        </w:rPr>
      </w:pPr>
    </w:p>
    <w:p w14:paraId="2FACF304" w14:textId="77777777" w:rsidR="00522CEE" w:rsidRDefault="00522CEE" w:rsidP="00522CEE">
      <w:pPr>
        <w:rPr>
          <w:b/>
          <w:bCs/>
        </w:rPr>
      </w:pPr>
    </w:p>
    <w:p w14:paraId="13E8B90B" w14:textId="77777777" w:rsidR="00522CEE" w:rsidRDefault="00522CEE" w:rsidP="00522CEE">
      <w:pPr>
        <w:rPr>
          <w:b/>
          <w:bCs/>
        </w:rPr>
      </w:pPr>
    </w:p>
    <w:p w14:paraId="620F99C9" w14:textId="77777777" w:rsidR="00522CEE" w:rsidRDefault="00522CEE" w:rsidP="00522CEE">
      <w:pPr>
        <w:rPr>
          <w:b/>
          <w:bCs/>
        </w:rPr>
      </w:pPr>
    </w:p>
    <w:p w14:paraId="0B8B961B" w14:textId="77777777" w:rsidR="00522CEE" w:rsidRPr="006D59AA" w:rsidRDefault="00522CEE" w:rsidP="00522CEE">
      <w:pPr>
        <w:rPr>
          <w:b/>
          <w:bCs/>
        </w:rPr>
      </w:pPr>
      <w:r w:rsidRPr="006D59AA">
        <w:rPr>
          <w:b/>
          <w:bCs/>
        </w:rPr>
        <w:t>From: Ministry of Agriculture Guyana</w:t>
      </w:r>
    </w:p>
    <w:p w14:paraId="050A345F" w14:textId="77777777" w:rsidR="00522CEE" w:rsidRPr="001C171F" w:rsidRDefault="00522CEE" w:rsidP="00522CEE"/>
    <w:p w14:paraId="7387DA94" w14:textId="77777777" w:rsidR="00522CEE" w:rsidRPr="001C171F" w:rsidRDefault="00522CEE" w:rsidP="00522CEE">
      <w:r w:rsidRPr="001C171F">
        <w:t xml:space="preserve">To: The Secretary General </w:t>
      </w:r>
    </w:p>
    <w:p w14:paraId="3DD95734" w14:textId="77777777" w:rsidR="00522CEE" w:rsidRPr="001C171F" w:rsidRDefault="00522CEE" w:rsidP="00522CEE">
      <w:r>
        <w:t xml:space="preserve">       </w:t>
      </w:r>
      <w:r w:rsidRPr="001C171F">
        <w:t xml:space="preserve">Caribbean Community </w:t>
      </w:r>
    </w:p>
    <w:p w14:paraId="55F32E0C" w14:textId="77777777" w:rsidR="00522CEE" w:rsidRDefault="00522CEE" w:rsidP="00522CEE">
      <w:pPr>
        <w:jc w:val="center"/>
        <w:rPr>
          <w:b/>
          <w:u w:val="single"/>
        </w:rPr>
      </w:pPr>
    </w:p>
    <w:p w14:paraId="6D3A5920" w14:textId="77777777" w:rsidR="00522CEE" w:rsidRDefault="00522CEE" w:rsidP="00522CEE">
      <w:pPr>
        <w:jc w:val="center"/>
        <w:rPr>
          <w:b/>
          <w:u w:val="single"/>
        </w:rPr>
      </w:pPr>
    </w:p>
    <w:p w14:paraId="727A0780" w14:textId="77777777" w:rsidR="00522CEE" w:rsidRDefault="00522CEE" w:rsidP="00522CEE">
      <w:pPr>
        <w:jc w:val="center"/>
        <w:rPr>
          <w:b/>
          <w:u w:val="single"/>
        </w:rPr>
      </w:pPr>
    </w:p>
    <w:p w14:paraId="4E7EA279" w14:textId="77777777" w:rsidR="00522CEE" w:rsidRPr="004E4CFA" w:rsidRDefault="00522CEE" w:rsidP="00522CEE">
      <w:pPr>
        <w:jc w:val="center"/>
        <w:rPr>
          <w:b/>
          <w:u w:val="single"/>
        </w:rPr>
      </w:pPr>
      <w:r w:rsidRPr="004E4CFA">
        <w:rPr>
          <w:b/>
          <w:u w:val="single"/>
        </w:rPr>
        <w:t>CARICOM AGRI-FOOD SYSTEM STRATEGY</w:t>
      </w:r>
    </w:p>
    <w:p w14:paraId="6B2BE83A" w14:textId="77777777" w:rsidR="00522CEE" w:rsidRDefault="00522CEE" w:rsidP="00522CEE">
      <w:pPr>
        <w:jc w:val="center"/>
        <w:rPr>
          <w:b/>
          <w:u w:val="single"/>
        </w:rPr>
      </w:pPr>
      <w:r>
        <w:rPr>
          <w:b/>
          <w:u w:val="single"/>
        </w:rPr>
        <w:t xml:space="preserve">MEMBER STATE </w:t>
      </w:r>
      <w:r w:rsidRPr="004E4CFA">
        <w:rPr>
          <w:b/>
          <w:u w:val="single"/>
        </w:rPr>
        <w:t>MONITORING TEMPLATE- 25% REDUCTION IN FOOD IMPORT</w:t>
      </w:r>
      <w:r>
        <w:rPr>
          <w:b/>
          <w:u w:val="single"/>
        </w:rPr>
        <w:t>S</w:t>
      </w:r>
      <w:r w:rsidRPr="004E4CFA">
        <w:rPr>
          <w:b/>
          <w:u w:val="single"/>
        </w:rPr>
        <w:t xml:space="preserve"> BY 2025</w:t>
      </w:r>
    </w:p>
    <w:p w14:paraId="0E78E4F8" w14:textId="77777777" w:rsidR="00522CEE" w:rsidRDefault="00522CEE" w:rsidP="00522CEE">
      <w:pPr>
        <w:rPr>
          <w:b/>
          <w:u w:val="single"/>
        </w:rPr>
      </w:pPr>
      <w:r>
        <w:rPr>
          <w:b/>
          <w:u w:val="single"/>
        </w:rPr>
        <w:t>Poultry</w:t>
      </w:r>
    </w:p>
    <w:p w14:paraId="4EF4C726" w14:textId="77777777" w:rsidR="00522CEE" w:rsidRPr="005F6825" w:rsidRDefault="00522CEE" w:rsidP="00522CEE">
      <w:pPr>
        <w:rPr>
          <w:i/>
          <w:u w:val="single"/>
        </w:rPr>
      </w:pPr>
      <w:r w:rsidRPr="005F6825">
        <w:rPr>
          <w:i/>
          <w:u w:val="single"/>
        </w:rPr>
        <w:t>Target</w:t>
      </w:r>
    </w:p>
    <w:p w14:paraId="1F88DA78" w14:textId="77777777" w:rsidR="00522CEE" w:rsidRPr="005F6825" w:rsidRDefault="00522CEE" w:rsidP="00522CEE">
      <w:r w:rsidRPr="005F6825">
        <w:t>By 2025 Poultry production is expected to increase to 81,710 MT and table eggs is</w:t>
      </w:r>
      <w:r>
        <w:t xml:space="preserve"> expected to increase to 71,243 each.</w:t>
      </w:r>
    </w:p>
    <w:p w14:paraId="6031E304" w14:textId="77777777" w:rsidR="00522CEE" w:rsidRDefault="00522CEE" w:rsidP="00522CEE">
      <w:pPr>
        <w:rPr>
          <w:i/>
          <w:u w:val="single"/>
        </w:rPr>
      </w:pPr>
    </w:p>
    <w:p w14:paraId="74DEFDD8" w14:textId="77777777" w:rsidR="00522CEE" w:rsidRPr="005F6825" w:rsidRDefault="00522CEE" w:rsidP="00522CEE">
      <w:pPr>
        <w:rPr>
          <w:i/>
          <w:u w:val="single"/>
        </w:rPr>
      </w:pPr>
      <w:r w:rsidRPr="005F6825">
        <w:rPr>
          <w:i/>
          <w:u w:val="single"/>
        </w:rPr>
        <w:t>Actions</w:t>
      </w:r>
    </w:p>
    <w:p w14:paraId="29BD4F2A" w14:textId="77777777" w:rsidR="00522CEE" w:rsidRDefault="00522CEE" w:rsidP="00522CEE">
      <w:pPr>
        <w:pStyle w:val="ListParagraph"/>
        <w:numPr>
          <w:ilvl w:val="0"/>
          <w:numId w:val="37"/>
        </w:numPr>
        <w:spacing w:line="259" w:lineRule="auto"/>
      </w:pPr>
      <w:r w:rsidRPr="005F6825">
        <w:t>There has been the removal of VAT on key inputs in the poultry industry and zero-rating the poultry industry.</w:t>
      </w:r>
    </w:p>
    <w:p w14:paraId="5E92D64C" w14:textId="77777777" w:rsidR="00522CEE" w:rsidRDefault="00522CEE" w:rsidP="00522CEE">
      <w:pPr>
        <w:pStyle w:val="ListParagraph"/>
        <w:numPr>
          <w:ilvl w:val="0"/>
          <w:numId w:val="37"/>
        </w:numPr>
        <w:spacing w:line="259" w:lineRule="auto"/>
      </w:pPr>
      <w:r w:rsidRPr="005F6825">
        <w:t>GLDA distributed more than 1000 Broilers, 300 black giant chicks, 430 ducklings and 71 bags of feed to farmers to support new producers and small-scale farmers.</w:t>
      </w:r>
    </w:p>
    <w:p w14:paraId="42340BDC" w14:textId="77777777" w:rsidR="00522CEE" w:rsidRDefault="00522CEE" w:rsidP="00522CEE">
      <w:pPr>
        <w:pStyle w:val="ListParagraph"/>
        <w:numPr>
          <w:ilvl w:val="0"/>
          <w:numId w:val="37"/>
        </w:numPr>
        <w:spacing w:line="259" w:lineRule="auto"/>
      </w:pPr>
      <w:r w:rsidRPr="005F6825">
        <w:t>In 2021, private injections into the poultry industry have surpassed more than US$67 million ($14.4 billion).</w:t>
      </w:r>
    </w:p>
    <w:p w14:paraId="61B7C020" w14:textId="77777777" w:rsidR="00522CEE" w:rsidRDefault="00522CEE" w:rsidP="00522CEE">
      <w:pPr>
        <w:pStyle w:val="ListParagraph"/>
        <w:numPr>
          <w:ilvl w:val="0"/>
          <w:numId w:val="37"/>
        </w:numPr>
        <w:spacing w:line="259" w:lineRule="auto"/>
      </w:pPr>
      <w:r w:rsidRPr="00E0354B">
        <w:rPr>
          <w:rFonts w:eastAsia="Arial"/>
        </w:rPr>
        <w:t xml:space="preserve">$5 Million </w:t>
      </w:r>
      <w:r>
        <w:rPr>
          <w:rFonts w:eastAsia="Arial"/>
        </w:rPr>
        <w:t>I</w:t>
      </w:r>
      <w:r w:rsidRPr="006317D1">
        <w:rPr>
          <w:rFonts w:eastAsia="Arial"/>
        </w:rPr>
        <w:t>nvestment for housing facility for boilers and breeders</w:t>
      </w:r>
      <w:r>
        <w:rPr>
          <w:rFonts w:eastAsia="Arial"/>
        </w:rPr>
        <w:t xml:space="preserve"> in 2022.</w:t>
      </w:r>
    </w:p>
    <w:p w14:paraId="61527738" w14:textId="77777777" w:rsidR="00522CEE" w:rsidRPr="005F6825" w:rsidRDefault="00522CEE" w:rsidP="00522CEE">
      <w:pPr>
        <w:pStyle w:val="ListParagraph"/>
      </w:pPr>
    </w:p>
    <w:p w14:paraId="32681A65" w14:textId="77777777" w:rsidR="00522CEE" w:rsidRDefault="00522CEE" w:rsidP="00522CEE">
      <w:pPr>
        <w:rPr>
          <w:b/>
          <w:bCs/>
        </w:rPr>
      </w:pPr>
    </w:p>
    <w:p w14:paraId="5EC96EFA" w14:textId="77777777" w:rsidR="00522CEE" w:rsidRPr="0094487A" w:rsidRDefault="00522CEE" w:rsidP="00522CEE">
      <w:pPr>
        <w:rPr>
          <w:b/>
          <w:bCs/>
          <w:u w:val="single"/>
        </w:rPr>
      </w:pPr>
      <w:r w:rsidRPr="0094487A">
        <w:rPr>
          <w:b/>
          <w:bCs/>
          <w:u w:val="single"/>
        </w:rPr>
        <w:t>General Targets to be achieved by 2025</w:t>
      </w:r>
    </w:p>
    <w:tbl>
      <w:tblPr>
        <w:tblStyle w:val="TableGrid"/>
        <w:tblW w:w="0" w:type="auto"/>
        <w:tblLayout w:type="fixed"/>
        <w:tblLook w:val="06A0" w:firstRow="1" w:lastRow="0" w:firstColumn="1" w:lastColumn="0" w:noHBand="1" w:noVBand="1"/>
      </w:tblPr>
      <w:tblGrid>
        <w:gridCol w:w="16830"/>
      </w:tblGrid>
      <w:tr w:rsidR="00522CEE" w14:paraId="1C58858D" w14:textId="77777777" w:rsidTr="00EF7FB8">
        <w:tc>
          <w:tcPr>
            <w:tcW w:w="16830" w:type="dxa"/>
          </w:tcPr>
          <w:p w14:paraId="70B3684D" w14:textId="77777777" w:rsidR="00522CEE" w:rsidRDefault="00522CEE" w:rsidP="00522CEE">
            <w:pPr>
              <w:pStyle w:val="ListParagraph"/>
              <w:numPr>
                <w:ilvl w:val="0"/>
                <w:numId w:val="26"/>
              </w:numPr>
              <w:rPr>
                <w:rFonts w:eastAsiaTheme="minorEastAsia"/>
                <w:color w:val="000000" w:themeColor="text1"/>
              </w:rPr>
            </w:pPr>
            <w:r w:rsidRPr="1E400D1C">
              <w:rPr>
                <w:color w:val="000000" w:themeColor="text1"/>
              </w:rPr>
              <w:t xml:space="preserve">50% Increase in Production and Productivity </w:t>
            </w:r>
          </w:p>
          <w:p w14:paraId="2DB53900" w14:textId="77777777" w:rsidR="00522CEE" w:rsidRDefault="00522CEE" w:rsidP="00522CEE">
            <w:pPr>
              <w:pStyle w:val="ListParagraph"/>
              <w:numPr>
                <w:ilvl w:val="0"/>
                <w:numId w:val="26"/>
              </w:numPr>
              <w:rPr>
                <w:rFonts w:eastAsiaTheme="minorEastAsia"/>
                <w:sz w:val="24"/>
                <w:szCs w:val="24"/>
              </w:rPr>
            </w:pPr>
            <w:r w:rsidRPr="1E400D1C">
              <w:rPr>
                <w:sz w:val="24"/>
                <w:szCs w:val="24"/>
              </w:rPr>
              <w:t>25% Reduction in fresh produce imports</w:t>
            </w:r>
          </w:p>
        </w:tc>
      </w:tr>
    </w:tbl>
    <w:p w14:paraId="0B082FD1" w14:textId="77777777" w:rsidR="00522CEE" w:rsidRDefault="00522CEE" w:rsidP="00522CEE"/>
    <w:tbl>
      <w:tblPr>
        <w:tblpPr w:leftFromText="180" w:rightFromText="180" w:vertAnchor="text" w:tblpY="1"/>
        <w:tblOverlap w:val="never"/>
        <w:tblW w:w="16914" w:type="dxa"/>
        <w:tblLook w:val="04A0" w:firstRow="1" w:lastRow="0" w:firstColumn="1" w:lastColumn="0" w:noHBand="0" w:noVBand="1"/>
      </w:tblPr>
      <w:tblGrid>
        <w:gridCol w:w="1340"/>
        <w:gridCol w:w="2790"/>
        <w:gridCol w:w="1590"/>
        <w:gridCol w:w="4530"/>
        <w:gridCol w:w="5400"/>
        <w:gridCol w:w="1264"/>
      </w:tblGrid>
      <w:tr w:rsidR="00522CEE" w:rsidRPr="004E1F95" w14:paraId="5F01B2B5" w14:textId="77777777" w:rsidTr="00EF7FB8">
        <w:trPr>
          <w:trHeight w:val="315"/>
        </w:trPr>
        <w:tc>
          <w:tcPr>
            <w:tcW w:w="1340"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bottom"/>
            <w:hideMark/>
          </w:tcPr>
          <w:p w14:paraId="541F243D" w14:textId="77777777" w:rsidR="00522CEE" w:rsidRPr="003B573A" w:rsidRDefault="00522CEE" w:rsidP="00EF7FB8">
            <w:pPr>
              <w:rPr>
                <w:rFonts w:ascii="Calibri" w:eastAsia="Times New Roman" w:hAnsi="Calibri" w:cs="Calibri"/>
                <w:b/>
                <w:bCs/>
                <w:color w:val="000000"/>
                <w:lang w:eastAsia="en-GB"/>
              </w:rPr>
            </w:pPr>
            <w:r w:rsidRPr="003B573A">
              <w:rPr>
                <w:rFonts w:ascii="Calibri" w:eastAsia="Times New Roman" w:hAnsi="Calibri" w:cs="Calibri"/>
                <w:b/>
                <w:bCs/>
                <w:color w:val="000000"/>
                <w:lang w:eastAsia="en-GB"/>
              </w:rPr>
              <w:t>Country</w:t>
            </w:r>
          </w:p>
        </w:tc>
        <w:tc>
          <w:tcPr>
            <w:tcW w:w="2790" w:type="dxa"/>
            <w:tcBorders>
              <w:top w:val="single" w:sz="8" w:space="0" w:color="auto"/>
              <w:left w:val="nil"/>
              <w:bottom w:val="single" w:sz="8" w:space="0" w:color="auto"/>
              <w:right w:val="single" w:sz="4" w:space="0" w:color="auto"/>
            </w:tcBorders>
            <w:shd w:val="clear" w:color="auto" w:fill="A6A6A6" w:themeFill="background1" w:themeFillShade="A6"/>
            <w:noWrap/>
            <w:vAlign w:val="bottom"/>
            <w:hideMark/>
          </w:tcPr>
          <w:p w14:paraId="49BE24A8" w14:textId="77777777" w:rsidR="00522CEE" w:rsidRPr="003B573A" w:rsidRDefault="00522CEE" w:rsidP="00EF7FB8">
            <w:pPr>
              <w:rPr>
                <w:rFonts w:ascii="Calibri" w:eastAsia="Times New Roman" w:hAnsi="Calibri" w:cs="Calibri"/>
                <w:b/>
                <w:bCs/>
                <w:color w:val="000000"/>
                <w:lang w:eastAsia="en-GB"/>
              </w:rPr>
            </w:pPr>
            <w:r w:rsidRPr="003B573A">
              <w:rPr>
                <w:rFonts w:ascii="Calibri" w:eastAsia="Times New Roman" w:hAnsi="Calibri" w:cs="Calibri"/>
                <w:b/>
                <w:bCs/>
                <w:color w:val="000000"/>
                <w:lang w:eastAsia="en-GB"/>
              </w:rPr>
              <w:t>Activity</w:t>
            </w:r>
          </w:p>
        </w:tc>
        <w:tc>
          <w:tcPr>
            <w:tcW w:w="1590" w:type="dxa"/>
            <w:tcBorders>
              <w:top w:val="single" w:sz="8" w:space="0" w:color="auto"/>
              <w:left w:val="nil"/>
              <w:bottom w:val="single" w:sz="8" w:space="0" w:color="auto"/>
              <w:right w:val="single" w:sz="4" w:space="0" w:color="auto"/>
            </w:tcBorders>
            <w:shd w:val="clear" w:color="auto" w:fill="A6A6A6" w:themeFill="background1" w:themeFillShade="A6"/>
            <w:noWrap/>
            <w:vAlign w:val="bottom"/>
            <w:hideMark/>
          </w:tcPr>
          <w:p w14:paraId="1E911B79" w14:textId="77777777" w:rsidR="00522CEE" w:rsidRPr="003B573A" w:rsidRDefault="00522CEE" w:rsidP="00EF7FB8">
            <w:pPr>
              <w:rPr>
                <w:rFonts w:ascii="Calibri" w:eastAsia="Times New Roman" w:hAnsi="Calibri" w:cs="Calibri"/>
                <w:b/>
                <w:bCs/>
                <w:color w:val="000000"/>
                <w:lang w:eastAsia="en-GB"/>
              </w:rPr>
            </w:pPr>
            <w:r w:rsidRPr="003B573A">
              <w:rPr>
                <w:rFonts w:ascii="Calibri" w:eastAsia="Times New Roman" w:hAnsi="Calibri" w:cs="Calibri"/>
                <w:b/>
                <w:bCs/>
                <w:color w:val="000000"/>
                <w:lang w:eastAsia="en-GB"/>
              </w:rPr>
              <w:t>2025 Targets</w:t>
            </w:r>
          </w:p>
        </w:tc>
        <w:tc>
          <w:tcPr>
            <w:tcW w:w="4530" w:type="dxa"/>
            <w:tcBorders>
              <w:top w:val="single" w:sz="8" w:space="0" w:color="auto"/>
              <w:left w:val="nil"/>
              <w:bottom w:val="single" w:sz="8" w:space="0" w:color="auto"/>
              <w:right w:val="single" w:sz="4" w:space="0" w:color="auto"/>
            </w:tcBorders>
            <w:shd w:val="clear" w:color="auto" w:fill="A6A6A6" w:themeFill="background1" w:themeFillShade="A6"/>
            <w:noWrap/>
            <w:vAlign w:val="bottom"/>
            <w:hideMark/>
          </w:tcPr>
          <w:p w14:paraId="3FD7ADA6" w14:textId="77777777" w:rsidR="00522CEE" w:rsidRPr="003B573A" w:rsidRDefault="00522CEE" w:rsidP="00EF7FB8">
            <w:pPr>
              <w:rPr>
                <w:rFonts w:ascii="Calibri" w:eastAsia="Times New Roman" w:hAnsi="Calibri" w:cs="Calibri"/>
                <w:b/>
                <w:bCs/>
                <w:color w:val="000000"/>
                <w:lang w:eastAsia="en-GB"/>
              </w:rPr>
            </w:pPr>
            <w:r w:rsidRPr="003B573A">
              <w:rPr>
                <w:rFonts w:ascii="Calibri" w:eastAsia="Times New Roman" w:hAnsi="Calibri" w:cs="Calibri"/>
                <w:b/>
                <w:bCs/>
                <w:color w:val="000000"/>
                <w:lang w:eastAsia="en-GB"/>
              </w:rPr>
              <w:t>Action Required to Achieve 2025 Targets</w:t>
            </w:r>
          </w:p>
        </w:tc>
        <w:tc>
          <w:tcPr>
            <w:tcW w:w="5400" w:type="dxa"/>
            <w:tcBorders>
              <w:top w:val="single" w:sz="8" w:space="0" w:color="auto"/>
              <w:left w:val="nil"/>
              <w:bottom w:val="single" w:sz="8" w:space="0" w:color="auto"/>
              <w:right w:val="single" w:sz="8" w:space="0" w:color="auto"/>
            </w:tcBorders>
            <w:shd w:val="clear" w:color="auto" w:fill="A6A6A6" w:themeFill="background1" w:themeFillShade="A6"/>
            <w:noWrap/>
            <w:vAlign w:val="bottom"/>
            <w:hideMark/>
          </w:tcPr>
          <w:p w14:paraId="502D9817" w14:textId="77777777" w:rsidR="00522CEE" w:rsidRPr="003B573A" w:rsidRDefault="00522CEE" w:rsidP="00EF7FB8">
            <w:pPr>
              <w:rPr>
                <w:rFonts w:ascii="Calibri" w:eastAsia="Times New Roman" w:hAnsi="Calibri" w:cs="Calibri"/>
                <w:b/>
                <w:bCs/>
                <w:color w:val="000000"/>
                <w:lang w:eastAsia="en-GB"/>
              </w:rPr>
            </w:pPr>
            <w:r w:rsidRPr="003B573A">
              <w:rPr>
                <w:rFonts w:ascii="Calibri" w:eastAsia="Times New Roman" w:hAnsi="Calibri" w:cs="Calibri"/>
                <w:b/>
                <w:bCs/>
                <w:color w:val="000000"/>
                <w:lang w:eastAsia="en-GB"/>
              </w:rPr>
              <w:t>Progress to Date</w:t>
            </w:r>
          </w:p>
        </w:tc>
        <w:tc>
          <w:tcPr>
            <w:tcW w:w="1264" w:type="dxa"/>
            <w:tcBorders>
              <w:top w:val="single" w:sz="8" w:space="0" w:color="auto"/>
              <w:left w:val="nil"/>
              <w:bottom w:val="single" w:sz="8" w:space="0" w:color="auto"/>
              <w:right w:val="single" w:sz="8" w:space="0" w:color="auto"/>
            </w:tcBorders>
            <w:shd w:val="clear" w:color="auto" w:fill="A6A6A6" w:themeFill="background1" w:themeFillShade="A6"/>
          </w:tcPr>
          <w:p w14:paraId="00307B95" w14:textId="77777777" w:rsidR="00522CEE" w:rsidRPr="003B573A" w:rsidRDefault="00522CEE" w:rsidP="00EF7FB8">
            <w:pPr>
              <w:rPr>
                <w:rFonts w:ascii="Calibri" w:eastAsia="Times New Roman" w:hAnsi="Calibri" w:cs="Calibri"/>
                <w:b/>
                <w:bCs/>
                <w:color w:val="000000"/>
                <w:lang w:eastAsia="en-GB"/>
              </w:rPr>
            </w:pPr>
            <w:r w:rsidRPr="003B573A">
              <w:rPr>
                <w:rFonts w:ascii="Calibri" w:eastAsia="Times New Roman" w:hAnsi="Calibri" w:cs="Calibri"/>
                <w:b/>
                <w:bCs/>
                <w:color w:val="000000"/>
                <w:lang w:eastAsia="en-GB"/>
              </w:rPr>
              <w:t>Potential Source for Assistance</w:t>
            </w:r>
          </w:p>
        </w:tc>
      </w:tr>
      <w:tr w:rsidR="00522CEE" w:rsidRPr="004E1F95" w14:paraId="16A6A630" w14:textId="77777777" w:rsidTr="00EF7FB8">
        <w:trPr>
          <w:trHeight w:val="4664"/>
        </w:trPr>
        <w:tc>
          <w:tcPr>
            <w:tcW w:w="1340" w:type="dxa"/>
            <w:tcBorders>
              <w:top w:val="nil"/>
              <w:left w:val="single" w:sz="8" w:space="0" w:color="auto"/>
              <w:right w:val="single" w:sz="4" w:space="0" w:color="auto"/>
            </w:tcBorders>
            <w:shd w:val="clear" w:color="auto" w:fill="auto"/>
            <w:noWrap/>
            <w:hideMark/>
          </w:tcPr>
          <w:p w14:paraId="5F31B0B5" w14:textId="77777777" w:rsidR="00522CEE" w:rsidRPr="003B573A" w:rsidRDefault="00522CEE" w:rsidP="00EF7FB8">
            <w:pPr>
              <w:rPr>
                <w:rFonts w:ascii="Calibri" w:eastAsia="Times New Roman" w:hAnsi="Calibri" w:cs="Calibri"/>
                <w:color w:val="000000"/>
                <w:lang w:eastAsia="en-GB"/>
              </w:rPr>
            </w:pPr>
            <w:r w:rsidRPr="003B573A">
              <w:rPr>
                <w:rFonts w:ascii="Calibri" w:eastAsia="Times New Roman" w:hAnsi="Calibri" w:cs="Calibri"/>
                <w:color w:val="000000"/>
                <w:lang w:eastAsia="en-GB"/>
              </w:rPr>
              <w:t>Guyana</w:t>
            </w:r>
          </w:p>
        </w:tc>
        <w:tc>
          <w:tcPr>
            <w:tcW w:w="2790" w:type="dxa"/>
            <w:tcBorders>
              <w:top w:val="nil"/>
              <w:left w:val="nil"/>
              <w:right w:val="single" w:sz="4" w:space="0" w:color="auto"/>
            </w:tcBorders>
            <w:shd w:val="clear" w:color="auto" w:fill="auto"/>
            <w:noWrap/>
            <w:hideMark/>
          </w:tcPr>
          <w:p w14:paraId="1054E7A6" w14:textId="77777777" w:rsidR="00522CEE" w:rsidRPr="003B573A" w:rsidRDefault="00522CEE" w:rsidP="00EF7FB8">
            <w:pPr>
              <w:rPr>
                <w:rFonts w:ascii="Calibri" w:eastAsia="Times New Roman" w:hAnsi="Calibri" w:cs="Calibri"/>
                <w:b/>
                <w:bCs/>
                <w:color w:val="000000"/>
                <w:lang w:eastAsia="en-GB"/>
              </w:rPr>
            </w:pPr>
            <w:r w:rsidRPr="1E400D1C">
              <w:rPr>
                <w:rFonts w:ascii="Calibri" w:eastAsia="Times New Roman" w:hAnsi="Calibri" w:cs="Calibri"/>
                <w:b/>
                <w:bCs/>
                <w:color w:val="000000" w:themeColor="text1"/>
                <w:lang w:eastAsia="en-GB"/>
              </w:rPr>
              <w:t xml:space="preserve">1. </w:t>
            </w:r>
            <w:r w:rsidRPr="1E400D1C">
              <w:rPr>
                <w:b/>
                <w:bCs/>
              </w:rPr>
              <w:t xml:space="preserve"> </w:t>
            </w:r>
            <w:r w:rsidRPr="1E400D1C">
              <w:rPr>
                <w:rFonts w:ascii="Calibri" w:eastAsia="Times New Roman" w:hAnsi="Calibri" w:cs="Calibri"/>
                <w:b/>
                <w:bCs/>
                <w:color w:val="000000" w:themeColor="text1"/>
                <w:lang w:eastAsia="en-GB"/>
              </w:rPr>
              <w:t>Corn/Soya Production for animal feed</w:t>
            </w:r>
          </w:p>
        </w:tc>
        <w:tc>
          <w:tcPr>
            <w:tcW w:w="1590" w:type="dxa"/>
            <w:tcBorders>
              <w:top w:val="nil"/>
              <w:left w:val="nil"/>
              <w:right w:val="single" w:sz="4" w:space="0" w:color="auto"/>
            </w:tcBorders>
            <w:shd w:val="clear" w:color="auto" w:fill="auto"/>
            <w:noWrap/>
            <w:hideMark/>
          </w:tcPr>
          <w:p w14:paraId="24478141" w14:textId="77777777" w:rsidR="00522CEE" w:rsidRPr="005C7E07" w:rsidRDefault="00522CEE" w:rsidP="00EF7FB8">
            <w:pPr>
              <w:jc w:val="both"/>
              <w:rPr>
                <w:rFonts w:ascii="Calibri" w:eastAsia="Times New Roman" w:hAnsi="Calibri" w:cs="Calibri"/>
                <w:color w:val="000000"/>
                <w:lang w:eastAsia="en-GB"/>
              </w:rPr>
            </w:pPr>
            <w:r w:rsidRPr="005C7E07">
              <w:rPr>
                <w:rFonts w:ascii="Calibri" w:eastAsia="Times New Roman" w:hAnsi="Calibri" w:cs="Calibri"/>
                <w:color w:val="000000" w:themeColor="text1"/>
                <w:lang w:eastAsia="en-GB"/>
              </w:rPr>
              <w:t>25,000 acres (an increase from 120 acres in 2021)</w:t>
            </w:r>
          </w:p>
        </w:tc>
        <w:tc>
          <w:tcPr>
            <w:tcW w:w="4530" w:type="dxa"/>
            <w:tcBorders>
              <w:top w:val="nil"/>
              <w:left w:val="nil"/>
              <w:bottom w:val="single" w:sz="4" w:space="0" w:color="auto"/>
              <w:right w:val="single" w:sz="4" w:space="0" w:color="auto"/>
            </w:tcBorders>
            <w:shd w:val="clear" w:color="auto" w:fill="auto"/>
            <w:noWrap/>
            <w:hideMark/>
          </w:tcPr>
          <w:p w14:paraId="66366C0F" w14:textId="77777777" w:rsidR="00522CEE" w:rsidRPr="003B573A" w:rsidRDefault="00522CEE" w:rsidP="00522CEE">
            <w:pPr>
              <w:pStyle w:val="ListParagraph"/>
              <w:numPr>
                <w:ilvl w:val="0"/>
                <w:numId w:val="20"/>
              </w:numPr>
              <w:jc w:val="both"/>
              <w:rPr>
                <w:rFonts w:eastAsiaTheme="minorEastAsia"/>
              </w:rPr>
            </w:pPr>
            <w:r w:rsidRPr="1E400D1C">
              <w:t>Provision of special incentives for investment in Corn and Soya.</w:t>
            </w:r>
          </w:p>
          <w:p w14:paraId="50DC664C" w14:textId="77777777" w:rsidR="00522CEE" w:rsidRPr="003B573A" w:rsidRDefault="00522CEE" w:rsidP="00522CEE">
            <w:pPr>
              <w:pStyle w:val="ListParagraph"/>
              <w:numPr>
                <w:ilvl w:val="0"/>
                <w:numId w:val="20"/>
              </w:numPr>
              <w:jc w:val="both"/>
            </w:pPr>
            <w:r w:rsidRPr="1E400D1C">
              <w:rPr>
                <w:rFonts w:ascii="Calibri" w:eastAsia="Calibri" w:hAnsi="Calibri" w:cs="Calibri"/>
                <w:color w:val="000000" w:themeColor="text1"/>
              </w:rPr>
              <w:t>Direct infrastructure improvement or incentives for private sector investment in infrastructure.</w:t>
            </w:r>
          </w:p>
          <w:p w14:paraId="324D4C33" w14:textId="77777777" w:rsidR="00522CEE" w:rsidRPr="003B573A" w:rsidRDefault="00522CEE" w:rsidP="00EF7FB8"/>
          <w:p w14:paraId="5A710B28" w14:textId="77777777" w:rsidR="00522CEE" w:rsidRPr="003B573A" w:rsidRDefault="00522CEE" w:rsidP="00EF7FB8"/>
          <w:p w14:paraId="3DC5D413" w14:textId="77777777" w:rsidR="00522CEE" w:rsidRPr="003B573A" w:rsidRDefault="00522CEE" w:rsidP="00EF7FB8"/>
          <w:p w14:paraId="6965AEDF" w14:textId="77777777" w:rsidR="00522CEE" w:rsidRPr="003B573A" w:rsidRDefault="00522CEE" w:rsidP="00EF7FB8"/>
          <w:p w14:paraId="7CF29645" w14:textId="77777777" w:rsidR="00522CEE" w:rsidRPr="003B573A" w:rsidRDefault="00522CEE" w:rsidP="00EF7FB8"/>
          <w:p w14:paraId="017BDF8A" w14:textId="77777777" w:rsidR="00522CEE" w:rsidRPr="003B573A" w:rsidRDefault="00522CEE" w:rsidP="00EF7FB8"/>
          <w:p w14:paraId="083B5806" w14:textId="77777777" w:rsidR="00522CEE" w:rsidRPr="003B573A" w:rsidRDefault="00522CEE" w:rsidP="00EF7FB8"/>
          <w:p w14:paraId="67AC9C12" w14:textId="77777777" w:rsidR="00522CEE" w:rsidRPr="003B573A" w:rsidRDefault="00522CEE" w:rsidP="00EF7FB8"/>
          <w:p w14:paraId="63EC453A" w14:textId="77777777" w:rsidR="00522CEE" w:rsidRPr="003B573A" w:rsidRDefault="00522CEE" w:rsidP="00EF7FB8"/>
          <w:p w14:paraId="7A28ACC4" w14:textId="77777777" w:rsidR="00522CEE" w:rsidRPr="003B573A" w:rsidRDefault="00522CEE" w:rsidP="00EF7FB8"/>
          <w:p w14:paraId="0578CE39" w14:textId="77777777" w:rsidR="00522CEE" w:rsidRPr="003B573A" w:rsidRDefault="00522CEE" w:rsidP="00EF7FB8"/>
          <w:p w14:paraId="068C0D4B" w14:textId="77777777" w:rsidR="00522CEE" w:rsidRPr="003B573A" w:rsidRDefault="00522CEE" w:rsidP="00EF7FB8"/>
          <w:p w14:paraId="45E6ACA5" w14:textId="77777777" w:rsidR="00522CEE" w:rsidRPr="003B573A" w:rsidRDefault="00522CEE" w:rsidP="00EF7FB8"/>
        </w:tc>
        <w:tc>
          <w:tcPr>
            <w:tcW w:w="5400" w:type="dxa"/>
            <w:tcBorders>
              <w:top w:val="single" w:sz="4" w:space="0" w:color="auto"/>
              <w:left w:val="nil"/>
              <w:bottom w:val="single" w:sz="4" w:space="0" w:color="auto"/>
              <w:right w:val="single" w:sz="4" w:space="0" w:color="auto"/>
            </w:tcBorders>
            <w:shd w:val="clear" w:color="auto" w:fill="auto"/>
            <w:noWrap/>
            <w:hideMark/>
          </w:tcPr>
          <w:p w14:paraId="3D7A0AD6" w14:textId="77777777" w:rsidR="00522CEE" w:rsidRDefault="00522CEE" w:rsidP="00522CEE">
            <w:pPr>
              <w:pStyle w:val="ListParagraph"/>
              <w:numPr>
                <w:ilvl w:val="0"/>
                <w:numId w:val="21"/>
              </w:numPr>
              <w:jc w:val="both"/>
              <w:rPr>
                <w:rFonts w:ascii="Calibri" w:eastAsia="Times New Roman" w:hAnsi="Calibri" w:cs="Calibri"/>
                <w:color w:val="000000"/>
                <w:lang w:eastAsia="en-GB"/>
              </w:rPr>
            </w:pPr>
            <w:r w:rsidRPr="1E400D1C">
              <w:rPr>
                <w:rFonts w:ascii="Calibri" w:eastAsia="Times New Roman" w:hAnsi="Calibri" w:cs="Calibri"/>
                <w:color w:val="000000" w:themeColor="text1"/>
                <w:lang w:eastAsia="en-GB"/>
              </w:rPr>
              <w:t xml:space="preserve">Guyana is offering special incentives for investment in corn &amp; soya which are primary ingredients for poultry and fish feed. </w:t>
            </w:r>
          </w:p>
          <w:p w14:paraId="0DFE85DE" w14:textId="77777777" w:rsidR="00522CEE" w:rsidRDefault="00522CEE" w:rsidP="00522CEE">
            <w:pPr>
              <w:pStyle w:val="ListParagraph"/>
              <w:numPr>
                <w:ilvl w:val="0"/>
                <w:numId w:val="21"/>
              </w:numPr>
              <w:jc w:val="both"/>
              <w:rPr>
                <w:rFonts w:ascii="Calibri" w:eastAsia="Times New Roman" w:hAnsi="Calibri" w:cs="Calibri"/>
                <w:color w:val="000000"/>
                <w:lang w:eastAsia="en-GB"/>
              </w:rPr>
            </w:pPr>
            <w:r w:rsidRPr="1E400D1C">
              <w:rPr>
                <w:rFonts w:ascii="Calibri" w:eastAsia="Times New Roman" w:hAnsi="Calibri" w:cs="Calibri"/>
                <w:color w:val="000000" w:themeColor="text1"/>
                <w:lang w:eastAsia="en-GB"/>
              </w:rPr>
              <w:t xml:space="preserve">A private sector consortium has invested in corn and soya in the Intermediate Savanah. </w:t>
            </w:r>
          </w:p>
          <w:p w14:paraId="78624C1E" w14:textId="77777777" w:rsidR="00522CEE" w:rsidRDefault="00522CEE" w:rsidP="00522CEE">
            <w:pPr>
              <w:pStyle w:val="ListParagraph"/>
              <w:numPr>
                <w:ilvl w:val="0"/>
                <w:numId w:val="21"/>
              </w:numPr>
              <w:jc w:val="both"/>
              <w:rPr>
                <w:rFonts w:ascii="Calibri" w:eastAsia="Times New Roman" w:hAnsi="Calibri" w:cs="Calibri"/>
                <w:color w:val="000000"/>
                <w:lang w:eastAsia="en-GB"/>
              </w:rPr>
            </w:pPr>
            <w:r w:rsidRPr="1E400D1C">
              <w:rPr>
                <w:rFonts w:ascii="Calibri" w:eastAsia="Times New Roman" w:hAnsi="Calibri" w:cs="Calibri"/>
                <w:color w:val="000000" w:themeColor="text1"/>
                <w:lang w:eastAsia="en-GB"/>
              </w:rPr>
              <w:t xml:space="preserve">An investment of G$651 million is allocated in Budget 2022 for further infrastructural development.  </w:t>
            </w:r>
          </w:p>
          <w:p w14:paraId="6E0F1D1F" w14:textId="77777777" w:rsidR="00522CEE" w:rsidRDefault="00522CEE" w:rsidP="00522CEE">
            <w:pPr>
              <w:pStyle w:val="ListParagraph"/>
              <w:numPr>
                <w:ilvl w:val="0"/>
                <w:numId w:val="21"/>
              </w:numPr>
              <w:jc w:val="both"/>
              <w:rPr>
                <w:rFonts w:ascii="Calibri" w:eastAsia="Times New Roman" w:hAnsi="Calibri" w:cs="Calibri"/>
                <w:color w:val="000000"/>
                <w:lang w:eastAsia="en-GB"/>
              </w:rPr>
            </w:pPr>
            <w:r w:rsidRPr="1E400D1C">
              <w:rPr>
                <w:rFonts w:ascii="Calibri" w:eastAsia="Times New Roman" w:hAnsi="Calibri" w:cs="Calibri"/>
                <w:color w:val="000000" w:themeColor="text1"/>
                <w:lang w:eastAsia="en-GB"/>
              </w:rPr>
              <w:t xml:space="preserve">Construction has commenced on an 18.5 KM road which will ensure accessibility to 61,000 hectares of prime farmland. </w:t>
            </w:r>
          </w:p>
          <w:p w14:paraId="54DD22C6" w14:textId="77777777" w:rsidR="00522CEE" w:rsidRDefault="00522CEE" w:rsidP="00522CEE">
            <w:pPr>
              <w:pStyle w:val="ListParagraph"/>
              <w:numPr>
                <w:ilvl w:val="0"/>
                <w:numId w:val="21"/>
              </w:numPr>
              <w:jc w:val="both"/>
              <w:rPr>
                <w:rFonts w:ascii="Calibri" w:eastAsia="Times New Roman" w:hAnsi="Calibri" w:cs="Calibri"/>
                <w:color w:val="000000"/>
                <w:lang w:eastAsia="en-GB"/>
              </w:rPr>
            </w:pPr>
            <w:r w:rsidRPr="1E400D1C">
              <w:rPr>
                <w:rFonts w:ascii="Calibri" w:eastAsia="Times New Roman" w:hAnsi="Calibri" w:cs="Calibri"/>
                <w:color w:val="000000" w:themeColor="text1"/>
                <w:lang w:eastAsia="en-GB"/>
              </w:rPr>
              <w:t>Funding has been received for the construction of a drying and storage silo to ensure adequate storage capacity and reduce post-harvest losses.</w:t>
            </w:r>
          </w:p>
          <w:p w14:paraId="428BF127" w14:textId="77777777" w:rsidR="00522CEE" w:rsidRPr="003B573A" w:rsidRDefault="00522CEE" w:rsidP="00522CEE">
            <w:pPr>
              <w:pStyle w:val="ListParagraph"/>
              <w:numPr>
                <w:ilvl w:val="0"/>
                <w:numId w:val="21"/>
              </w:numPr>
              <w:jc w:val="both"/>
              <w:rPr>
                <w:rFonts w:ascii="Calibri" w:eastAsia="Times New Roman" w:hAnsi="Calibri" w:cs="Calibri"/>
                <w:color w:val="000000"/>
                <w:lang w:eastAsia="en-GB"/>
              </w:rPr>
            </w:pPr>
            <w:r w:rsidRPr="1E400D1C">
              <w:rPr>
                <w:rFonts w:ascii="Calibri" w:eastAsia="Times New Roman" w:hAnsi="Calibri" w:cs="Calibri"/>
                <w:color w:val="000000" w:themeColor="text1"/>
                <w:lang w:eastAsia="en-GB"/>
              </w:rPr>
              <w:t>Successful cultivation of the first trial of 115 acres of soya bean, and 5 acres of corn in 2021 and 2,700 acres of commercial trials in 2022, is planned.</w:t>
            </w:r>
          </w:p>
        </w:tc>
        <w:tc>
          <w:tcPr>
            <w:tcW w:w="1264" w:type="dxa"/>
            <w:tcBorders>
              <w:top w:val="nil"/>
              <w:left w:val="single" w:sz="4" w:space="0" w:color="auto"/>
              <w:right w:val="single" w:sz="8" w:space="0" w:color="auto"/>
            </w:tcBorders>
          </w:tcPr>
          <w:p w14:paraId="0DAF3C3D" w14:textId="77777777" w:rsidR="00522CEE" w:rsidRPr="003B573A" w:rsidRDefault="00522CEE" w:rsidP="00EF7FB8">
            <w:pPr>
              <w:rPr>
                <w:rFonts w:ascii="Calibri" w:eastAsia="Times New Roman" w:hAnsi="Calibri" w:cs="Calibri"/>
                <w:color w:val="000000"/>
                <w:lang w:eastAsia="en-GB"/>
              </w:rPr>
            </w:pPr>
            <w:r w:rsidRPr="1E400D1C">
              <w:rPr>
                <w:rFonts w:ascii="Calibri" w:eastAsia="Times New Roman" w:hAnsi="Calibri" w:cs="Calibri"/>
                <w:color w:val="000000" w:themeColor="text1"/>
                <w:lang w:eastAsia="en-GB"/>
              </w:rPr>
              <w:t xml:space="preserve">Private Sector </w:t>
            </w:r>
          </w:p>
        </w:tc>
      </w:tr>
      <w:tr w:rsidR="00522CEE" w:rsidRPr="004E1F95" w14:paraId="1FF25F9F" w14:textId="77777777" w:rsidTr="00EF7FB8">
        <w:trPr>
          <w:trHeight w:val="80"/>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1242317E" w14:textId="77777777" w:rsidR="00522CEE" w:rsidRPr="004E1F95" w:rsidRDefault="00522CEE" w:rsidP="00EF7FB8">
            <w:pPr>
              <w:rPr>
                <w:rFonts w:ascii="Calibri" w:eastAsia="Times New Roman" w:hAnsi="Calibri" w:cs="Calibri"/>
                <w:color w:val="000000"/>
                <w:lang w:eastAsia="en-GB"/>
              </w:rPr>
            </w:pPr>
          </w:p>
        </w:tc>
        <w:tc>
          <w:tcPr>
            <w:tcW w:w="2790" w:type="dxa"/>
            <w:tcBorders>
              <w:top w:val="single" w:sz="4" w:space="0" w:color="auto"/>
              <w:left w:val="nil"/>
              <w:bottom w:val="single" w:sz="4" w:space="0" w:color="auto"/>
              <w:right w:val="single" w:sz="4" w:space="0" w:color="auto"/>
            </w:tcBorders>
            <w:shd w:val="clear" w:color="auto" w:fill="F2F2F2" w:themeFill="background1" w:themeFillShade="F2"/>
            <w:noWrap/>
          </w:tcPr>
          <w:p w14:paraId="10716F24" w14:textId="77777777" w:rsidR="00522CEE" w:rsidRDefault="00522CEE" w:rsidP="00EF7FB8">
            <w:pPr>
              <w:rPr>
                <w:rFonts w:ascii="Calibri" w:eastAsia="Times New Roman" w:hAnsi="Calibri" w:cs="Calibri"/>
                <w:b/>
                <w:bCs/>
                <w:color w:val="000000"/>
                <w:lang w:eastAsia="en-GB"/>
              </w:rPr>
            </w:pPr>
            <w:r w:rsidRPr="1E400D1C">
              <w:rPr>
                <w:rFonts w:ascii="Calibri" w:eastAsia="Times New Roman" w:hAnsi="Calibri" w:cs="Calibri"/>
                <w:b/>
                <w:bCs/>
                <w:color w:val="000000" w:themeColor="text1"/>
                <w:lang w:eastAsia="en-GB"/>
              </w:rPr>
              <w:t>2. Production of Poultry</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16CAD" w14:textId="77777777" w:rsidR="00522CEE" w:rsidRPr="005C7E07" w:rsidRDefault="00522CEE" w:rsidP="00EF7FB8">
            <w:pPr>
              <w:pStyle w:val="ListParagraph"/>
              <w:ind w:left="0"/>
            </w:pPr>
            <w:r w:rsidRPr="005C7E07">
              <w:t>81,710MT (an increase of 64% from 49,786MT in 2021)</w:t>
            </w:r>
          </w:p>
        </w:tc>
        <w:tc>
          <w:tcPr>
            <w:tcW w:w="4530" w:type="dxa"/>
            <w:tcBorders>
              <w:top w:val="nil"/>
              <w:left w:val="nil"/>
              <w:bottom w:val="single" w:sz="4" w:space="0" w:color="auto"/>
              <w:right w:val="single" w:sz="4" w:space="0" w:color="auto"/>
            </w:tcBorders>
            <w:shd w:val="clear" w:color="auto" w:fill="F2F2F2" w:themeFill="background1" w:themeFillShade="F2"/>
            <w:noWrap/>
          </w:tcPr>
          <w:p w14:paraId="19731652" w14:textId="77777777" w:rsidR="00522CEE" w:rsidRPr="007E648C" w:rsidRDefault="00522CEE" w:rsidP="00522CEE">
            <w:pPr>
              <w:pStyle w:val="ListParagraph"/>
              <w:numPr>
                <w:ilvl w:val="0"/>
                <w:numId w:val="38"/>
              </w:numPr>
              <w:jc w:val="both"/>
              <w:rPr>
                <w:rFonts w:eastAsiaTheme="minorEastAsia"/>
              </w:rPr>
            </w:pPr>
            <w:r>
              <w:rPr>
                <w:rFonts w:eastAsia="Arial"/>
              </w:rPr>
              <w:t>I</w:t>
            </w:r>
            <w:r w:rsidRPr="006317D1">
              <w:rPr>
                <w:rFonts w:eastAsia="Arial"/>
              </w:rPr>
              <w:t>nvestment for housing facility for boilers and breeders</w:t>
            </w:r>
          </w:p>
        </w:tc>
        <w:tc>
          <w:tcPr>
            <w:tcW w:w="5400" w:type="dxa"/>
            <w:tcBorders>
              <w:top w:val="nil"/>
              <w:left w:val="nil"/>
              <w:bottom w:val="single" w:sz="4" w:space="0" w:color="auto"/>
              <w:right w:val="single" w:sz="4" w:space="0" w:color="auto"/>
            </w:tcBorders>
            <w:shd w:val="clear" w:color="auto" w:fill="F2F2F2" w:themeFill="background1" w:themeFillShade="F2"/>
            <w:noWrap/>
          </w:tcPr>
          <w:p w14:paraId="6F2C09B9" w14:textId="77777777" w:rsidR="00522CEE" w:rsidRDefault="00522CEE" w:rsidP="00522CEE">
            <w:pPr>
              <w:pStyle w:val="ListParagraph"/>
              <w:numPr>
                <w:ilvl w:val="0"/>
                <w:numId w:val="34"/>
              </w:numPr>
              <w:jc w:val="both"/>
              <w:rPr>
                <w:rFonts w:eastAsiaTheme="minorEastAsia"/>
              </w:rPr>
            </w:pPr>
            <w:r w:rsidRPr="1E400D1C">
              <w:t>There has been the removal of VAT on key inputs in the poultry industry and zero-rating the poultry industry.</w:t>
            </w:r>
          </w:p>
          <w:p w14:paraId="077DF86B" w14:textId="77777777" w:rsidR="00522CEE" w:rsidRDefault="00522CEE" w:rsidP="00522CEE">
            <w:pPr>
              <w:pStyle w:val="ListParagraph"/>
              <w:numPr>
                <w:ilvl w:val="0"/>
                <w:numId w:val="34"/>
              </w:numPr>
              <w:jc w:val="both"/>
            </w:pPr>
            <w:r w:rsidRPr="1E400D1C">
              <w:t>GLDA distributed more than 1000 Broilers, 300 black giant chicks, 430 ducklings and 71 bags of feed to farmers to support new producers and small-scale farmers.</w:t>
            </w:r>
          </w:p>
          <w:p w14:paraId="06AFDE3E" w14:textId="77777777" w:rsidR="00522CEE" w:rsidRPr="005C7E07" w:rsidRDefault="00522CEE" w:rsidP="00522CEE">
            <w:pPr>
              <w:pStyle w:val="ListParagraph"/>
              <w:numPr>
                <w:ilvl w:val="0"/>
                <w:numId w:val="34"/>
              </w:numPr>
              <w:jc w:val="both"/>
            </w:pPr>
            <w:r w:rsidRPr="1E400D1C">
              <w:t>In 2021, private injections into the poultry industry have surpassed more than US$67 million ($14.4 billion).</w:t>
            </w:r>
          </w:p>
        </w:tc>
        <w:tc>
          <w:tcPr>
            <w:tcW w:w="12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ED9AEF" w14:textId="77777777" w:rsidR="00522CEE" w:rsidRDefault="00522CEE" w:rsidP="00EF7FB8">
            <w:pPr>
              <w:rPr>
                <w:rFonts w:ascii="Calibri" w:eastAsia="Times New Roman" w:hAnsi="Calibri" w:cs="Calibri"/>
                <w:color w:val="000000" w:themeColor="text1"/>
                <w:lang w:eastAsia="en-GB"/>
              </w:rPr>
            </w:pPr>
            <w:r w:rsidRPr="1E400D1C">
              <w:rPr>
                <w:rFonts w:ascii="Calibri" w:eastAsia="Times New Roman" w:hAnsi="Calibri" w:cs="Calibri"/>
                <w:color w:val="000000" w:themeColor="text1"/>
                <w:lang w:eastAsia="en-GB"/>
              </w:rPr>
              <w:t xml:space="preserve">Private Sector </w:t>
            </w:r>
          </w:p>
          <w:p w14:paraId="6D5D9551" w14:textId="77777777" w:rsidR="00522CEE" w:rsidRDefault="00522CEE" w:rsidP="00EF7FB8">
            <w:pPr>
              <w:rPr>
                <w:rFonts w:ascii="Calibri" w:eastAsia="Times New Roman" w:hAnsi="Calibri" w:cs="Calibri"/>
                <w:color w:val="000000" w:themeColor="text1"/>
                <w:lang w:eastAsia="en-GB"/>
              </w:rPr>
            </w:pPr>
          </w:p>
          <w:p w14:paraId="3A36441B" w14:textId="77777777" w:rsidR="00522CEE" w:rsidRDefault="00522CEE" w:rsidP="00EF7FB8">
            <w:pPr>
              <w:rPr>
                <w:rFonts w:ascii="Calibri" w:eastAsia="Times New Roman" w:hAnsi="Calibri" w:cs="Calibri"/>
                <w:color w:val="000000" w:themeColor="text1"/>
                <w:lang w:eastAsia="en-GB"/>
              </w:rPr>
            </w:pPr>
          </w:p>
          <w:p w14:paraId="4EDF8711" w14:textId="77777777" w:rsidR="00522CEE" w:rsidRDefault="00522CEE" w:rsidP="00EF7FB8">
            <w:pPr>
              <w:rPr>
                <w:rFonts w:ascii="Calibri" w:eastAsia="Times New Roman" w:hAnsi="Calibri" w:cs="Calibri"/>
                <w:color w:val="000000" w:themeColor="text1"/>
                <w:lang w:eastAsia="en-GB"/>
              </w:rPr>
            </w:pPr>
          </w:p>
          <w:p w14:paraId="704D670C" w14:textId="77777777" w:rsidR="00522CEE" w:rsidRDefault="00522CEE" w:rsidP="00EF7FB8">
            <w:pPr>
              <w:rPr>
                <w:rFonts w:ascii="Calibri" w:eastAsia="Times New Roman" w:hAnsi="Calibri" w:cs="Calibri"/>
                <w:color w:val="000000" w:themeColor="text1"/>
                <w:lang w:eastAsia="en-GB"/>
              </w:rPr>
            </w:pPr>
          </w:p>
          <w:p w14:paraId="64772953" w14:textId="77777777" w:rsidR="00522CEE" w:rsidRDefault="00522CEE" w:rsidP="00EF7FB8">
            <w:pPr>
              <w:rPr>
                <w:rFonts w:ascii="Calibri" w:eastAsia="Times New Roman" w:hAnsi="Calibri" w:cs="Calibri"/>
                <w:color w:val="000000" w:themeColor="text1"/>
                <w:lang w:eastAsia="en-GB"/>
              </w:rPr>
            </w:pPr>
          </w:p>
          <w:p w14:paraId="4A7939A2" w14:textId="77777777" w:rsidR="00522CEE" w:rsidRDefault="00522CEE" w:rsidP="00EF7FB8">
            <w:pPr>
              <w:rPr>
                <w:rFonts w:ascii="Calibri" w:eastAsia="Times New Roman" w:hAnsi="Calibri" w:cs="Calibri"/>
                <w:color w:val="000000" w:themeColor="text1"/>
                <w:lang w:eastAsia="en-GB"/>
              </w:rPr>
            </w:pPr>
          </w:p>
          <w:p w14:paraId="27A4C595" w14:textId="77777777" w:rsidR="00522CEE" w:rsidRDefault="00522CEE" w:rsidP="00EF7FB8">
            <w:pPr>
              <w:rPr>
                <w:rFonts w:ascii="Calibri" w:eastAsia="Times New Roman" w:hAnsi="Calibri" w:cs="Calibri"/>
                <w:color w:val="000000" w:themeColor="text1"/>
                <w:lang w:eastAsia="en-GB"/>
              </w:rPr>
            </w:pPr>
          </w:p>
          <w:p w14:paraId="773CB4C6" w14:textId="77777777" w:rsidR="00522CEE" w:rsidRDefault="00522CEE" w:rsidP="00EF7FB8">
            <w:pPr>
              <w:rPr>
                <w:rFonts w:ascii="Calibri" w:eastAsia="Times New Roman" w:hAnsi="Calibri" w:cs="Calibri"/>
                <w:color w:val="000000" w:themeColor="text1"/>
                <w:lang w:eastAsia="en-GB"/>
              </w:rPr>
            </w:pPr>
          </w:p>
          <w:p w14:paraId="6EF0135A" w14:textId="77777777" w:rsidR="00522CEE" w:rsidRDefault="00522CEE" w:rsidP="00EF7FB8">
            <w:pPr>
              <w:rPr>
                <w:rFonts w:ascii="Calibri" w:eastAsia="Times New Roman" w:hAnsi="Calibri" w:cs="Calibri"/>
                <w:color w:val="000000" w:themeColor="text1"/>
                <w:lang w:eastAsia="en-GB"/>
              </w:rPr>
            </w:pPr>
          </w:p>
          <w:p w14:paraId="0B23549E" w14:textId="77777777" w:rsidR="00522CEE" w:rsidRDefault="00522CEE" w:rsidP="00EF7FB8">
            <w:pPr>
              <w:rPr>
                <w:rFonts w:ascii="Calibri" w:eastAsia="Times New Roman" w:hAnsi="Calibri" w:cs="Calibri"/>
                <w:color w:val="000000" w:themeColor="text1"/>
                <w:lang w:eastAsia="en-GB"/>
              </w:rPr>
            </w:pPr>
          </w:p>
          <w:p w14:paraId="6571DAAF" w14:textId="77777777" w:rsidR="00522CEE" w:rsidRDefault="00522CEE" w:rsidP="00EF7FB8">
            <w:pPr>
              <w:rPr>
                <w:rFonts w:ascii="Calibri" w:eastAsia="Times New Roman" w:hAnsi="Calibri" w:cs="Calibri"/>
                <w:color w:val="000000" w:themeColor="text1"/>
                <w:lang w:eastAsia="en-GB"/>
              </w:rPr>
            </w:pPr>
          </w:p>
          <w:p w14:paraId="5BDF48A2" w14:textId="77777777" w:rsidR="00522CEE" w:rsidRDefault="00522CEE" w:rsidP="00EF7FB8">
            <w:pPr>
              <w:rPr>
                <w:rFonts w:ascii="Calibri" w:eastAsia="Times New Roman" w:hAnsi="Calibri" w:cs="Calibri"/>
                <w:color w:val="000000"/>
                <w:lang w:eastAsia="en-GB"/>
              </w:rPr>
            </w:pPr>
          </w:p>
        </w:tc>
      </w:tr>
      <w:tr w:rsidR="00522CEE" w:rsidRPr="004E1F95" w14:paraId="277B7566" w14:textId="77777777" w:rsidTr="00EF7FB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04B1866" w14:textId="77777777" w:rsidR="00522CEE" w:rsidRPr="004E1F95" w:rsidRDefault="00522CEE" w:rsidP="00EF7FB8">
            <w:pPr>
              <w:rPr>
                <w:rFonts w:ascii="Calibri" w:eastAsia="Times New Roman" w:hAnsi="Calibri" w:cs="Calibri"/>
                <w:color w:val="000000"/>
                <w:lang w:eastAsia="en-GB"/>
              </w:rPr>
            </w:pPr>
            <w:r w:rsidRPr="003B573A">
              <w:rPr>
                <w:rFonts w:ascii="Calibri" w:eastAsia="Times New Roman" w:hAnsi="Calibri" w:cs="Calibri"/>
                <w:b/>
                <w:bCs/>
                <w:color w:val="000000"/>
                <w:lang w:eastAsia="en-GB"/>
              </w:rPr>
              <w:t>Country</w:t>
            </w:r>
          </w:p>
        </w:tc>
        <w:tc>
          <w:tcPr>
            <w:tcW w:w="279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BF3DF64" w14:textId="77777777" w:rsidR="00522CEE" w:rsidRPr="1E400D1C" w:rsidRDefault="00522CEE" w:rsidP="00EF7FB8">
            <w:pPr>
              <w:rPr>
                <w:rFonts w:ascii="Calibri" w:eastAsia="Times New Roman" w:hAnsi="Calibri" w:cs="Calibri"/>
                <w:b/>
                <w:bCs/>
                <w:color w:val="000000" w:themeColor="text1"/>
                <w:lang w:eastAsia="en-GB"/>
              </w:rPr>
            </w:pPr>
            <w:r w:rsidRPr="003B573A">
              <w:rPr>
                <w:rFonts w:ascii="Calibri" w:eastAsia="Times New Roman" w:hAnsi="Calibri" w:cs="Calibri"/>
                <w:b/>
                <w:bCs/>
                <w:color w:val="000000"/>
                <w:lang w:eastAsia="en-GB"/>
              </w:rPr>
              <w:t>Activity</w:t>
            </w:r>
          </w:p>
        </w:tc>
        <w:tc>
          <w:tcPr>
            <w:tcW w:w="159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65CDCD1A" w14:textId="77777777" w:rsidR="00522CEE" w:rsidRPr="005C7E07" w:rsidRDefault="00522CEE" w:rsidP="00EF7FB8">
            <w:pPr>
              <w:pStyle w:val="ListParagraph"/>
              <w:ind w:left="0"/>
              <w:rPr>
                <w:b/>
                <w:bCs/>
              </w:rPr>
            </w:pPr>
            <w:r w:rsidRPr="003B573A">
              <w:rPr>
                <w:rFonts w:ascii="Calibri" w:eastAsia="Times New Roman" w:hAnsi="Calibri" w:cs="Calibri"/>
                <w:b/>
                <w:bCs/>
                <w:color w:val="000000"/>
                <w:lang w:eastAsia="en-GB"/>
              </w:rPr>
              <w:t>2025 Targets</w:t>
            </w:r>
          </w:p>
        </w:tc>
        <w:tc>
          <w:tcPr>
            <w:tcW w:w="453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3424D1E" w14:textId="77777777" w:rsidR="00522CEE" w:rsidRPr="006A11FA" w:rsidRDefault="00522CEE" w:rsidP="00EF7FB8">
            <w:pPr>
              <w:jc w:val="both"/>
              <w:rPr>
                <w:rFonts w:eastAsia="Arial"/>
              </w:rPr>
            </w:pPr>
            <w:r w:rsidRPr="006A11FA">
              <w:rPr>
                <w:rFonts w:ascii="Calibri" w:eastAsia="Times New Roman" w:hAnsi="Calibri" w:cs="Calibri"/>
                <w:b/>
                <w:bCs/>
                <w:color w:val="000000"/>
                <w:lang w:eastAsia="en-GB"/>
              </w:rPr>
              <w:t>Action Required to Achieve 2025 Targets</w:t>
            </w:r>
          </w:p>
        </w:tc>
        <w:tc>
          <w:tcPr>
            <w:tcW w:w="54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195363D" w14:textId="77777777" w:rsidR="00522CEE" w:rsidRPr="006A11FA" w:rsidRDefault="00522CEE" w:rsidP="00EF7FB8">
            <w:pPr>
              <w:jc w:val="both"/>
            </w:pPr>
            <w:r w:rsidRPr="006A11FA">
              <w:rPr>
                <w:rFonts w:ascii="Calibri" w:eastAsia="Times New Roman" w:hAnsi="Calibri" w:cs="Calibri"/>
                <w:b/>
                <w:bCs/>
                <w:color w:val="000000"/>
                <w:lang w:eastAsia="en-GB"/>
              </w:rPr>
              <w:t>Progress to Date</w:t>
            </w:r>
          </w:p>
        </w:tc>
        <w:tc>
          <w:tcPr>
            <w:tcW w:w="12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144EA0CC" w14:textId="77777777" w:rsidR="00522CEE" w:rsidRPr="1E400D1C" w:rsidRDefault="00522CEE" w:rsidP="00EF7FB8">
            <w:pPr>
              <w:rPr>
                <w:rFonts w:ascii="Calibri" w:eastAsia="Times New Roman" w:hAnsi="Calibri" w:cs="Calibri"/>
                <w:color w:val="000000" w:themeColor="text1"/>
                <w:lang w:eastAsia="en-GB"/>
              </w:rPr>
            </w:pPr>
            <w:r w:rsidRPr="003B573A">
              <w:rPr>
                <w:rFonts w:ascii="Calibri" w:eastAsia="Times New Roman" w:hAnsi="Calibri" w:cs="Calibri"/>
                <w:b/>
                <w:bCs/>
                <w:color w:val="000000"/>
                <w:lang w:eastAsia="en-GB"/>
              </w:rPr>
              <w:t>Potential Source for Assistance</w:t>
            </w:r>
          </w:p>
        </w:tc>
      </w:tr>
      <w:tr w:rsidR="00522CEE" w14:paraId="0AA1907E" w14:textId="77777777" w:rsidTr="00EF7FB8">
        <w:trPr>
          <w:trHeight w:val="300"/>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465381E0" w14:textId="77777777" w:rsidR="00522CEE" w:rsidRDefault="00522CEE" w:rsidP="00EF7FB8">
            <w:pPr>
              <w:rPr>
                <w:rFonts w:ascii="Calibri" w:eastAsia="Times New Roman" w:hAnsi="Calibri" w:cs="Calibri"/>
                <w:color w:val="000000" w:themeColor="text1"/>
                <w:lang w:eastAsia="en-GB"/>
              </w:rPr>
            </w:pPr>
          </w:p>
        </w:tc>
        <w:tc>
          <w:tcPr>
            <w:tcW w:w="2790" w:type="dxa"/>
            <w:tcBorders>
              <w:top w:val="single" w:sz="4" w:space="0" w:color="auto"/>
              <w:left w:val="nil"/>
              <w:bottom w:val="single" w:sz="4" w:space="0" w:color="auto"/>
              <w:right w:val="single" w:sz="4" w:space="0" w:color="auto"/>
            </w:tcBorders>
            <w:shd w:val="clear" w:color="auto" w:fill="auto"/>
            <w:noWrap/>
          </w:tcPr>
          <w:p w14:paraId="0CAA5495" w14:textId="77777777" w:rsidR="00522CEE" w:rsidRDefault="00522CEE" w:rsidP="00EF7FB8">
            <w:pPr>
              <w:rPr>
                <w:rFonts w:ascii="Calibri" w:eastAsia="Times New Roman" w:hAnsi="Calibri" w:cs="Calibri"/>
                <w:b/>
                <w:bCs/>
                <w:color w:val="000000" w:themeColor="text1"/>
                <w:lang w:eastAsia="en-GB"/>
              </w:rPr>
            </w:pPr>
            <w:r w:rsidRPr="1E400D1C">
              <w:rPr>
                <w:rFonts w:ascii="Calibri" w:eastAsia="Times New Roman" w:hAnsi="Calibri" w:cs="Calibri"/>
                <w:b/>
                <w:bCs/>
                <w:color w:val="000000" w:themeColor="text1"/>
                <w:lang w:eastAsia="en-GB"/>
              </w:rPr>
              <w:t>3. Increased Production of Meat</w:t>
            </w:r>
          </w:p>
          <w:p w14:paraId="7D7B824F" w14:textId="77777777" w:rsidR="00522CEE" w:rsidRDefault="00522CEE" w:rsidP="00EF7FB8">
            <w:pPr>
              <w:rPr>
                <w:rFonts w:ascii="Calibri" w:eastAsia="Calibri" w:hAnsi="Calibri" w:cs="Calibri"/>
              </w:rPr>
            </w:pPr>
            <w:r w:rsidRPr="1E400D1C">
              <w:rPr>
                <w:rFonts w:ascii="Calibri" w:eastAsia="Calibri" w:hAnsi="Calibri" w:cs="Calibri"/>
              </w:rPr>
              <w:t>Goat</w:t>
            </w:r>
          </w:p>
          <w:p w14:paraId="06431B05" w14:textId="77777777" w:rsidR="00522CEE" w:rsidRDefault="00522CEE" w:rsidP="00EF7FB8">
            <w:pPr>
              <w:rPr>
                <w:rFonts w:ascii="Calibri" w:eastAsia="Calibri" w:hAnsi="Calibri" w:cs="Calibri"/>
              </w:rPr>
            </w:pPr>
            <w:r w:rsidRPr="1E400D1C">
              <w:rPr>
                <w:rFonts w:ascii="Calibri" w:eastAsia="Calibri" w:hAnsi="Calibri" w:cs="Calibri"/>
              </w:rPr>
              <w:t>Sheep</w:t>
            </w:r>
          </w:p>
          <w:p w14:paraId="57704E48" w14:textId="77777777" w:rsidR="00522CEE" w:rsidRDefault="00522CEE" w:rsidP="00EF7FB8">
            <w:pPr>
              <w:rPr>
                <w:rFonts w:ascii="Calibri" w:eastAsia="Calibri" w:hAnsi="Calibri" w:cs="Calibri"/>
              </w:rPr>
            </w:pPr>
            <w:r w:rsidRPr="1E400D1C">
              <w:rPr>
                <w:rFonts w:ascii="Calibri" w:eastAsia="Calibri" w:hAnsi="Calibri" w:cs="Calibri"/>
              </w:rPr>
              <w:t>Beef</w:t>
            </w:r>
          </w:p>
        </w:tc>
        <w:tc>
          <w:tcPr>
            <w:tcW w:w="1590" w:type="dxa"/>
            <w:tcBorders>
              <w:top w:val="single" w:sz="4" w:space="0" w:color="auto"/>
              <w:left w:val="single" w:sz="4" w:space="0" w:color="auto"/>
              <w:bottom w:val="single" w:sz="4" w:space="0" w:color="auto"/>
              <w:right w:val="single" w:sz="4" w:space="0" w:color="auto"/>
            </w:tcBorders>
          </w:tcPr>
          <w:p w14:paraId="0A77F43B" w14:textId="77777777" w:rsidR="00522CEE" w:rsidRPr="005C7E07" w:rsidRDefault="00522CEE" w:rsidP="00EF7FB8">
            <w:pPr>
              <w:pStyle w:val="ListParagraph"/>
              <w:ind w:left="0"/>
              <w:rPr>
                <w:rFonts w:ascii="Calibri" w:eastAsia="Times New Roman" w:hAnsi="Calibri" w:cs="Calibri"/>
                <w:color w:val="000000" w:themeColor="text1"/>
                <w:lang w:eastAsia="en-GB"/>
              </w:rPr>
            </w:pPr>
            <w:r w:rsidRPr="005C7E07">
              <w:rPr>
                <w:rFonts w:ascii="Calibri" w:eastAsia="Times New Roman" w:hAnsi="Calibri" w:cs="Calibri"/>
                <w:color w:val="000000" w:themeColor="text1"/>
                <w:lang w:eastAsia="en-GB"/>
              </w:rPr>
              <w:t>3,576MT (an increase of 14% from 3,130MT in 2021)</w:t>
            </w:r>
          </w:p>
        </w:tc>
        <w:tc>
          <w:tcPr>
            <w:tcW w:w="4530" w:type="dxa"/>
            <w:tcBorders>
              <w:top w:val="nil"/>
              <w:left w:val="nil"/>
              <w:bottom w:val="single" w:sz="4" w:space="0" w:color="auto"/>
              <w:right w:val="single" w:sz="4" w:space="0" w:color="auto"/>
            </w:tcBorders>
            <w:shd w:val="clear" w:color="auto" w:fill="auto"/>
            <w:noWrap/>
          </w:tcPr>
          <w:p w14:paraId="36E12744" w14:textId="77777777" w:rsidR="00522CEE" w:rsidRDefault="00522CEE" w:rsidP="00522CEE">
            <w:pPr>
              <w:pStyle w:val="ListParagraph"/>
              <w:numPr>
                <w:ilvl w:val="0"/>
                <w:numId w:val="27"/>
              </w:numPr>
              <w:spacing w:after="160"/>
              <w:rPr>
                <w:rFonts w:eastAsiaTheme="minorEastAsia"/>
                <w:color w:val="000000" w:themeColor="text1"/>
              </w:rPr>
            </w:pPr>
            <w:r w:rsidRPr="1E400D1C">
              <w:rPr>
                <w:rFonts w:ascii="Calibri" w:eastAsia="Calibri" w:hAnsi="Calibri" w:cs="Calibri"/>
              </w:rPr>
              <w:t xml:space="preserve">Identify appropriate breeds for the improvement of Animal </w:t>
            </w:r>
            <w:r w:rsidRPr="1E400D1C">
              <w:rPr>
                <w:rFonts w:ascii="Calibri" w:eastAsia="Calibri" w:hAnsi="Calibri" w:cs="Calibri"/>
                <w:color w:val="000000" w:themeColor="text1"/>
              </w:rPr>
              <w:t>Genetic Improvement Program</w:t>
            </w:r>
          </w:p>
          <w:p w14:paraId="76AC3F81" w14:textId="77777777" w:rsidR="00522CEE" w:rsidRPr="006A11FA" w:rsidRDefault="00522CEE" w:rsidP="00522CEE">
            <w:pPr>
              <w:pStyle w:val="ListParagraph"/>
              <w:numPr>
                <w:ilvl w:val="0"/>
                <w:numId w:val="27"/>
              </w:numPr>
              <w:spacing w:after="160"/>
              <w:rPr>
                <w:rFonts w:eastAsiaTheme="minorEastAsia"/>
                <w:color w:val="000000" w:themeColor="text1"/>
              </w:rPr>
            </w:pPr>
            <w:r w:rsidRPr="1E400D1C">
              <w:t>Expansion of all the livestock commodities (swine, beef, dairy and small ruminants) to satisfy local demands of improved cuts and quality of meats and to start the process of exporting to our regional counterparts.</w:t>
            </w:r>
          </w:p>
        </w:tc>
        <w:tc>
          <w:tcPr>
            <w:tcW w:w="5400" w:type="dxa"/>
            <w:tcBorders>
              <w:top w:val="nil"/>
              <w:left w:val="nil"/>
              <w:bottom w:val="single" w:sz="4" w:space="0" w:color="auto"/>
              <w:right w:val="single" w:sz="8" w:space="0" w:color="auto"/>
            </w:tcBorders>
            <w:shd w:val="clear" w:color="auto" w:fill="auto"/>
            <w:noWrap/>
          </w:tcPr>
          <w:p w14:paraId="490D35F8" w14:textId="77777777" w:rsidR="00522CEE" w:rsidRDefault="00522CEE" w:rsidP="00522CEE">
            <w:pPr>
              <w:pStyle w:val="ListParagraph"/>
              <w:numPr>
                <w:ilvl w:val="0"/>
                <w:numId w:val="28"/>
              </w:numPr>
              <w:spacing w:after="160"/>
              <w:rPr>
                <w:rFonts w:eastAsiaTheme="minorEastAsia"/>
                <w:color w:val="000000" w:themeColor="text1"/>
              </w:rPr>
            </w:pPr>
            <w:r w:rsidRPr="1E400D1C">
              <w:rPr>
                <w:rFonts w:ascii="Calibri" w:eastAsia="Calibri" w:hAnsi="Calibri" w:cs="Calibri"/>
                <w:color w:val="000000" w:themeColor="text1"/>
              </w:rPr>
              <w:t>Distribution of several quality breeding stock to livestock farmers.</w:t>
            </w:r>
          </w:p>
          <w:p w14:paraId="1ADC398C" w14:textId="77777777" w:rsidR="00522CEE" w:rsidRDefault="00522CEE" w:rsidP="00522CEE">
            <w:pPr>
              <w:pStyle w:val="ListParagraph"/>
              <w:numPr>
                <w:ilvl w:val="0"/>
                <w:numId w:val="28"/>
              </w:numPr>
              <w:spacing w:after="160"/>
              <w:rPr>
                <w:color w:val="000000" w:themeColor="text1"/>
              </w:rPr>
            </w:pPr>
            <w:r w:rsidRPr="1E400D1C">
              <w:rPr>
                <w:rFonts w:ascii="Calibri" w:eastAsia="Calibri" w:hAnsi="Calibri" w:cs="Calibri"/>
                <w:color w:val="000000" w:themeColor="text1"/>
              </w:rPr>
              <w:t>In 2022, in collaboration with the private sector there will be the establishment of a swine facility with ISO standards.</w:t>
            </w:r>
          </w:p>
          <w:p w14:paraId="0D986A28" w14:textId="77777777" w:rsidR="00522CEE" w:rsidRDefault="00522CEE" w:rsidP="00522CEE">
            <w:pPr>
              <w:pStyle w:val="ListParagraph"/>
              <w:numPr>
                <w:ilvl w:val="0"/>
                <w:numId w:val="28"/>
              </w:numPr>
              <w:spacing w:after="160"/>
              <w:rPr>
                <w:color w:val="000000" w:themeColor="text1"/>
              </w:rPr>
            </w:pPr>
            <w:r w:rsidRPr="1E400D1C">
              <w:rPr>
                <w:rFonts w:ascii="Calibri" w:eastAsia="Calibri" w:hAnsi="Calibri" w:cs="Calibri"/>
                <w:color w:val="000000" w:themeColor="text1"/>
              </w:rPr>
              <w:t xml:space="preserve">Construction of a Cattle Abattoir budgeted for in 2022. </w:t>
            </w:r>
          </w:p>
          <w:p w14:paraId="2B2D4026" w14:textId="77777777" w:rsidR="00522CEE" w:rsidRDefault="00522CEE" w:rsidP="00522CEE">
            <w:pPr>
              <w:pStyle w:val="ListParagraph"/>
              <w:numPr>
                <w:ilvl w:val="0"/>
                <w:numId w:val="28"/>
              </w:numPr>
              <w:spacing w:after="160"/>
              <w:rPr>
                <w:color w:val="000000" w:themeColor="text1"/>
              </w:rPr>
            </w:pPr>
            <w:r w:rsidRPr="1E400D1C">
              <w:rPr>
                <w:rFonts w:ascii="Calibri" w:eastAsia="Calibri" w:hAnsi="Calibri" w:cs="Calibri"/>
                <w:color w:val="000000" w:themeColor="text1"/>
              </w:rPr>
              <w:t>Traceability system is being developed.</w:t>
            </w:r>
          </w:p>
          <w:p w14:paraId="0202AD74" w14:textId="77777777" w:rsidR="00522CEE" w:rsidRDefault="00522CEE" w:rsidP="00EF7FB8"/>
        </w:tc>
        <w:tc>
          <w:tcPr>
            <w:tcW w:w="1264" w:type="dxa"/>
            <w:tcBorders>
              <w:top w:val="nil"/>
              <w:left w:val="nil"/>
              <w:bottom w:val="single" w:sz="4" w:space="0" w:color="auto"/>
              <w:right w:val="single" w:sz="8" w:space="0" w:color="auto"/>
            </w:tcBorders>
          </w:tcPr>
          <w:p w14:paraId="3BC4DEBB" w14:textId="77777777" w:rsidR="00522CEE" w:rsidRDefault="00522CEE" w:rsidP="00EF7FB8">
            <w:pPr>
              <w:rPr>
                <w:rFonts w:ascii="Calibri" w:eastAsia="Times New Roman" w:hAnsi="Calibri" w:cs="Calibri"/>
                <w:color w:val="000000" w:themeColor="text1"/>
                <w:lang w:eastAsia="en-GB"/>
              </w:rPr>
            </w:pPr>
            <w:r w:rsidRPr="1E400D1C">
              <w:rPr>
                <w:rFonts w:ascii="Calibri" w:eastAsia="Times New Roman" w:hAnsi="Calibri" w:cs="Calibri"/>
                <w:color w:val="000000" w:themeColor="text1"/>
                <w:lang w:eastAsia="en-GB"/>
              </w:rPr>
              <w:t>IICA, FAO</w:t>
            </w:r>
          </w:p>
        </w:tc>
      </w:tr>
      <w:tr w:rsidR="00522CEE" w:rsidRPr="004E1F95" w14:paraId="61EEE2A7" w14:textId="77777777" w:rsidTr="00EF7FB8">
        <w:trPr>
          <w:trHeight w:val="300"/>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7330F31C" w14:textId="77777777" w:rsidR="00522CEE" w:rsidRPr="004E1F95" w:rsidRDefault="00522CEE" w:rsidP="00EF7FB8">
            <w:pPr>
              <w:rPr>
                <w:rFonts w:ascii="Calibri" w:eastAsia="Times New Roman" w:hAnsi="Calibri" w:cs="Calibri"/>
                <w:color w:val="000000"/>
                <w:lang w:eastAsia="en-GB"/>
              </w:rPr>
            </w:pPr>
          </w:p>
        </w:tc>
        <w:tc>
          <w:tcPr>
            <w:tcW w:w="2790" w:type="dxa"/>
            <w:tcBorders>
              <w:top w:val="nil"/>
              <w:left w:val="nil"/>
              <w:bottom w:val="single" w:sz="4" w:space="0" w:color="auto"/>
              <w:right w:val="single" w:sz="4" w:space="0" w:color="auto"/>
            </w:tcBorders>
            <w:shd w:val="clear" w:color="auto" w:fill="F2F2F2" w:themeFill="background1" w:themeFillShade="F2"/>
            <w:noWrap/>
          </w:tcPr>
          <w:p w14:paraId="37EB61FF" w14:textId="77777777" w:rsidR="00522CEE" w:rsidRPr="001C4D90" w:rsidRDefault="00522CEE" w:rsidP="00EF7FB8">
            <w:pPr>
              <w:rPr>
                <w:rFonts w:ascii="Calibri" w:eastAsia="Calibri" w:hAnsi="Calibri" w:cs="Calibri"/>
                <w:b/>
                <w:bCs/>
              </w:rPr>
            </w:pPr>
            <w:r w:rsidRPr="1E400D1C">
              <w:rPr>
                <w:rFonts w:ascii="Calibri" w:eastAsia="Calibri" w:hAnsi="Calibri" w:cs="Calibri"/>
                <w:b/>
                <w:bCs/>
              </w:rPr>
              <w:t>4. Production of Niche Vegetables</w:t>
            </w:r>
          </w:p>
          <w:p w14:paraId="5C1B51F8" w14:textId="77777777" w:rsidR="00522CEE" w:rsidRPr="001C4D90" w:rsidRDefault="00522CEE" w:rsidP="00EF7FB8">
            <w:pPr>
              <w:rPr>
                <w:rFonts w:ascii="Calibri" w:eastAsia="Calibri" w:hAnsi="Calibri" w:cs="Calibri"/>
              </w:rPr>
            </w:pPr>
            <w:r w:rsidRPr="1E400D1C">
              <w:rPr>
                <w:rFonts w:ascii="Calibri" w:eastAsia="Calibri" w:hAnsi="Calibri" w:cs="Calibri"/>
              </w:rPr>
              <w:t>Onions</w:t>
            </w:r>
          </w:p>
          <w:p w14:paraId="1F248B3C" w14:textId="77777777" w:rsidR="00522CEE" w:rsidRPr="001C4D90" w:rsidRDefault="00522CEE" w:rsidP="00EF7FB8">
            <w:pPr>
              <w:rPr>
                <w:rFonts w:ascii="Calibri" w:eastAsia="Calibri" w:hAnsi="Calibri" w:cs="Calibri"/>
              </w:rPr>
            </w:pPr>
            <w:r w:rsidRPr="1E400D1C">
              <w:rPr>
                <w:rFonts w:ascii="Calibri" w:eastAsia="Calibri" w:hAnsi="Calibri" w:cs="Calibri"/>
              </w:rPr>
              <w:t>Broccoli</w:t>
            </w:r>
          </w:p>
          <w:p w14:paraId="57FE451A" w14:textId="77777777" w:rsidR="00522CEE" w:rsidRPr="001C4D90" w:rsidRDefault="00522CEE" w:rsidP="00EF7FB8">
            <w:pPr>
              <w:rPr>
                <w:rFonts w:ascii="Calibri" w:eastAsia="Calibri" w:hAnsi="Calibri" w:cs="Calibri"/>
              </w:rPr>
            </w:pPr>
            <w:r w:rsidRPr="1E400D1C">
              <w:rPr>
                <w:rFonts w:ascii="Calibri" w:eastAsia="Calibri" w:hAnsi="Calibri" w:cs="Calibri"/>
              </w:rPr>
              <w:t>Carrots</w:t>
            </w:r>
          </w:p>
          <w:p w14:paraId="50ADDB26" w14:textId="77777777" w:rsidR="00522CEE" w:rsidRPr="001C4D90" w:rsidRDefault="00522CEE" w:rsidP="00EF7FB8">
            <w:pPr>
              <w:rPr>
                <w:rFonts w:ascii="Calibri" w:eastAsia="Calibri" w:hAnsi="Calibri" w:cs="Calibri"/>
              </w:rPr>
            </w:pPr>
            <w:r w:rsidRPr="1E400D1C">
              <w:rPr>
                <w:rFonts w:ascii="Calibri" w:eastAsia="Calibri" w:hAnsi="Calibri" w:cs="Calibri"/>
              </w:rPr>
              <w:t>Cauliflower</w:t>
            </w:r>
          </w:p>
          <w:p w14:paraId="38BD1F71" w14:textId="77777777" w:rsidR="00522CEE" w:rsidRPr="001C4D90" w:rsidRDefault="00522CEE" w:rsidP="00EF7FB8">
            <w:pPr>
              <w:rPr>
                <w:rFonts w:ascii="Calibri" w:eastAsia="Calibri" w:hAnsi="Calibri" w:cs="Calibri"/>
              </w:rPr>
            </w:pPr>
            <w:r w:rsidRPr="1E400D1C">
              <w:rPr>
                <w:rFonts w:ascii="Calibri" w:eastAsia="Calibri" w:hAnsi="Calibri" w:cs="Calibri"/>
              </w:rPr>
              <w:t>Red Cabbage</w:t>
            </w:r>
          </w:p>
          <w:p w14:paraId="4A6BF556" w14:textId="77777777" w:rsidR="00522CEE" w:rsidRPr="001C4D90" w:rsidRDefault="00522CEE" w:rsidP="00EF7FB8">
            <w:pPr>
              <w:spacing w:line="257" w:lineRule="auto"/>
              <w:rPr>
                <w:rFonts w:ascii="Calibri" w:eastAsia="Calibri" w:hAnsi="Calibri" w:cs="Calibri"/>
                <w:b/>
                <w:bCs/>
                <w:sz w:val="28"/>
                <w:szCs w:val="28"/>
              </w:rPr>
            </w:pPr>
          </w:p>
        </w:tc>
        <w:tc>
          <w:tcPr>
            <w:tcW w:w="1590" w:type="dxa"/>
            <w:tcBorders>
              <w:top w:val="nil"/>
              <w:left w:val="nil"/>
              <w:bottom w:val="single" w:sz="4" w:space="0" w:color="auto"/>
              <w:right w:val="single" w:sz="4" w:space="0" w:color="auto"/>
            </w:tcBorders>
            <w:shd w:val="clear" w:color="auto" w:fill="F2F2F2" w:themeFill="background1" w:themeFillShade="F2"/>
            <w:noWrap/>
          </w:tcPr>
          <w:p w14:paraId="2AAFC26E" w14:textId="77777777" w:rsidR="00522CEE" w:rsidRPr="005C7E07" w:rsidRDefault="00522CEE" w:rsidP="00EF7FB8">
            <w:pPr>
              <w:pStyle w:val="ListParagraph"/>
              <w:ind w:left="0"/>
              <w:rPr>
                <w:rFonts w:ascii="Calibri" w:eastAsiaTheme="minorEastAsia" w:hAnsi="Calibri" w:cs="Calibri"/>
              </w:rPr>
            </w:pPr>
            <w:r w:rsidRPr="005C7E07">
              <w:rPr>
                <w:rFonts w:ascii="Calibri" w:eastAsiaTheme="minorEastAsia" w:hAnsi="Calibri" w:cs="Calibri"/>
              </w:rPr>
              <w:t>20,036 MT (an increase of 126% from 8,877MT in 2021)</w:t>
            </w:r>
          </w:p>
        </w:tc>
        <w:tc>
          <w:tcPr>
            <w:tcW w:w="4530" w:type="dxa"/>
            <w:tcBorders>
              <w:top w:val="nil"/>
              <w:left w:val="nil"/>
              <w:bottom w:val="single" w:sz="4" w:space="0" w:color="auto"/>
              <w:right w:val="single" w:sz="4" w:space="0" w:color="auto"/>
            </w:tcBorders>
            <w:shd w:val="clear" w:color="auto" w:fill="F2F2F2" w:themeFill="background1" w:themeFillShade="F2"/>
            <w:noWrap/>
          </w:tcPr>
          <w:p w14:paraId="33C2B5CD" w14:textId="77777777" w:rsidR="00522CEE" w:rsidRPr="001C4D90" w:rsidRDefault="00522CEE" w:rsidP="00522CEE">
            <w:pPr>
              <w:pStyle w:val="ListParagraph"/>
              <w:numPr>
                <w:ilvl w:val="0"/>
                <w:numId w:val="35"/>
              </w:numPr>
              <w:rPr>
                <w:rFonts w:eastAsiaTheme="minorEastAsia"/>
              </w:rPr>
            </w:pPr>
            <w:r w:rsidRPr="1E400D1C">
              <w:t>Extensive research and development on the priority crops for export promotion such as rice, coconuts, fruits, spices, and import substitution such as corn, soya bean, carrots, onions and potatoes for the most suitable high yielding and climate resilient crop varieties</w:t>
            </w:r>
          </w:p>
          <w:p w14:paraId="4FC54A05" w14:textId="77777777" w:rsidR="00522CEE" w:rsidRPr="001C4D90" w:rsidRDefault="00522CEE" w:rsidP="00522CEE">
            <w:pPr>
              <w:pStyle w:val="ListParagraph"/>
              <w:numPr>
                <w:ilvl w:val="0"/>
                <w:numId w:val="35"/>
              </w:numPr>
              <w:rPr>
                <w:rFonts w:eastAsiaTheme="minorEastAsia"/>
              </w:rPr>
            </w:pPr>
            <w:r w:rsidRPr="1E400D1C">
              <w:rPr>
                <w:rFonts w:ascii="Calibri" w:eastAsia="Calibri" w:hAnsi="Calibri" w:cs="Calibri"/>
              </w:rPr>
              <w:t xml:space="preserve">Climate resilient technologies such as shade house cultivation will also be promoted for the increased production of crops  </w:t>
            </w:r>
          </w:p>
          <w:p w14:paraId="5EB585C5" w14:textId="77777777" w:rsidR="00522CEE" w:rsidRPr="001C4D90" w:rsidRDefault="00522CEE" w:rsidP="00522CEE">
            <w:pPr>
              <w:pStyle w:val="ListParagraph"/>
              <w:numPr>
                <w:ilvl w:val="0"/>
                <w:numId w:val="35"/>
              </w:numPr>
              <w:rPr>
                <w:rFonts w:eastAsiaTheme="minorEastAsia"/>
              </w:rPr>
            </w:pPr>
            <w:r w:rsidRPr="1E400D1C">
              <w:t>Develop appropriate on farm trials for evaluating the performance of promising vegetables, fruits and nuts for yield levels, disease/pest tolerance and environmental stress</w:t>
            </w:r>
          </w:p>
          <w:p w14:paraId="74D9BC3E" w14:textId="77777777" w:rsidR="00522CEE" w:rsidRPr="001C4D90" w:rsidRDefault="00522CEE" w:rsidP="00522CEE">
            <w:pPr>
              <w:pStyle w:val="ListParagraph"/>
              <w:numPr>
                <w:ilvl w:val="0"/>
                <w:numId w:val="35"/>
              </w:numPr>
              <w:rPr>
                <w:rFonts w:eastAsiaTheme="minorEastAsia"/>
              </w:rPr>
            </w:pPr>
            <w:r w:rsidRPr="1E400D1C">
              <w:rPr>
                <w:rFonts w:ascii="Calibri" w:eastAsia="Calibri" w:hAnsi="Calibri" w:cs="Calibri"/>
              </w:rPr>
              <w:t>Extension service to be restructured to better serve our farmers.</w:t>
            </w:r>
          </w:p>
          <w:p w14:paraId="60178305" w14:textId="77777777" w:rsidR="00522CEE" w:rsidRPr="001C4D90" w:rsidRDefault="00522CEE" w:rsidP="00522CEE">
            <w:pPr>
              <w:pStyle w:val="ListParagraph"/>
              <w:numPr>
                <w:ilvl w:val="0"/>
                <w:numId w:val="35"/>
              </w:numPr>
              <w:rPr>
                <w:rFonts w:eastAsiaTheme="minorEastAsia"/>
              </w:rPr>
            </w:pPr>
            <w:r w:rsidRPr="1E400D1C">
              <w:rPr>
                <w:rFonts w:ascii="Calibri" w:eastAsia="Calibri" w:hAnsi="Calibri" w:cs="Calibri"/>
              </w:rPr>
              <w:t>Planting equipment and materials distributed to farmers.</w:t>
            </w:r>
          </w:p>
          <w:p w14:paraId="010A3142" w14:textId="77777777" w:rsidR="00522CEE" w:rsidRPr="001C4D90" w:rsidRDefault="00522CEE" w:rsidP="00EF7FB8">
            <w:pPr>
              <w:rPr>
                <w:rFonts w:ascii="Calibri" w:eastAsia="Calibri" w:hAnsi="Calibri" w:cs="Calibri"/>
              </w:rPr>
            </w:pPr>
          </w:p>
        </w:tc>
        <w:tc>
          <w:tcPr>
            <w:tcW w:w="5400" w:type="dxa"/>
            <w:tcBorders>
              <w:top w:val="nil"/>
              <w:left w:val="nil"/>
              <w:bottom w:val="single" w:sz="4" w:space="0" w:color="auto"/>
              <w:right w:val="single" w:sz="8" w:space="0" w:color="auto"/>
            </w:tcBorders>
            <w:shd w:val="clear" w:color="auto" w:fill="F2F2F2" w:themeFill="background1" w:themeFillShade="F2"/>
            <w:noWrap/>
          </w:tcPr>
          <w:p w14:paraId="7F106DAA" w14:textId="77777777" w:rsidR="00522CEE" w:rsidRDefault="00522CEE" w:rsidP="00522CEE">
            <w:pPr>
              <w:pStyle w:val="ListParagraph"/>
              <w:numPr>
                <w:ilvl w:val="0"/>
                <w:numId w:val="35"/>
              </w:numPr>
              <w:jc w:val="both"/>
              <w:rPr>
                <w:rFonts w:eastAsiaTheme="minorEastAsia"/>
              </w:rPr>
            </w:pPr>
            <w:r w:rsidRPr="1E400D1C">
              <w:rPr>
                <w:rFonts w:ascii="Calibri" w:eastAsia="Calibri" w:hAnsi="Calibri" w:cs="Calibri"/>
              </w:rPr>
              <w:t>Seed Distribution Programme and the Fertilizer Distribution Programme restarted</w:t>
            </w:r>
          </w:p>
          <w:p w14:paraId="344C17E8" w14:textId="77777777" w:rsidR="00522CEE" w:rsidRDefault="00522CEE" w:rsidP="00522CEE">
            <w:pPr>
              <w:pStyle w:val="ListParagraph"/>
              <w:numPr>
                <w:ilvl w:val="0"/>
                <w:numId w:val="35"/>
              </w:numPr>
              <w:jc w:val="both"/>
              <w:rPr>
                <w:rFonts w:eastAsiaTheme="minorEastAsia"/>
              </w:rPr>
            </w:pPr>
            <w:r w:rsidRPr="1E400D1C">
              <w:t>2021 saw the construction of 150 shade houses, with NAREI’s provision of materials at subsidized costs, designs and technical support.</w:t>
            </w:r>
          </w:p>
          <w:p w14:paraId="663DFC1E" w14:textId="77777777" w:rsidR="00522CEE" w:rsidRDefault="00522CEE" w:rsidP="00522CEE">
            <w:pPr>
              <w:pStyle w:val="ListParagraph"/>
              <w:numPr>
                <w:ilvl w:val="0"/>
                <w:numId w:val="36"/>
              </w:numPr>
              <w:jc w:val="both"/>
              <w:rPr>
                <w:rFonts w:eastAsiaTheme="minorEastAsia"/>
                <w:b/>
                <w:bCs/>
                <w:color w:val="000000" w:themeColor="text1"/>
              </w:rPr>
            </w:pPr>
            <w:r w:rsidRPr="1E400D1C">
              <w:t>Launch of an Agriculture and Innovation Entrepreneurship Programme that focuses on the production of high-value crops such as carrots, broccoli and cauliflower. Phase one has commenced with the construction of 25 shade houses.</w:t>
            </w:r>
          </w:p>
          <w:p w14:paraId="72FDE6C2" w14:textId="77777777" w:rsidR="00522CEE" w:rsidRDefault="00522CEE" w:rsidP="00522CEE">
            <w:pPr>
              <w:pStyle w:val="ListParagraph"/>
              <w:numPr>
                <w:ilvl w:val="0"/>
                <w:numId w:val="36"/>
              </w:numPr>
              <w:rPr>
                <w:color w:val="000000" w:themeColor="text1"/>
                <w:lang w:eastAsia="en-GB"/>
              </w:rPr>
            </w:pPr>
            <w:r w:rsidRPr="1E400D1C">
              <w:rPr>
                <w:rFonts w:ascii="Calibri" w:eastAsia="Times New Roman" w:hAnsi="Calibri" w:cs="Calibri"/>
                <w:color w:val="000000" w:themeColor="text1"/>
                <w:lang w:eastAsia="en-GB"/>
              </w:rPr>
              <w:t>An Agri-Park (Demonstration Complex) will be constructed in 2022.</w:t>
            </w:r>
          </w:p>
          <w:p w14:paraId="118A94D8" w14:textId="77777777" w:rsidR="00522CEE" w:rsidRDefault="00522CEE" w:rsidP="00522CEE">
            <w:pPr>
              <w:pStyle w:val="ListParagraph"/>
              <w:numPr>
                <w:ilvl w:val="0"/>
                <w:numId w:val="36"/>
              </w:numPr>
              <w:rPr>
                <w:color w:val="000000" w:themeColor="text1"/>
                <w:lang w:eastAsia="en-GB"/>
              </w:rPr>
            </w:pPr>
            <w:r w:rsidRPr="1E400D1C">
              <w:rPr>
                <w:rFonts w:ascii="Calibri" w:eastAsia="Times New Roman" w:hAnsi="Calibri" w:cs="Calibri"/>
                <w:color w:val="000000" w:themeColor="text1"/>
                <w:lang w:eastAsia="en-GB"/>
              </w:rPr>
              <w:t>Restructuring of the extension service has begun.</w:t>
            </w:r>
          </w:p>
          <w:p w14:paraId="0C7CD965" w14:textId="77777777" w:rsidR="00522CEE" w:rsidRDefault="00522CEE" w:rsidP="00522CEE">
            <w:pPr>
              <w:pStyle w:val="ListParagraph"/>
              <w:numPr>
                <w:ilvl w:val="0"/>
                <w:numId w:val="36"/>
              </w:numPr>
              <w:rPr>
                <w:rFonts w:eastAsiaTheme="minorEastAsia"/>
                <w:color w:val="000000" w:themeColor="text1"/>
              </w:rPr>
            </w:pPr>
            <w:r w:rsidRPr="1E400D1C">
              <w:t>Onions:  Evaluation completed of the selected variety Mercedes and Granex varieties. Onion seed planter for mechanized planting available. Farmers identified in region 2, 3, 4 and 5 for onion cultivation.</w:t>
            </w:r>
          </w:p>
          <w:p w14:paraId="2CACB0A3" w14:textId="77777777" w:rsidR="00522CEE" w:rsidRDefault="00522CEE" w:rsidP="00EF7FB8">
            <w:pPr>
              <w:rPr>
                <w:rFonts w:ascii="Calibri" w:eastAsia="Times New Roman" w:hAnsi="Calibri" w:cs="Calibri"/>
                <w:color w:val="000000"/>
                <w:lang w:eastAsia="en-GB"/>
              </w:rPr>
            </w:pPr>
          </w:p>
        </w:tc>
        <w:tc>
          <w:tcPr>
            <w:tcW w:w="1264" w:type="dxa"/>
            <w:tcBorders>
              <w:top w:val="nil"/>
              <w:left w:val="nil"/>
              <w:bottom w:val="single" w:sz="4" w:space="0" w:color="auto"/>
              <w:right w:val="single" w:sz="8" w:space="0" w:color="auto"/>
            </w:tcBorders>
            <w:shd w:val="clear" w:color="auto" w:fill="F2F2F2" w:themeFill="background1" w:themeFillShade="F2"/>
          </w:tcPr>
          <w:p w14:paraId="780138D9" w14:textId="77777777" w:rsidR="00522CEE" w:rsidRDefault="00522CEE" w:rsidP="00EF7FB8">
            <w:pPr>
              <w:rPr>
                <w:rFonts w:ascii="Calibri" w:eastAsia="Times New Roman" w:hAnsi="Calibri" w:cs="Calibri"/>
                <w:color w:val="000000"/>
                <w:lang w:eastAsia="en-GB"/>
              </w:rPr>
            </w:pPr>
            <w:r w:rsidRPr="1E400D1C">
              <w:rPr>
                <w:rFonts w:ascii="Calibri" w:eastAsia="Times New Roman" w:hAnsi="Calibri" w:cs="Calibri"/>
                <w:color w:val="000000" w:themeColor="text1"/>
                <w:lang w:eastAsia="en-GB"/>
              </w:rPr>
              <w:t>IDB, IFAD, IICA</w:t>
            </w:r>
          </w:p>
        </w:tc>
      </w:tr>
      <w:tr w:rsidR="00522CEE" w:rsidRPr="004E1F95" w14:paraId="054B8FE4" w14:textId="77777777" w:rsidTr="00EF7FB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47A0A65" w14:textId="77777777" w:rsidR="00522CEE" w:rsidRPr="004E1F95" w:rsidRDefault="00522CEE" w:rsidP="00EF7FB8">
            <w:pPr>
              <w:rPr>
                <w:rFonts w:ascii="Calibri" w:eastAsia="Times New Roman" w:hAnsi="Calibri" w:cs="Calibri"/>
                <w:color w:val="000000"/>
                <w:lang w:eastAsia="en-GB"/>
              </w:rPr>
            </w:pPr>
            <w:r w:rsidRPr="003B573A">
              <w:rPr>
                <w:rFonts w:ascii="Calibri" w:eastAsia="Times New Roman" w:hAnsi="Calibri" w:cs="Calibri"/>
                <w:b/>
                <w:bCs/>
                <w:color w:val="000000"/>
                <w:lang w:eastAsia="en-GB"/>
              </w:rPr>
              <w:t>Country</w:t>
            </w:r>
          </w:p>
        </w:tc>
        <w:tc>
          <w:tcPr>
            <w:tcW w:w="279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78ED837A" w14:textId="77777777" w:rsidR="00522CEE" w:rsidRPr="1E400D1C" w:rsidRDefault="00522CEE" w:rsidP="00EF7FB8">
            <w:pPr>
              <w:rPr>
                <w:rFonts w:ascii="Calibri" w:eastAsia="Times New Roman" w:hAnsi="Calibri" w:cs="Calibri"/>
                <w:b/>
                <w:bCs/>
                <w:color w:val="000000" w:themeColor="text1"/>
                <w:lang w:eastAsia="en-GB"/>
              </w:rPr>
            </w:pPr>
            <w:r w:rsidRPr="003B573A">
              <w:rPr>
                <w:rFonts w:ascii="Calibri" w:eastAsia="Times New Roman" w:hAnsi="Calibri" w:cs="Calibri"/>
                <w:b/>
                <w:bCs/>
                <w:color w:val="000000"/>
                <w:lang w:eastAsia="en-GB"/>
              </w:rPr>
              <w:t>Activity</w:t>
            </w:r>
          </w:p>
        </w:tc>
        <w:tc>
          <w:tcPr>
            <w:tcW w:w="159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4AD9E7C4" w14:textId="77777777" w:rsidR="00522CEE" w:rsidRPr="1E400D1C" w:rsidRDefault="00522CEE" w:rsidP="00EF7FB8">
            <w:pPr>
              <w:rPr>
                <w:rFonts w:ascii="Calibri" w:eastAsiaTheme="minorEastAsia" w:hAnsi="Calibri" w:cs="Calibri"/>
              </w:rPr>
            </w:pPr>
            <w:r w:rsidRPr="003B573A">
              <w:rPr>
                <w:rFonts w:ascii="Calibri" w:eastAsia="Times New Roman" w:hAnsi="Calibri" w:cs="Calibri"/>
                <w:b/>
                <w:bCs/>
                <w:color w:val="000000"/>
                <w:lang w:eastAsia="en-GB"/>
              </w:rPr>
              <w:t>2025 Targets</w:t>
            </w:r>
          </w:p>
        </w:tc>
        <w:tc>
          <w:tcPr>
            <w:tcW w:w="453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49D1B34" w14:textId="77777777" w:rsidR="00522CEE" w:rsidRPr="006A11FA" w:rsidRDefault="00522CEE" w:rsidP="00EF7FB8">
            <w:pPr>
              <w:rPr>
                <w:rFonts w:ascii="Calibri" w:eastAsia="Times New Roman" w:hAnsi="Calibri" w:cs="Calibri"/>
                <w:color w:val="000000" w:themeColor="text1"/>
                <w:lang w:eastAsia="en-GB"/>
              </w:rPr>
            </w:pPr>
            <w:r w:rsidRPr="006A11FA">
              <w:rPr>
                <w:rFonts w:ascii="Calibri" w:eastAsia="Times New Roman" w:hAnsi="Calibri" w:cs="Calibri"/>
                <w:b/>
                <w:bCs/>
                <w:color w:val="000000"/>
                <w:lang w:eastAsia="en-GB"/>
              </w:rPr>
              <w:t>Action Required to Achieve 2025 Targets</w:t>
            </w:r>
          </w:p>
        </w:tc>
        <w:tc>
          <w:tcPr>
            <w:tcW w:w="54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A295AEE" w14:textId="77777777" w:rsidR="00522CEE" w:rsidRPr="005C7E07" w:rsidRDefault="00522CEE" w:rsidP="00EF7FB8">
            <w:pPr>
              <w:rPr>
                <w:rFonts w:ascii="Calibri" w:eastAsia="Times New Roman" w:hAnsi="Calibri" w:cs="Calibri"/>
                <w:color w:val="000000" w:themeColor="text1"/>
                <w:lang w:eastAsia="en-GB"/>
              </w:rPr>
            </w:pPr>
            <w:r w:rsidRPr="005C7E07">
              <w:rPr>
                <w:rFonts w:ascii="Calibri" w:eastAsia="Times New Roman" w:hAnsi="Calibri" w:cs="Calibri"/>
                <w:b/>
                <w:bCs/>
                <w:color w:val="000000"/>
                <w:lang w:eastAsia="en-GB"/>
              </w:rPr>
              <w:t>Progress to Date</w:t>
            </w:r>
          </w:p>
        </w:tc>
        <w:tc>
          <w:tcPr>
            <w:tcW w:w="12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F922969" w14:textId="77777777" w:rsidR="00522CEE" w:rsidRDefault="00522CEE" w:rsidP="00EF7FB8">
            <w:pPr>
              <w:rPr>
                <w:rFonts w:ascii="Calibri" w:eastAsia="Times New Roman" w:hAnsi="Calibri" w:cs="Calibri"/>
                <w:color w:val="000000"/>
                <w:lang w:eastAsia="en-GB"/>
              </w:rPr>
            </w:pPr>
            <w:r w:rsidRPr="003B573A">
              <w:rPr>
                <w:rFonts w:ascii="Calibri" w:eastAsia="Times New Roman" w:hAnsi="Calibri" w:cs="Calibri"/>
                <w:b/>
                <w:bCs/>
                <w:color w:val="000000"/>
                <w:lang w:eastAsia="en-GB"/>
              </w:rPr>
              <w:t>Potential Source for Assistance</w:t>
            </w:r>
          </w:p>
        </w:tc>
      </w:tr>
      <w:tr w:rsidR="00522CEE" w:rsidRPr="004E1F95" w14:paraId="08D944DD" w14:textId="77777777" w:rsidTr="00EF7FB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BE323" w14:textId="77777777" w:rsidR="00522CEE" w:rsidRPr="004E1F95" w:rsidRDefault="00522CEE" w:rsidP="00EF7FB8">
            <w:pPr>
              <w:rPr>
                <w:rFonts w:ascii="Calibri" w:eastAsia="Times New Roman" w:hAnsi="Calibri" w:cs="Calibri"/>
                <w:color w:val="000000"/>
                <w:lang w:eastAsia="en-GB"/>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14A5903B" w14:textId="77777777" w:rsidR="00522CEE" w:rsidRDefault="00522CEE" w:rsidP="00EF7FB8">
            <w:pPr>
              <w:rPr>
                <w:rFonts w:ascii="Calibri" w:eastAsia="Calibri" w:hAnsi="Calibri" w:cs="Calibri"/>
                <w:b/>
                <w:bCs/>
              </w:rPr>
            </w:pPr>
            <w:r w:rsidRPr="1E400D1C">
              <w:rPr>
                <w:rFonts w:ascii="Calibri" w:eastAsia="Times New Roman" w:hAnsi="Calibri" w:cs="Calibri"/>
                <w:b/>
                <w:bCs/>
                <w:color w:val="000000" w:themeColor="text1"/>
                <w:lang w:eastAsia="en-GB"/>
              </w:rPr>
              <w:t xml:space="preserve">5. Production of </w:t>
            </w:r>
            <w:r w:rsidRPr="1E400D1C">
              <w:rPr>
                <w:rFonts w:ascii="Calibri" w:eastAsia="Calibri" w:hAnsi="Calibri" w:cs="Calibri"/>
                <w:b/>
                <w:bCs/>
              </w:rPr>
              <w:t xml:space="preserve">Root Crops </w:t>
            </w:r>
          </w:p>
          <w:p w14:paraId="2E9AEB18" w14:textId="77777777" w:rsidR="00522CEE" w:rsidRDefault="00522CEE" w:rsidP="00EF7FB8">
            <w:pPr>
              <w:rPr>
                <w:rFonts w:ascii="Calibri" w:eastAsia="Calibri" w:hAnsi="Calibri" w:cs="Calibri"/>
              </w:rPr>
            </w:pPr>
            <w:r w:rsidRPr="1E400D1C">
              <w:rPr>
                <w:rFonts w:ascii="Calibri" w:eastAsia="Calibri" w:hAnsi="Calibri" w:cs="Calibri"/>
              </w:rPr>
              <w:t>Irish/white Potato</w:t>
            </w:r>
          </w:p>
          <w:p w14:paraId="0839D263" w14:textId="77777777" w:rsidR="00522CEE" w:rsidRDefault="00522CEE" w:rsidP="00EF7FB8">
            <w:pPr>
              <w:rPr>
                <w:rFonts w:ascii="Calibri" w:eastAsia="Calibri" w:hAnsi="Calibri" w:cs="Calibri"/>
              </w:rPr>
            </w:pPr>
            <w:r w:rsidRPr="1E400D1C">
              <w:rPr>
                <w:rFonts w:ascii="Calibri" w:eastAsia="Calibri" w:hAnsi="Calibri" w:cs="Calibri"/>
              </w:rPr>
              <w:t>Sweet Potato</w:t>
            </w:r>
          </w:p>
          <w:p w14:paraId="2D48CB33" w14:textId="77777777" w:rsidR="00522CEE" w:rsidRDefault="00522CEE" w:rsidP="00EF7FB8">
            <w:pPr>
              <w:rPr>
                <w:rFonts w:ascii="Calibri" w:eastAsia="Calibri" w:hAnsi="Calibri" w:cs="Calibri"/>
              </w:rPr>
            </w:pPr>
            <w:r w:rsidRPr="1E400D1C">
              <w:rPr>
                <w:rFonts w:ascii="Calibri" w:eastAsia="Calibri" w:hAnsi="Calibri" w:cs="Calibri"/>
              </w:rPr>
              <w:t>Yams</w:t>
            </w:r>
          </w:p>
          <w:p w14:paraId="5CA835F2" w14:textId="77777777" w:rsidR="00522CEE" w:rsidRDefault="00522CEE" w:rsidP="00EF7FB8">
            <w:pPr>
              <w:rPr>
                <w:rFonts w:ascii="Calibri" w:eastAsia="Times New Roman" w:hAnsi="Calibri" w:cs="Calibri"/>
                <w:color w:val="000000"/>
                <w:lang w:eastAsia="en-GB"/>
              </w:rPr>
            </w:pPr>
          </w:p>
        </w:tc>
        <w:tc>
          <w:tcPr>
            <w:tcW w:w="1590" w:type="dxa"/>
            <w:tcBorders>
              <w:top w:val="single" w:sz="4" w:space="0" w:color="auto"/>
              <w:left w:val="single" w:sz="4" w:space="0" w:color="auto"/>
              <w:bottom w:val="single" w:sz="4" w:space="0" w:color="auto"/>
              <w:right w:val="single" w:sz="4" w:space="0" w:color="auto"/>
            </w:tcBorders>
          </w:tcPr>
          <w:p w14:paraId="3C2A7DA0" w14:textId="77777777" w:rsidR="00522CEE" w:rsidRPr="005C7E07" w:rsidRDefault="00522CEE" w:rsidP="00EF7FB8">
            <w:pPr>
              <w:rPr>
                <w:rFonts w:ascii="Calibri" w:eastAsiaTheme="minorEastAsia" w:hAnsi="Calibri" w:cs="Calibri"/>
              </w:rPr>
            </w:pPr>
            <w:r w:rsidRPr="005C7E07">
              <w:rPr>
                <w:rFonts w:ascii="Calibri" w:eastAsiaTheme="minorEastAsia" w:hAnsi="Calibri" w:cs="Calibri"/>
              </w:rPr>
              <w:t>17,477MT (an increase of 43% from 12,208MT in 2021)</w:t>
            </w:r>
          </w:p>
        </w:tc>
        <w:tc>
          <w:tcPr>
            <w:tcW w:w="4530" w:type="dxa"/>
            <w:tcBorders>
              <w:top w:val="single" w:sz="4" w:space="0" w:color="auto"/>
              <w:left w:val="single" w:sz="4" w:space="0" w:color="auto"/>
              <w:bottom w:val="single" w:sz="4" w:space="0" w:color="auto"/>
              <w:right w:val="single" w:sz="4" w:space="0" w:color="auto"/>
            </w:tcBorders>
            <w:shd w:val="clear" w:color="auto" w:fill="auto"/>
            <w:noWrap/>
          </w:tcPr>
          <w:p w14:paraId="45222E81" w14:textId="77777777" w:rsidR="00522CEE" w:rsidRPr="001C4D90" w:rsidRDefault="00522CEE" w:rsidP="00522CEE">
            <w:pPr>
              <w:pStyle w:val="ListParagraph"/>
              <w:numPr>
                <w:ilvl w:val="0"/>
                <w:numId w:val="33"/>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Provide support to farmers in the form equipment and materials</w:t>
            </w:r>
          </w:p>
          <w:p w14:paraId="4B5EDA5D" w14:textId="77777777" w:rsidR="00522CEE" w:rsidRPr="001C4D90" w:rsidRDefault="00522CEE" w:rsidP="00522CEE">
            <w:pPr>
              <w:pStyle w:val="ListParagraph"/>
              <w:numPr>
                <w:ilvl w:val="0"/>
                <w:numId w:val="33"/>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Develop tech packs for production, post-harvest handling, standard for grades, packaging for the exportable vegetables and root crops in compliance with market requirements</w:t>
            </w:r>
          </w:p>
          <w:p w14:paraId="10EBF0EA" w14:textId="77777777" w:rsidR="00522CEE" w:rsidRPr="001C4D90" w:rsidRDefault="00522CEE" w:rsidP="00522CEE">
            <w:pPr>
              <w:pStyle w:val="ListParagraph"/>
              <w:numPr>
                <w:ilvl w:val="0"/>
                <w:numId w:val="33"/>
              </w:numPr>
              <w:spacing w:after="160" w:line="259" w:lineRule="auto"/>
              <w:rPr>
                <w:rFonts w:eastAsiaTheme="minorEastAsia"/>
                <w:color w:val="000000"/>
                <w:lang w:eastAsia="en-GB"/>
              </w:rPr>
            </w:pPr>
            <w:r w:rsidRPr="1E400D1C">
              <w:rPr>
                <w:rFonts w:ascii="Calibri" w:eastAsia="Times New Roman" w:hAnsi="Calibri" w:cs="Calibri"/>
                <w:color w:val="000000" w:themeColor="text1"/>
                <w:lang w:eastAsia="en-GB"/>
              </w:rPr>
              <w:t>Expand production of import - substitution crops</w:t>
            </w:r>
          </w:p>
        </w:tc>
        <w:tc>
          <w:tcPr>
            <w:tcW w:w="5400" w:type="dxa"/>
            <w:tcBorders>
              <w:top w:val="single" w:sz="4" w:space="0" w:color="auto"/>
              <w:left w:val="single" w:sz="4" w:space="0" w:color="auto"/>
              <w:bottom w:val="single" w:sz="4" w:space="0" w:color="auto"/>
              <w:right w:val="single" w:sz="4" w:space="0" w:color="auto"/>
            </w:tcBorders>
            <w:shd w:val="clear" w:color="auto" w:fill="auto"/>
            <w:noWrap/>
          </w:tcPr>
          <w:p w14:paraId="4685ED4A" w14:textId="77777777" w:rsidR="00522CEE" w:rsidRDefault="00522CEE" w:rsidP="00522CEE">
            <w:pPr>
              <w:pStyle w:val="ListParagraph"/>
              <w:numPr>
                <w:ilvl w:val="0"/>
                <w:numId w:val="33"/>
              </w:numPr>
              <w:rPr>
                <w:rFonts w:eastAsiaTheme="minorEastAsia"/>
                <w:color w:val="000000" w:themeColor="text1"/>
                <w:lang w:eastAsia="en-GB"/>
              </w:rPr>
            </w:pPr>
            <w:r w:rsidRPr="1E400D1C">
              <w:rPr>
                <w:rFonts w:ascii="Calibri" w:eastAsia="Times New Roman" w:hAnsi="Calibri" w:cs="Calibri"/>
                <w:color w:val="000000" w:themeColor="text1"/>
                <w:lang w:eastAsia="en-GB"/>
              </w:rPr>
              <w:t>In 2021, through the Rural Agricultural and Infrastructure Development Project (RAID), non-cash grants (planting materials and equipment) of up to US$500 was distributed to 300 farmers across the 10 administrative regions were distributed.</w:t>
            </w:r>
          </w:p>
          <w:p w14:paraId="1AED1723" w14:textId="77777777" w:rsidR="00522CEE" w:rsidRDefault="00522CEE" w:rsidP="00522CEE">
            <w:pPr>
              <w:pStyle w:val="ListParagraph"/>
              <w:numPr>
                <w:ilvl w:val="0"/>
                <w:numId w:val="33"/>
              </w:numPr>
              <w:rPr>
                <w:rFonts w:eastAsiaTheme="minorEastAsia"/>
                <w:color w:val="000000" w:themeColor="text1"/>
                <w:lang w:val="en"/>
              </w:rPr>
            </w:pPr>
            <w:r w:rsidRPr="1E400D1C">
              <w:rPr>
                <w:rFonts w:ascii="Calibri" w:eastAsia="Calibri" w:hAnsi="Calibri" w:cs="Calibri"/>
                <w:lang w:val="en"/>
              </w:rPr>
              <w:t>Acquisition and evaluation of Irish Potatoes (Granola Variety)</w:t>
            </w:r>
          </w:p>
          <w:p w14:paraId="149D58BC" w14:textId="77777777" w:rsidR="00522CEE" w:rsidRDefault="00522CEE" w:rsidP="00522CEE">
            <w:pPr>
              <w:pStyle w:val="ListParagraph"/>
              <w:numPr>
                <w:ilvl w:val="0"/>
                <w:numId w:val="33"/>
              </w:numPr>
              <w:rPr>
                <w:color w:val="000000" w:themeColor="text1"/>
                <w:lang w:eastAsia="en-GB"/>
              </w:rPr>
            </w:pPr>
            <w:r w:rsidRPr="1E400D1C">
              <w:rPr>
                <w:rFonts w:ascii="Calibri" w:eastAsia="Times New Roman" w:hAnsi="Calibri" w:cs="Calibri"/>
                <w:color w:val="000000" w:themeColor="text1"/>
                <w:lang w:eastAsia="en-GB"/>
              </w:rPr>
              <w:t>Potatoes:  A total of 0.6 ha is under cultivation (Three 0.2 ha plots -two at Little Biaboo and one at Dora).</w:t>
            </w:r>
          </w:p>
          <w:p w14:paraId="7361CE8E" w14:textId="77777777" w:rsidR="00522CEE" w:rsidRDefault="00522CEE" w:rsidP="00EF7FB8">
            <w:pPr>
              <w:rPr>
                <w:rFonts w:ascii="Calibri" w:eastAsia="Times New Roman" w:hAnsi="Calibri" w:cs="Calibri"/>
                <w:color w:val="000000"/>
                <w:lang w:eastAsia="en-GB"/>
              </w:rPr>
            </w:pPr>
          </w:p>
        </w:tc>
        <w:tc>
          <w:tcPr>
            <w:tcW w:w="1264" w:type="dxa"/>
            <w:tcBorders>
              <w:top w:val="single" w:sz="4" w:space="0" w:color="auto"/>
              <w:left w:val="single" w:sz="4" w:space="0" w:color="auto"/>
              <w:bottom w:val="single" w:sz="4" w:space="0" w:color="auto"/>
              <w:right w:val="single" w:sz="4" w:space="0" w:color="auto"/>
            </w:tcBorders>
          </w:tcPr>
          <w:p w14:paraId="0A3E0883" w14:textId="77777777" w:rsidR="00522CEE" w:rsidRDefault="00522CEE" w:rsidP="00EF7FB8">
            <w:pPr>
              <w:rPr>
                <w:rFonts w:ascii="Calibri" w:eastAsia="Times New Roman" w:hAnsi="Calibri" w:cs="Calibri"/>
                <w:color w:val="000000"/>
                <w:lang w:eastAsia="en-GB"/>
              </w:rPr>
            </w:pPr>
          </w:p>
        </w:tc>
      </w:tr>
      <w:tr w:rsidR="00522CEE" w14:paraId="79D6DF16" w14:textId="77777777" w:rsidTr="00EF7FB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37967" w14:textId="77777777" w:rsidR="00522CEE" w:rsidRDefault="00522CEE" w:rsidP="00EF7FB8">
            <w:pPr>
              <w:rPr>
                <w:rFonts w:ascii="Calibri" w:eastAsia="Times New Roman" w:hAnsi="Calibri" w:cs="Calibri"/>
                <w:color w:val="000000" w:themeColor="text1"/>
                <w:lang w:eastAsia="en-GB"/>
              </w:rPr>
            </w:pPr>
          </w:p>
        </w:tc>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BC510D9" w14:textId="77777777" w:rsidR="00522CEE" w:rsidRDefault="00522CEE" w:rsidP="00EF7FB8">
            <w:pPr>
              <w:rPr>
                <w:rFonts w:ascii="Calibri" w:eastAsia="Calibri" w:hAnsi="Calibri" w:cs="Calibri"/>
                <w:b/>
                <w:bCs/>
              </w:rPr>
            </w:pPr>
            <w:r w:rsidRPr="00901793">
              <w:rPr>
                <w:rFonts w:ascii="Calibri" w:eastAsia="Times New Roman" w:hAnsi="Calibri" w:cs="Calibri"/>
                <w:b/>
                <w:bCs/>
                <w:color w:val="000000" w:themeColor="text1"/>
                <w:lang w:eastAsia="en-GB"/>
              </w:rPr>
              <w:t>6.</w:t>
            </w:r>
            <w:r w:rsidRPr="00901793">
              <w:rPr>
                <w:rFonts w:ascii="Calibri" w:eastAsia="Calibri" w:hAnsi="Calibri" w:cs="Calibri"/>
                <w:b/>
              </w:rPr>
              <w:t xml:space="preserve"> Production of</w:t>
            </w:r>
            <w:r>
              <w:rPr>
                <w:rFonts w:ascii="Calibri" w:eastAsia="Calibri" w:hAnsi="Calibri" w:cs="Calibri"/>
                <w:sz w:val="28"/>
                <w:szCs w:val="28"/>
              </w:rPr>
              <w:t xml:space="preserve"> </w:t>
            </w:r>
            <w:r w:rsidRPr="1E400D1C">
              <w:rPr>
                <w:rFonts w:ascii="Calibri" w:eastAsia="Calibri" w:hAnsi="Calibri" w:cs="Calibri"/>
                <w:b/>
                <w:bCs/>
              </w:rPr>
              <w:t>Ginger and Turmeric</w:t>
            </w:r>
          </w:p>
          <w:p w14:paraId="32244A05" w14:textId="77777777" w:rsidR="00522CEE" w:rsidRDefault="00522CEE" w:rsidP="00EF7FB8">
            <w:pPr>
              <w:rPr>
                <w:rFonts w:ascii="Calibri" w:eastAsia="Times New Roman" w:hAnsi="Calibri" w:cs="Calibri"/>
                <w:b/>
                <w:bCs/>
                <w:color w:val="000000" w:themeColor="text1"/>
                <w:lang w:eastAsia="en-GB"/>
              </w:rPr>
            </w:pP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387EF4" w14:textId="77777777" w:rsidR="00522CEE" w:rsidRPr="005C7E07" w:rsidRDefault="00522CEE" w:rsidP="00EF7FB8">
            <w:pPr>
              <w:rPr>
                <w:rFonts w:ascii="Calibri" w:eastAsiaTheme="minorEastAsia" w:hAnsi="Calibri" w:cs="Calibri"/>
              </w:rPr>
            </w:pPr>
            <w:r w:rsidRPr="005C7E07">
              <w:rPr>
                <w:rFonts w:ascii="Calibri" w:eastAsiaTheme="minorEastAsia" w:hAnsi="Calibri" w:cs="Calibri"/>
              </w:rPr>
              <w:t>56,165MT (an increase of 159% from 21,673MT in 2021)</w:t>
            </w:r>
          </w:p>
        </w:tc>
        <w:tc>
          <w:tcPr>
            <w:tcW w:w="4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36B2803" w14:textId="77777777" w:rsidR="00522CEE" w:rsidRDefault="00522CEE" w:rsidP="00522CEE">
            <w:pPr>
              <w:pStyle w:val="ListParagraph"/>
              <w:numPr>
                <w:ilvl w:val="0"/>
                <w:numId w:val="32"/>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Conduct Value Chain Analysis of Ginger and Tumeric.</w:t>
            </w:r>
          </w:p>
        </w:tc>
        <w:tc>
          <w:tcPr>
            <w:tcW w:w="5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0EADEF8" w14:textId="77777777" w:rsidR="00522CEE" w:rsidRDefault="00522CEE" w:rsidP="00522CEE">
            <w:pPr>
              <w:pStyle w:val="ListParagraph"/>
              <w:numPr>
                <w:ilvl w:val="0"/>
                <w:numId w:val="32"/>
              </w:numPr>
              <w:spacing w:after="160"/>
              <w:rPr>
                <w:rFonts w:eastAsiaTheme="minorEastAsia"/>
                <w:color w:val="000000" w:themeColor="text1"/>
                <w:lang w:eastAsia="en-GB"/>
              </w:rPr>
            </w:pPr>
            <w:r w:rsidRPr="1E400D1C">
              <w:rPr>
                <w:rFonts w:ascii="Calibri" w:eastAsia="Times New Roman" w:hAnsi="Calibri" w:cs="Calibri"/>
                <w:color w:val="000000" w:themeColor="text1"/>
                <w:lang w:eastAsia="en-GB"/>
              </w:rPr>
              <w:t>A Ginger and Tumeric value chain analysis was conducted through the HESADP</w:t>
            </w:r>
          </w:p>
        </w:tc>
        <w:tc>
          <w:tcPr>
            <w:tcW w:w="12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78AECD" w14:textId="77777777" w:rsidR="00522CEE" w:rsidRDefault="00522CEE" w:rsidP="00EF7FB8">
            <w:pPr>
              <w:rPr>
                <w:rFonts w:ascii="Calibri" w:eastAsia="Times New Roman" w:hAnsi="Calibri" w:cs="Calibri"/>
                <w:color w:val="000000" w:themeColor="text1"/>
                <w:lang w:eastAsia="en-GB"/>
              </w:rPr>
            </w:pPr>
            <w:r w:rsidRPr="1E400D1C">
              <w:rPr>
                <w:rFonts w:ascii="Calibri" w:eastAsia="Times New Roman" w:hAnsi="Calibri" w:cs="Calibri"/>
                <w:color w:val="000000" w:themeColor="text1"/>
                <w:lang w:eastAsia="en-GB"/>
              </w:rPr>
              <w:t>FAO</w:t>
            </w:r>
          </w:p>
        </w:tc>
      </w:tr>
      <w:tr w:rsidR="00522CEE" w14:paraId="4474418B" w14:textId="77777777" w:rsidTr="00EF7FB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94F6B" w14:textId="77777777" w:rsidR="00522CEE" w:rsidRDefault="00522CEE" w:rsidP="00EF7FB8">
            <w:pPr>
              <w:rPr>
                <w:rFonts w:ascii="Calibri" w:eastAsia="Times New Roman" w:hAnsi="Calibri" w:cs="Calibri"/>
                <w:color w:val="000000" w:themeColor="text1"/>
                <w:lang w:eastAsia="en-GB"/>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08A8A29A" w14:textId="77777777" w:rsidR="00522CEE" w:rsidRDefault="00522CEE" w:rsidP="00EF7FB8">
            <w:pPr>
              <w:rPr>
                <w:rFonts w:ascii="Calibri" w:eastAsia="Calibri" w:hAnsi="Calibri" w:cs="Calibri"/>
                <w:b/>
                <w:bCs/>
              </w:rPr>
            </w:pPr>
            <w:r w:rsidRPr="1E400D1C">
              <w:rPr>
                <w:rFonts w:ascii="Calibri" w:eastAsia="Times New Roman" w:hAnsi="Calibri" w:cs="Calibri"/>
                <w:b/>
                <w:bCs/>
                <w:color w:val="000000" w:themeColor="text1"/>
                <w:lang w:eastAsia="en-GB"/>
              </w:rPr>
              <w:t xml:space="preserve">7. </w:t>
            </w:r>
            <w:r>
              <w:rPr>
                <w:rFonts w:ascii="Calibri" w:eastAsia="Times New Roman" w:hAnsi="Calibri" w:cs="Calibri"/>
                <w:b/>
                <w:bCs/>
                <w:color w:val="000000" w:themeColor="text1"/>
                <w:lang w:eastAsia="en-GB"/>
              </w:rPr>
              <w:t xml:space="preserve">Production of </w:t>
            </w:r>
            <w:r w:rsidRPr="1E400D1C">
              <w:rPr>
                <w:rFonts w:ascii="Calibri" w:eastAsia="Calibri" w:hAnsi="Calibri" w:cs="Calibri"/>
                <w:b/>
                <w:bCs/>
              </w:rPr>
              <w:t xml:space="preserve">Fresh Fruits </w:t>
            </w:r>
          </w:p>
          <w:p w14:paraId="4872A28B" w14:textId="77777777" w:rsidR="00522CEE" w:rsidRDefault="00522CEE" w:rsidP="00EF7FB8">
            <w:pPr>
              <w:rPr>
                <w:rFonts w:ascii="Calibri" w:eastAsia="Times New Roman" w:hAnsi="Calibri" w:cs="Calibri"/>
                <w:b/>
                <w:bCs/>
                <w:color w:val="000000" w:themeColor="text1"/>
                <w:lang w:eastAsia="en-GB"/>
              </w:rPr>
            </w:pPr>
          </w:p>
        </w:tc>
        <w:tc>
          <w:tcPr>
            <w:tcW w:w="1590" w:type="dxa"/>
            <w:tcBorders>
              <w:top w:val="single" w:sz="4" w:space="0" w:color="auto"/>
              <w:left w:val="single" w:sz="4" w:space="0" w:color="auto"/>
              <w:bottom w:val="single" w:sz="4" w:space="0" w:color="auto"/>
              <w:right w:val="single" w:sz="4" w:space="0" w:color="auto"/>
            </w:tcBorders>
          </w:tcPr>
          <w:p w14:paraId="70D29BF7" w14:textId="77777777" w:rsidR="00522CEE" w:rsidRPr="005C7E07" w:rsidRDefault="00522CEE" w:rsidP="00EF7FB8">
            <w:pPr>
              <w:rPr>
                <w:rFonts w:ascii="Calibri" w:eastAsiaTheme="minorEastAsia" w:hAnsi="Calibri" w:cs="Calibri"/>
              </w:rPr>
            </w:pPr>
            <w:r w:rsidRPr="005C7E07">
              <w:rPr>
                <w:rFonts w:ascii="Calibri" w:eastAsiaTheme="minorEastAsia" w:hAnsi="Calibri" w:cs="Calibri"/>
              </w:rPr>
              <w:t>256,222MT (an increase of 42% from 180,402MT in 2021)</w:t>
            </w:r>
          </w:p>
        </w:tc>
        <w:tc>
          <w:tcPr>
            <w:tcW w:w="4530" w:type="dxa"/>
            <w:tcBorders>
              <w:top w:val="single" w:sz="4" w:space="0" w:color="auto"/>
              <w:left w:val="single" w:sz="4" w:space="0" w:color="auto"/>
              <w:bottom w:val="single" w:sz="4" w:space="0" w:color="auto"/>
              <w:right w:val="single" w:sz="4" w:space="0" w:color="auto"/>
            </w:tcBorders>
            <w:shd w:val="clear" w:color="auto" w:fill="auto"/>
            <w:noWrap/>
          </w:tcPr>
          <w:p w14:paraId="5AB63B08" w14:textId="77777777" w:rsidR="00522CEE" w:rsidRDefault="00522CEE" w:rsidP="00522CEE">
            <w:pPr>
              <w:pStyle w:val="ListParagraph"/>
              <w:numPr>
                <w:ilvl w:val="0"/>
                <w:numId w:val="31"/>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Improve farmers' access to higher quality inputs such as planting materials, tools, fertilizers, and pesticides through input subsidies.</w:t>
            </w:r>
          </w:p>
          <w:p w14:paraId="1C0375C1" w14:textId="77777777" w:rsidR="00522CEE" w:rsidRDefault="00522CEE" w:rsidP="00522CEE">
            <w:pPr>
              <w:pStyle w:val="ListParagraph"/>
              <w:numPr>
                <w:ilvl w:val="0"/>
                <w:numId w:val="31"/>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To meet the high demand for planting materials for citrus, Government will continue to provide assistance which will benefit farmers, particularly in the Pomeroon, Region 3, and the Linden-Soesdyke Highway.</w:t>
            </w:r>
          </w:p>
          <w:p w14:paraId="4BC92A67" w14:textId="77777777" w:rsidR="00522CEE" w:rsidRDefault="00522CEE" w:rsidP="00522CEE">
            <w:pPr>
              <w:pStyle w:val="ListParagraph"/>
              <w:numPr>
                <w:ilvl w:val="0"/>
                <w:numId w:val="31"/>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Value Chain study and implementation plan for cherries.</w:t>
            </w:r>
          </w:p>
        </w:tc>
        <w:tc>
          <w:tcPr>
            <w:tcW w:w="5400" w:type="dxa"/>
            <w:tcBorders>
              <w:top w:val="single" w:sz="4" w:space="0" w:color="auto"/>
              <w:left w:val="single" w:sz="4" w:space="0" w:color="auto"/>
              <w:bottom w:val="single" w:sz="4" w:space="0" w:color="auto"/>
              <w:right w:val="single" w:sz="4" w:space="0" w:color="auto"/>
            </w:tcBorders>
            <w:shd w:val="clear" w:color="auto" w:fill="auto"/>
            <w:noWrap/>
          </w:tcPr>
          <w:p w14:paraId="7F6CA195" w14:textId="77777777" w:rsidR="00522CEE" w:rsidRDefault="00522CEE" w:rsidP="00522CEE">
            <w:pPr>
              <w:pStyle w:val="ListParagraph"/>
              <w:numPr>
                <w:ilvl w:val="0"/>
                <w:numId w:val="31"/>
              </w:numPr>
              <w:spacing w:after="160"/>
              <w:rPr>
                <w:rFonts w:eastAsiaTheme="minorEastAsia"/>
                <w:color w:val="000000" w:themeColor="text1"/>
                <w:lang w:eastAsia="en-GB"/>
              </w:rPr>
            </w:pPr>
            <w:r w:rsidRPr="1E400D1C">
              <w:rPr>
                <w:rFonts w:ascii="Calibri" w:eastAsia="Times New Roman" w:hAnsi="Calibri" w:cs="Calibri"/>
                <w:color w:val="000000" w:themeColor="text1"/>
                <w:lang w:eastAsia="en-GB"/>
              </w:rPr>
              <w:t>In 2020, the Seed Distribution Programme and the Fertilizer Distribution Programme was restarted</w:t>
            </w:r>
          </w:p>
          <w:p w14:paraId="057FCE1D" w14:textId="77777777" w:rsidR="00522CEE" w:rsidRDefault="00522CEE" w:rsidP="00522CEE">
            <w:pPr>
              <w:pStyle w:val="ListParagraph"/>
              <w:numPr>
                <w:ilvl w:val="0"/>
                <w:numId w:val="31"/>
              </w:numPr>
              <w:spacing w:after="160"/>
              <w:rPr>
                <w:rFonts w:eastAsiaTheme="minorEastAsia"/>
                <w:color w:val="000000" w:themeColor="text1"/>
                <w:lang w:eastAsia="en-GB"/>
              </w:rPr>
            </w:pPr>
            <w:r w:rsidRPr="1E400D1C">
              <w:rPr>
                <w:rFonts w:ascii="Calibri" w:eastAsia="Times New Roman" w:hAnsi="Calibri" w:cs="Calibri"/>
                <w:color w:val="000000" w:themeColor="text1"/>
                <w:lang w:eastAsia="en-GB"/>
              </w:rPr>
              <w:t>Seedlings are available at all NAREI nurseries for sale at subsidized cost. Technical support is provided through Research and extension services to farmers</w:t>
            </w:r>
          </w:p>
          <w:p w14:paraId="1312E11D" w14:textId="77777777" w:rsidR="00522CEE" w:rsidRDefault="00522CEE" w:rsidP="00522CEE">
            <w:pPr>
              <w:pStyle w:val="ListParagraph"/>
              <w:numPr>
                <w:ilvl w:val="0"/>
                <w:numId w:val="31"/>
              </w:numPr>
              <w:spacing w:after="160"/>
              <w:rPr>
                <w:rFonts w:eastAsiaTheme="minorEastAsia"/>
                <w:color w:val="000000" w:themeColor="text1"/>
              </w:rPr>
            </w:pPr>
            <w:r w:rsidRPr="1E400D1C">
              <w:t>Budget 2022 caters for a $19 million invest in the construct a ‘Fruits &amp; Vegetables Dehydrating Facility.’</w:t>
            </w:r>
          </w:p>
        </w:tc>
        <w:tc>
          <w:tcPr>
            <w:tcW w:w="1264" w:type="dxa"/>
            <w:tcBorders>
              <w:top w:val="single" w:sz="4" w:space="0" w:color="auto"/>
              <w:left w:val="single" w:sz="4" w:space="0" w:color="auto"/>
              <w:bottom w:val="single" w:sz="4" w:space="0" w:color="auto"/>
              <w:right w:val="single" w:sz="4" w:space="0" w:color="auto"/>
            </w:tcBorders>
          </w:tcPr>
          <w:p w14:paraId="5652E050" w14:textId="77777777" w:rsidR="00522CEE" w:rsidRDefault="00522CEE" w:rsidP="00EF7FB8">
            <w:pPr>
              <w:rPr>
                <w:rFonts w:ascii="Calibri" w:eastAsia="Times New Roman" w:hAnsi="Calibri" w:cs="Calibri"/>
                <w:color w:val="000000" w:themeColor="text1"/>
                <w:lang w:eastAsia="en-GB"/>
              </w:rPr>
            </w:pPr>
            <w:r w:rsidRPr="1E400D1C">
              <w:rPr>
                <w:rFonts w:ascii="Calibri" w:eastAsia="Times New Roman" w:hAnsi="Calibri" w:cs="Calibri"/>
                <w:color w:val="000000" w:themeColor="text1"/>
                <w:lang w:eastAsia="en-GB"/>
              </w:rPr>
              <w:t>FAO</w:t>
            </w:r>
          </w:p>
        </w:tc>
      </w:tr>
      <w:tr w:rsidR="00522CEE" w14:paraId="699BE26F" w14:textId="77777777" w:rsidTr="00EF7FB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B033B3A" w14:textId="77777777" w:rsidR="00522CEE" w:rsidRDefault="00522CEE" w:rsidP="00EF7FB8">
            <w:pPr>
              <w:rPr>
                <w:rFonts w:ascii="Calibri" w:eastAsia="Times New Roman" w:hAnsi="Calibri" w:cs="Calibri"/>
                <w:color w:val="000000" w:themeColor="text1"/>
                <w:lang w:eastAsia="en-GB"/>
              </w:rPr>
            </w:pPr>
            <w:r w:rsidRPr="003B573A">
              <w:rPr>
                <w:rFonts w:ascii="Calibri" w:eastAsia="Times New Roman" w:hAnsi="Calibri" w:cs="Calibri"/>
                <w:b/>
                <w:bCs/>
                <w:color w:val="000000"/>
                <w:lang w:eastAsia="en-GB"/>
              </w:rPr>
              <w:t>Country</w:t>
            </w:r>
          </w:p>
        </w:tc>
        <w:tc>
          <w:tcPr>
            <w:tcW w:w="279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603EFB9" w14:textId="77777777" w:rsidR="00522CEE" w:rsidRPr="1E400D1C" w:rsidRDefault="00522CEE" w:rsidP="00EF7FB8">
            <w:pPr>
              <w:rPr>
                <w:rFonts w:ascii="Calibri" w:eastAsia="Times New Roman" w:hAnsi="Calibri" w:cs="Calibri"/>
                <w:b/>
                <w:bCs/>
                <w:color w:val="000000" w:themeColor="text1"/>
                <w:lang w:eastAsia="en-GB"/>
              </w:rPr>
            </w:pPr>
            <w:r w:rsidRPr="003B573A">
              <w:rPr>
                <w:rFonts w:ascii="Calibri" w:eastAsia="Times New Roman" w:hAnsi="Calibri" w:cs="Calibri"/>
                <w:b/>
                <w:bCs/>
                <w:color w:val="000000"/>
                <w:lang w:eastAsia="en-GB"/>
              </w:rPr>
              <w:t>Activity</w:t>
            </w:r>
          </w:p>
        </w:tc>
        <w:tc>
          <w:tcPr>
            <w:tcW w:w="159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601042E7" w14:textId="77777777" w:rsidR="00522CEE" w:rsidRPr="1E400D1C" w:rsidRDefault="00522CEE" w:rsidP="00EF7FB8">
            <w:pPr>
              <w:rPr>
                <w:rFonts w:ascii="Calibri" w:eastAsiaTheme="minorEastAsia" w:hAnsi="Calibri" w:cs="Calibri"/>
              </w:rPr>
            </w:pPr>
            <w:r w:rsidRPr="003B573A">
              <w:rPr>
                <w:rFonts w:ascii="Calibri" w:eastAsia="Times New Roman" w:hAnsi="Calibri" w:cs="Calibri"/>
                <w:b/>
                <w:bCs/>
                <w:color w:val="000000"/>
                <w:lang w:eastAsia="en-GB"/>
              </w:rPr>
              <w:t>2025 Targets</w:t>
            </w:r>
          </w:p>
        </w:tc>
        <w:tc>
          <w:tcPr>
            <w:tcW w:w="453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AE388AF" w14:textId="77777777" w:rsidR="00522CEE" w:rsidRPr="005C7E07" w:rsidRDefault="00522CEE" w:rsidP="00EF7FB8">
            <w:pPr>
              <w:rPr>
                <w:rFonts w:ascii="Calibri" w:eastAsia="Times New Roman" w:hAnsi="Calibri" w:cs="Calibri"/>
                <w:color w:val="000000" w:themeColor="text1"/>
                <w:lang w:eastAsia="en-GB"/>
              </w:rPr>
            </w:pPr>
            <w:r w:rsidRPr="005C7E07">
              <w:rPr>
                <w:rFonts w:ascii="Calibri" w:eastAsia="Times New Roman" w:hAnsi="Calibri" w:cs="Calibri"/>
                <w:b/>
                <w:bCs/>
                <w:color w:val="000000"/>
                <w:lang w:eastAsia="en-GB"/>
              </w:rPr>
              <w:t>Action Required to Achieve 2025 Targets</w:t>
            </w:r>
          </w:p>
        </w:tc>
        <w:tc>
          <w:tcPr>
            <w:tcW w:w="54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5FF8993" w14:textId="77777777" w:rsidR="00522CEE" w:rsidRPr="007F356B" w:rsidRDefault="00522CEE" w:rsidP="00EF7FB8">
            <w:pPr>
              <w:rPr>
                <w:rFonts w:ascii="Calibri" w:eastAsia="Times New Roman" w:hAnsi="Calibri" w:cs="Calibri"/>
                <w:color w:val="000000" w:themeColor="text1"/>
                <w:lang w:eastAsia="en-GB"/>
              </w:rPr>
            </w:pPr>
            <w:r w:rsidRPr="007F356B">
              <w:rPr>
                <w:rFonts w:ascii="Calibri" w:eastAsia="Times New Roman" w:hAnsi="Calibri" w:cs="Calibri"/>
                <w:b/>
                <w:bCs/>
                <w:color w:val="000000"/>
                <w:lang w:eastAsia="en-GB"/>
              </w:rPr>
              <w:t>Progress to Date</w:t>
            </w:r>
          </w:p>
        </w:tc>
        <w:tc>
          <w:tcPr>
            <w:tcW w:w="12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74DAABD" w14:textId="77777777" w:rsidR="00522CEE" w:rsidRPr="1E400D1C" w:rsidRDefault="00522CEE" w:rsidP="00EF7FB8">
            <w:pPr>
              <w:rPr>
                <w:rFonts w:ascii="Calibri" w:eastAsia="Times New Roman" w:hAnsi="Calibri" w:cs="Calibri"/>
                <w:color w:val="000000" w:themeColor="text1"/>
                <w:lang w:eastAsia="en-GB"/>
              </w:rPr>
            </w:pPr>
            <w:r w:rsidRPr="003B573A">
              <w:rPr>
                <w:rFonts w:ascii="Calibri" w:eastAsia="Times New Roman" w:hAnsi="Calibri" w:cs="Calibri"/>
                <w:b/>
                <w:bCs/>
                <w:color w:val="000000"/>
                <w:lang w:eastAsia="en-GB"/>
              </w:rPr>
              <w:t>Potential Source for Assistance</w:t>
            </w:r>
          </w:p>
        </w:tc>
      </w:tr>
      <w:tr w:rsidR="00522CEE" w14:paraId="59B4BD52" w14:textId="77777777" w:rsidTr="00EF7FB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AAAFF" w14:textId="77777777" w:rsidR="00522CEE" w:rsidRDefault="00522CEE" w:rsidP="00EF7FB8">
            <w:pPr>
              <w:rPr>
                <w:rFonts w:ascii="Calibri" w:eastAsia="Times New Roman" w:hAnsi="Calibri" w:cs="Calibri"/>
                <w:color w:val="000000" w:themeColor="text1"/>
                <w:lang w:eastAsia="en-GB"/>
              </w:rPr>
            </w:pPr>
          </w:p>
        </w:tc>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78EB6F9" w14:textId="77777777" w:rsidR="00522CEE" w:rsidRDefault="00522CEE" w:rsidP="00EF7FB8">
            <w:pPr>
              <w:rPr>
                <w:rFonts w:ascii="Calibri" w:eastAsia="Times New Roman" w:hAnsi="Calibri" w:cs="Calibri"/>
                <w:b/>
                <w:bCs/>
                <w:color w:val="000000" w:themeColor="text1"/>
                <w:lang w:eastAsia="en-GB"/>
              </w:rPr>
            </w:pPr>
            <w:r w:rsidRPr="1E400D1C">
              <w:rPr>
                <w:rFonts w:ascii="Calibri" w:eastAsia="Times New Roman" w:hAnsi="Calibri" w:cs="Calibri"/>
                <w:b/>
                <w:bCs/>
                <w:color w:val="000000" w:themeColor="text1"/>
                <w:lang w:eastAsia="en-GB"/>
              </w:rPr>
              <w:t xml:space="preserve">8. </w:t>
            </w:r>
            <w:r>
              <w:rPr>
                <w:rFonts w:ascii="Calibri" w:eastAsia="Times New Roman" w:hAnsi="Calibri" w:cs="Calibri"/>
                <w:b/>
                <w:bCs/>
                <w:color w:val="000000" w:themeColor="text1"/>
                <w:lang w:eastAsia="en-GB"/>
              </w:rPr>
              <w:t xml:space="preserve">Expansion of Aquaculture and </w:t>
            </w:r>
            <w:r w:rsidRPr="1E400D1C">
              <w:rPr>
                <w:rFonts w:ascii="Calibri" w:eastAsia="Times New Roman" w:hAnsi="Calibri" w:cs="Calibri"/>
                <w:b/>
                <w:bCs/>
                <w:color w:val="000000" w:themeColor="text1"/>
                <w:lang w:eastAsia="en-GB"/>
              </w:rPr>
              <w:t>Fish</w:t>
            </w:r>
            <w:r>
              <w:rPr>
                <w:rFonts w:ascii="Calibri" w:eastAsia="Times New Roman" w:hAnsi="Calibri" w:cs="Calibri"/>
                <w:b/>
                <w:bCs/>
                <w:color w:val="000000" w:themeColor="text1"/>
                <w:lang w:eastAsia="en-GB"/>
              </w:rPr>
              <w:t>eries Production</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0E7375" w14:textId="77777777" w:rsidR="00522CEE" w:rsidRPr="007F356B" w:rsidRDefault="00522CEE" w:rsidP="00EF7FB8">
            <w:pPr>
              <w:rPr>
                <w:rFonts w:ascii="Calibri" w:eastAsiaTheme="minorEastAsia" w:hAnsi="Calibri" w:cs="Calibri"/>
              </w:rPr>
            </w:pPr>
            <w:r w:rsidRPr="007F356B">
              <w:rPr>
                <w:rFonts w:ascii="Calibri" w:eastAsiaTheme="minorEastAsia" w:hAnsi="Calibri" w:cs="Calibri"/>
              </w:rPr>
              <w:t>39,240MT (an increase of 12% from 34,978MT in 2021)</w:t>
            </w:r>
          </w:p>
        </w:tc>
        <w:tc>
          <w:tcPr>
            <w:tcW w:w="4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A7012DC" w14:textId="77777777" w:rsidR="00522CEE" w:rsidRDefault="00522CEE" w:rsidP="00522CEE">
            <w:pPr>
              <w:pStyle w:val="ListParagraph"/>
              <w:numPr>
                <w:ilvl w:val="0"/>
                <w:numId w:val="30"/>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Construction and the rehabilitation of aquaculture farms</w:t>
            </w:r>
          </w:p>
          <w:p w14:paraId="38908D70" w14:textId="77777777" w:rsidR="00522CEE" w:rsidRDefault="00522CEE" w:rsidP="00522CEE">
            <w:pPr>
              <w:pStyle w:val="ListParagraph"/>
              <w:numPr>
                <w:ilvl w:val="0"/>
                <w:numId w:val="30"/>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Removal of VAT from fishing inputs</w:t>
            </w:r>
          </w:p>
          <w:p w14:paraId="1C8EE3EC" w14:textId="77777777" w:rsidR="00522CEE" w:rsidRDefault="00522CEE" w:rsidP="00522CEE">
            <w:pPr>
              <w:pStyle w:val="ListParagraph"/>
              <w:numPr>
                <w:ilvl w:val="0"/>
                <w:numId w:val="30"/>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Digitalize fisheries processes and develop fisheries information system</w:t>
            </w:r>
          </w:p>
          <w:p w14:paraId="30CA8D3B" w14:textId="77777777" w:rsidR="00522CEE" w:rsidRDefault="00522CEE" w:rsidP="00522CEE">
            <w:pPr>
              <w:pStyle w:val="ListParagraph"/>
              <w:numPr>
                <w:ilvl w:val="0"/>
                <w:numId w:val="30"/>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Provide market information on the aquaculture and marine industry to potential investors.</w:t>
            </w:r>
          </w:p>
          <w:p w14:paraId="6598E89F" w14:textId="77777777" w:rsidR="00522CEE" w:rsidRDefault="00522CEE" w:rsidP="00522CEE">
            <w:pPr>
              <w:pStyle w:val="ListParagraph"/>
              <w:numPr>
                <w:ilvl w:val="0"/>
                <w:numId w:val="30"/>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Provide tax incentives for investors to develop and promote locally available feeds to support the aquaculture industry.</w:t>
            </w:r>
          </w:p>
          <w:p w14:paraId="362113F3" w14:textId="77777777" w:rsidR="00522CEE" w:rsidRDefault="00522CEE" w:rsidP="00522CEE">
            <w:pPr>
              <w:pStyle w:val="ListParagraph"/>
              <w:numPr>
                <w:ilvl w:val="0"/>
                <w:numId w:val="30"/>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Identify suitable sites for the establishment of hatcheries for the distribution of fingerlings to aquaculture producers.</w:t>
            </w:r>
          </w:p>
          <w:p w14:paraId="2E07123E" w14:textId="77777777" w:rsidR="00522CEE" w:rsidRDefault="00522CEE" w:rsidP="00522CEE">
            <w:pPr>
              <w:pStyle w:val="ListParagraph"/>
              <w:numPr>
                <w:ilvl w:val="0"/>
                <w:numId w:val="30"/>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Strengthen and promote inland fish farmers association</w:t>
            </w:r>
          </w:p>
          <w:p w14:paraId="60539A81" w14:textId="77777777" w:rsidR="00522CEE" w:rsidRDefault="00522CEE" w:rsidP="00522CEE">
            <w:pPr>
              <w:pStyle w:val="ListParagraph"/>
              <w:numPr>
                <w:ilvl w:val="0"/>
                <w:numId w:val="30"/>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Amendments to the Aquaculture and Inland Fisheries Regulations</w:t>
            </w:r>
          </w:p>
          <w:p w14:paraId="025B39BC" w14:textId="77777777" w:rsidR="00522CEE" w:rsidRDefault="00522CEE" w:rsidP="00522CEE">
            <w:pPr>
              <w:pStyle w:val="ListParagraph"/>
              <w:numPr>
                <w:ilvl w:val="0"/>
                <w:numId w:val="30"/>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Finalization of a Strategic Plan for the subsector</w:t>
            </w:r>
          </w:p>
          <w:p w14:paraId="00C27FDF" w14:textId="77777777" w:rsidR="00522CEE" w:rsidRDefault="00522CEE" w:rsidP="00522CEE">
            <w:pPr>
              <w:pStyle w:val="ListParagraph"/>
              <w:numPr>
                <w:ilvl w:val="0"/>
                <w:numId w:val="30"/>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Development of guidelines for sustainable aquaculture and ornamental industry</w:t>
            </w:r>
          </w:p>
          <w:p w14:paraId="40B045B0" w14:textId="77777777" w:rsidR="00522CEE" w:rsidRDefault="00522CEE" w:rsidP="00EF7FB8">
            <w:pPr>
              <w:rPr>
                <w:rFonts w:ascii="Calibri" w:eastAsia="Times New Roman" w:hAnsi="Calibri" w:cs="Calibri"/>
                <w:color w:val="000000" w:themeColor="text1"/>
                <w:lang w:eastAsia="en-GB"/>
              </w:rPr>
            </w:pPr>
          </w:p>
          <w:p w14:paraId="456E39D6" w14:textId="77777777" w:rsidR="00522CEE" w:rsidRDefault="00522CEE" w:rsidP="00EF7FB8">
            <w:pPr>
              <w:rPr>
                <w:rFonts w:ascii="Calibri" w:eastAsia="Times New Roman" w:hAnsi="Calibri" w:cs="Calibri"/>
                <w:color w:val="000000" w:themeColor="text1"/>
                <w:lang w:eastAsia="en-GB"/>
              </w:rPr>
            </w:pPr>
          </w:p>
        </w:tc>
        <w:tc>
          <w:tcPr>
            <w:tcW w:w="5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0ADA9B9" w14:textId="77777777" w:rsidR="00522CEE" w:rsidRDefault="00522CEE" w:rsidP="00522CEE">
            <w:pPr>
              <w:pStyle w:val="ListParagraph"/>
              <w:numPr>
                <w:ilvl w:val="0"/>
                <w:numId w:val="30"/>
              </w:numPr>
              <w:spacing w:after="160"/>
              <w:rPr>
                <w:rFonts w:eastAsiaTheme="minorEastAsia"/>
                <w:color w:val="000000" w:themeColor="text1"/>
                <w:lang w:eastAsia="en-GB"/>
              </w:rPr>
            </w:pPr>
            <w:r w:rsidRPr="1E400D1C">
              <w:rPr>
                <w:rFonts w:ascii="Calibri" w:eastAsia="Times New Roman" w:hAnsi="Calibri" w:cs="Calibri"/>
                <w:color w:val="000000" w:themeColor="text1"/>
                <w:lang w:eastAsia="en-GB"/>
              </w:rPr>
              <w:t>In 2021, the Satyadeow Sawh Aquaculture Station was expanded with the construction of 33 ponds (23 earthen ponds and 10 concrete ponds). The Anna Regina Fish Station was also expanded in 2021.</w:t>
            </w:r>
          </w:p>
          <w:p w14:paraId="1154F607" w14:textId="77777777" w:rsidR="00522CEE" w:rsidRDefault="00522CEE" w:rsidP="00522CEE">
            <w:pPr>
              <w:pStyle w:val="ListParagraph"/>
              <w:numPr>
                <w:ilvl w:val="0"/>
                <w:numId w:val="30"/>
              </w:numPr>
              <w:spacing w:after="160"/>
              <w:rPr>
                <w:color w:val="000000" w:themeColor="text1"/>
                <w:lang w:eastAsia="en-GB"/>
              </w:rPr>
            </w:pPr>
            <w:r w:rsidRPr="1E400D1C">
              <w:rPr>
                <w:rFonts w:ascii="Calibri" w:eastAsia="Calibri" w:hAnsi="Calibri" w:cs="Calibri"/>
                <w:color w:val="000000" w:themeColor="text1"/>
              </w:rPr>
              <w:t>Rehabilitation works completed in 2021 on 23 farms, comprising 66 ponds valuing over a $50 million. This resulted in a 6% increase in black shrimp production in 2021.</w:t>
            </w:r>
          </w:p>
          <w:p w14:paraId="036F1987" w14:textId="77777777" w:rsidR="00522CEE" w:rsidRDefault="00522CEE" w:rsidP="00522CEE">
            <w:pPr>
              <w:pStyle w:val="ListParagraph"/>
              <w:numPr>
                <w:ilvl w:val="0"/>
                <w:numId w:val="30"/>
              </w:numPr>
              <w:spacing w:after="160"/>
              <w:rPr>
                <w:rFonts w:eastAsiaTheme="minorEastAsia"/>
                <w:color w:val="000000" w:themeColor="text1"/>
                <w:lang w:eastAsia="en-GB"/>
              </w:rPr>
            </w:pPr>
            <w:r w:rsidRPr="1E400D1C">
              <w:rPr>
                <w:rFonts w:ascii="Calibri" w:eastAsia="Times New Roman" w:hAnsi="Calibri" w:cs="Calibri"/>
                <w:color w:val="000000" w:themeColor="text1"/>
                <w:lang w:eastAsia="en-GB"/>
              </w:rPr>
              <w:t>As of October 2020, fishing inputs are no longer subject to VAT.</w:t>
            </w:r>
          </w:p>
          <w:p w14:paraId="5832FF3F" w14:textId="77777777" w:rsidR="00522CEE" w:rsidRDefault="00522CEE" w:rsidP="00522CEE">
            <w:pPr>
              <w:pStyle w:val="ListParagraph"/>
              <w:numPr>
                <w:ilvl w:val="0"/>
                <w:numId w:val="30"/>
              </w:numPr>
              <w:spacing w:after="160"/>
              <w:rPr>
                <w:rFonts w:eastAsiaTheme="minorEastAsia"/>
                <w:color w:val="000000" w:themeColor="text1"/>
                <w:lang w:eastAsia="en-GB"/>
              </w:rPr>
            </w:pPr>
            <w:r w:rsidRPr="1E400D1C">
              <w:rPr>
                <w:rFonts w:ascii="Calibri" w:eastAsia="Times New Roman" w:hAnsi="Calibri" w:cs="Calibri"/>
                <w:color w:val="000000" w:themeColor="text1"/>
                <w:lang w:eastAsia="en-GB"/>
              </w:rPr>
              <w:t>Draft amendments to the Fisheries Act 2002 to incorporate Inland Fisheries and a draft Aquaculture legislative framework has been submitted which requires validation by relevant stakeholders.</w:t>
            </w:r>
          </w:p>
          <w:p w14:paraId="3776FE5C" w14:textId="77777777" w:rsidR="00522CEE" w:rsidRDefault="00522CEE" w:rsidP="00522CEE">
            <w:pPr>
              <w:pStyle w:val="ListParagraph"/>
              <w:numPr>
                <w:ilvl w:val="0"/>
                <w:numId w:val="30"/>
              </w:numPr>
              <w:spacing w:after="160"/>
              <w:rPr>
                <w:rFonts w:eastAsiaTheme="minorEastAsia"/>
                <w:color w:val="000000" w:themeColor="text1"/>
                <w:lang w:eastAsia="en-GB"/>
              </w:rPr>
            </w:pPr>
            <w:r w:rsidRPr="1E400D1C">
              <w:rPr>
                <w:rFonts w:ascii="Calibri" w:eastAsia="Times New Roman" w:hAnsi="Calibri" w:cs="Calibri"/>
                <w:color w:val="000000" w:themeColor="text1"/>
                <w:lang w:eastAsia="en-GB"/>
              </w:rPr>
              <w:t>Final Strategic Plan has been submitted.</w:t>
            </w:r>
          </w:p>
          <w:p w14:paraId="6B08ED88" w14:textId="77777777" w:rsidR="00522CEE" w:rsidRDefault="00522CEE" w:rsidP="00522CEE">
            <w:pPr>
              <w:pStyle w:val="ListParagraph"/>
              <w:numPr>
                <w:ilvl w:val="0"/>
                <w:numId w:val="30"/>
              </w:numPr>
              <w:spacing w:after="160"/>
              <w:rPr>
                <w:rFonts w:eastAsiaTheme="minorEastAsia"/>
                <w:color w:val="000000" w:themeColor="text1"/>
                <w:lang w:eastAsia="en-GB"/>
              </w:rPr>
            </w:pPr>
            <w:r w:rsidRPr="1E400D1C">
              <w:rPr>
                <w:rFonts w:ascii="Calibri" w:eastAsia="Times New Roman" w:hAnsi="Calibri" w:cs="Calibri"/>
                <w:color w:val="000000" w:themeColor="text1"/>
                <w:lang w:eastAsia="en-GB"/>
              </w:rPr>
              <w:t>Seeking consultation through the Sustainable Wildlife Management (SWM) project to develop these guidelines.</w:t>
            </w:r>
          </w:p>
        </w:tc>
        <w:tc>
          <w:tcPr>
            <w:tcW w:w="12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8D59A4" w14:textId="77777777" w:rsidR="00522CEE" w:rsidRDefault="00522CEE" w:rsidP="00EF7FB8">
            <w:pPr>
              <w:rPr>
                <w:rFonts w:ascii="Calibri" w:eastAsia="Times New Roman" w:hAnsi="Calibri" w:cs="Calibri"/>
                <w:color w:val="000000" w:themeColor="text1"/>
                <w:lang w:eastAsia="en-GB"/>
              </w:rPr>
            </w:pPr>
            <w:r w:rsidRPr="1E400D1C">
              <w:rPr>
                <w:rFonts w:ascii="Calibri" w:eastAsia="Times New Roman" w:hAnsi="Calibri" w:cs="Calibri"/>
                <w:color w:val="000000" w:themeColor="text1"/>
                <w:lang w:eastAsia="en-GB"/>
              </w:rPr>
              <w:t>FAO</w:t>
            </w:r>
          </w:p>
        </w:tc>
      </w:tr>
      <w:tr w:rsidR="00522CEE" w14:paraId="66193669" w14:textId="77777777" w:rsidTr="00EF7FB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5CFDD57" w14:textId="77777777" w:rsidR="00522CEE" w:rsidRDefault="00522CEE" w:rsidP="00EF7FB8">
            <w:pPr>
              <w:rPr>
                <w:rFonts w:ascii="Calibri" w:eastAsia="Times New Roman" w:hAnsi="Calibri" w:cs="Calibri"/>
                <w:color w:val="000000" w:themeColor="text1"/>
                <w:lang w:eastAsia="en-GB"/>
              </w:rPr>
            </w:pPr>
            <w:r w:rsidRPr="003B573A">
              <w:rPr>
                <w:rFonts w:ascii="Calibri" w:eastAsia="Times New Roman" w:hAnsi="Calibri" w:cs="Calibri"/>
                <w:b/>
                <w:bCs/>
                <w:color w:val="000000"/>
                <w:lang w:eastAsia="en-GB"/>
              </w:rPr>
              <w:t>Country</w:t>
            </w:r>
          </w:p>
        </w:tc>
        <w:tc>
          <w:tcPr>
            <w:tcW w:w="279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26B1153" w14:textId="77777777" w:rsidR="00522CEE" w:rsidRPr="1E400D1C" w:rsidRDefault="00522CEE" w:rsidP="00EF7FB8">
            <w:pPr>
              <w:rPr>
                <w:rFonts w:ascii="Calibri" w:eastAsia="Times New Roman" w:hAnsi="Calibri" w:cs="Calibri"/>
                <w:b/>
                <w:bCs/>
                <w:color w:val="000000" w:themeColor="text1"/>
                <w:lang w:eastAsia="en-GB"/>
              </w:rPr>
            </w:pPr>
            <w:r w:rsidRPr="003B573A">
              <w:rPr>
                <w:rFonts w:ascii="Calibri" w:eastAsia="Times New Roman" w:hAnsi="Calibri" w:cs="Calibri"/>
                <w:b/>
                <w:bCs/>
                <w:color w:val="000000"/>
                <w:lang w:eastAsia="en-GB"/>
              </w:rPr>
              <w:t>Activity</w:t>
            </w:r>
          </w:p>
        </w:tc>
        <w:tc>
          <w:tcPr>
            <w:tcW w:w="159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308451E7" w14:textId="77777777" w:rsidR="00522CEE" w:rsidRPr="1E400D1C" w:rsidRDefault="00522CEE" w:rsidP="00EF7FB8">
            <w:pPr>
              <w:rPr>
                <w:rFonts w:ascii="Calibri" w:eastAsiaTheme="minorEastAsia" w:hAnsi="Calibri" w:cs="Calibri"/>
              </w:rPr>
            </w:pPr>
            <w:r w:rsidRPr="003B573A">
              <w:rPr>
                <w:rFonts w:ascii="Calibri" w:eastAsia="Times New Roman" w:hAnsi="Calibri" w:cs="Calibri"/>
                <w:b/>
                <w:bCs/>
                <w:color w:val="000000"/>
                <w:lang w:eastAsia="en-GB"/>
              </w:rPr>
              <w:t>2025 Targets</w:t>
            </w:r>
          </w:p>
        </w:tc>
        <w:tc>
          <w:tcPr>
            <w:tcW w:w="453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5F46DFF6" w14:textId="77777777" w:rsidR="00522CEE" w:rsidRPr="007F356B" w:rsidRDefault="00522CEE" w:rsidP="00EF7FB8">
            <w:pPr>
              <w:rPr>
                <w:rFonts w:ascii="Calibri" w:eastAsia="Times New Roman" w:hAnsi="Calibri" w:cs="Calibri"/>
                <w:color w:val="000000" w:themeColor="text1"/>
                <w:lang w:eastAsia="en-GB"/>
              </w:rPr>
            </w:pPr>
            <w:r w:rsidRPr="007F356B">
              <w:rPr>
                <w:rFonts w:ascii="Calibri" w:eastAsia="Times New Roman" w:hAnsi="Calibri" w:cs="Calibri"/>
                <w:b/>
                <w:bCs/>
                <w:color w:val="000000"/>
                <w:lang w:eastAsia="en-GB"/>
              </w:rPr>
              <w:t>Action Required to Achieve 2025 Targets</w:t>
            </w:r>
          </w:p>
        </w:tc>
        <w:tc>
          <w:tcPr>
            <w:tcW w:w="54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D0AC06D" w14:textId="77777777" w:rsidR="00522CEE" w:rsidRPr="007F356B" w:rsidRDefault="00522CEE" w:rsidP="00EF7FB8">
            <w:pPr>
              <w:rPr>
                <w:rFonts w:ascii="Calibri" w:eastAsia="Calibri" w:hAnsi="Calibri" w:cs="Calibri"/>
                <w:color w:val="000000" w:themeColor="text1"/>
              </w:rPr>
            </w:pPr>
            <w:r w:rsidRPr="005C7E07">
              <w:rPr>
                <w:rFonts w:ascii="Calibri" w:eastAsia="Times New Roman" w:hAnsi="Calibri" w:cs="Calibri"/>
                <w:b/>
                <w:bCs/>
                <w:color w:val="000000"/>
                <w:lang w:eastAsia="en-GB"/>
              </w:rPr>
              <w:t>Progress to Date</w:t>
            </w:r>
          </w:p>
        </w:tc>
        <w:tc>
          <w:tcPr>
            <w:tcW w:w="12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084EA31" w14:textId="77777777" w:rsidR="00522CEE" w:rsidRPr="1E400D1C" w:rsidRDefault="00522CEE" w:rsidP="00EF7FB8">
            <w:pPr>
              <w:rPr>
                <w:rFonts w:ascii="Calibri" w:eastAsia="Times New Roman" w:hAnsi="Calibri" w:cs="Calibri"/>
                <w:color w:val="000000" w:themeColor="text1"/>
                <w:lang w:eastAsia="en-GB"/>
              </w:rPr>
            </w:pPr>
            <w:r w:rsidRPr="003B573A">
              <w:rPr>
                <w:rFonts w:ascii="Calibri" w:eastAsia="Times New Roman" w:hAnsi="Calibri" w:cs="Calibri"/>
                <w:b/>
                <w:bCs/>
                <w:color w:val="000000"/>
                <w:lang w:eastAsia="en-GB"/>
              </w:rPr>
              <w:t>Potential Source for Assistance</w:t>
            </w:r>
          </w:p>
        </w:tc>
      </w:tr>
      <w:tr w:rsidR="00522CEE" w14:paraId="458FA1C9" w14:textId="77777777" w:rsidTr="00EF7FB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94776" w14:textId="77777777" w:rsidR="00522CEE" w:rsidRDefault="00522CEE" w:rsidP="00EF7FB8">
            <w:pPr>
              <w:rPr>
                <w:rFonts w:ascii="Calibri" w:eastAsia="Times New Roman" w:hAnsi="Calibri" w:cs="Calibri"/>
                <w:color w:val="000000" w:themeColor="text1"/>
                <w:lang w:eastAsia="en-GB"/>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46477A98" w14:textId="77777777" w:rsidR="00522CEE" w:rsidRDefault="00522CEE" w:rsidP="00EF7FB8">
            <w:pPr>
              <w:rPr>
                <w:rFonts w:ascii="Calibri" w:eastAsia="Times New Roman" w:hAnsi="Calibri" w:cs="Calibri"/>
                <w:b/>
                <w:bCs/>
                <w:color w:val="000000" w:themeColor="text1"/>
                <w:lang w:eastAsia="en-GB"/>
              </w:rPr>
            </w:pPr>
            <w:r w:rsidRPr="1E400D1C">
              <w:rPr>
                <w:rFonts w:ascii="Calibri" w:eastAsia="Times New Roman" w:hAnsi="Calibri" w:cs="Calibri"/>
                <w:b/>
                <w:bCs/>
                <w:color w:val="000000" w:themeColor="text1"/>
                <w:lang w:eastAsia="en-GB"/>
              </w:rPr>
              <w:t xml:space="preserve">9. </w:t>
            </w:r>
            <w:r>
              <w:rPr>
                <w:rFonts w:ascii="Calibri" w:eastAsia="Times New Roman" w:hAnsi="Calibri" w:cs="Calibri"/>
                <w:b/>
                <w:bCs/>
                <w:color w:val="000000" w:themeColor="text1"/>
                <w:lang w:eastAsia="en-GB"/>
              </w:rPr>
              <w:t xml:space="preserve">Revitalizing the </w:t>
            </w:r>
            <w:r w:rsidRPr="1E400D1C">
              <w:rPr>
                <w:rFonts w:ascii="Calibri" w:eastAsia="Times New Roman" w:hAnsi="Calibri" w:cs="Calibri"/>
                <w:b/>
                <w:bCs/>
                <w:color w:val="000000" w:themeColor="text1"/>
                <w:lang w:eastAsia="en-GB"/>
              </w:rPr>
              <w:t>Coconut</w:t>
            </w:r>
            <w:r>
              <w:rPr>
                <w:rFonts w:ascii="Calibri" w:eastAsia="Times New Roman" w:hAnsi="Calibri" w:cs="Calibri"/>
                <w:b/>
                <w:bCs/>
                <w:color w:val="000000" w:themeColor="text1"/>
                <w:lang w:eastAsia="en-GB"/>
              </w:rPr>
              <w:t xml:space="preserve"> Industry</w:t>
            </w:r>
          </w:p>
        </w:tc>
        <w:tc>
          <w:tcPr>
            <w:tcW w:w="1590" w:type="dxa"/>
            <w:tcBorders>
              <w:top w:val="single" w:sz="4" w:space="0" w:color="auto"/>
              <w:left w:val="single" w:sz="4" w:space="0" w:color="auto"/>
              <w:bottom w:val="single" w:sz="4" w:space="0" w:color="auto"/>
              <w:right w:val="single" w:sz="4" w:space="0" w:color="auto"/>
            </w:tcBorders>
          </w:tcPr>
          <w:p w14:paraId="3F36F575" w14:textId="77777777" w:rsidR="00522CEE" w:rsidRDefault="00522CEE" w:rsidP="00EF7FB8">
            <w:pPr>
              <w:rPr>
                <w:rFonts w:ascii="Calibri" w:eastAsiaTheme="minorEastAsia" w:hAnsi="Calibri" w:cs="Calibri"/>
              </w:rPr>
            </w:pPr>
            <w:r w:rsidRPr="1E400D1C">
              <w:rPr>
                <w:rFonts w:ascii="Calibri" w:eastAsiaTheme="minorEastAsia" w:hAnsi="Calibri" w:cs="Calibri"/>
              </w:rPr>
              <w:t>24,133MT</w:t>
            </w:r>
            <w:r>
              <w:rPr>
                <w:rFonts w:ascii="Calibri" w:eastAsiaTheme="minorEastAsia" w:hAnsi="Calibri" w:cs="Calibri"/>
              </w:rPr>
              <w:t xml:space="preserve"> </w:t>
            </w:r>
            <w:r w:rsidRPr="1E400D1C">
              <w:rPr>
                <w:rFonts w:ascii="Calibri" w:eastAsiaTheme="minorEastAsia" w:hAnsi="Calibri" w:cs="Calibri"/>
              </w:rPr>
              <w:t>(an increase of 50% from 16,058MT in 2021)</w:t>
            </w:r>
          </w:p>
        </w:tc>
        <w:tc>
          <w:tcPr>
            <w:tcW w:w="4530" w:type="dxa"/>
            <w:tcBorders>
              <w:top w:val="single" w:sz="4" w:space="0" w:color="auto"/>
              <w:left w:val="single" w:sz="4" w:space="0" w:color="auto"/>
              <w:bottom w:val="single" w:sz="4" w:space="0" w:color="auto"/>
              <w:right w:val="single" w:sz="4" w:space="0" w:color="auto"/>
            </w:tcBorders>
            <w:shd w:val="clear" w:color="auto" w:fill="auto"/>
            <w:noWrap/>
          </w:tcPr>
          <w:p w14:paraId="3A7353FC" w14:textId="77777777" w:rsidR="00522CEE" w:rsidRDefault="00522CEE" w:rsidP="00522CEE">
            <w:pPr>
              <w:pStyle w:val="ListParagraph"/>
              <w:numPr>
                <w:ilvl w:val="0"/>
                <w:numId w:val="29"/>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Production of value-added products from coconut waste</w:t>
            </w:r>
          </w:p>
          <w:p w14:paraId="7569B326" w14:textId="77777777" w:rsidR="00522CEE" w:rsidRDefault="00522CEE" w:rsidP="00522CEE">
            <w:pPr>
              <w:pStyle w:val="ListParagraph"/>
              <w:numPr>
                <w:ilvl w:val="0"/>
                <w:numId w:val="29"/>
              </w:numPr>
              <w:spacing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Increase access to planting materials by expanding coconut nurseries across Guyana</w:t>
            </w:r>
          </w:p>
          <w:p w14:paraId="730AB961" w14:textId="77777777" w:rsidR="00522CEE" w:rsidRDefault="00522CEE" w:rsidP="00522CEE">
            <w:pPr>
              <w:pStyle w:val="ListParagraph"/>
              <w:numPr>
                <w:ilvl w:val="0"/>
                <w:numId w:val="29"/>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Continued research and development and upgrading the Bio-Technology Laboratory to be able to generate coconut plantlets</w:t>
            </w:r>
          </w:p>
          <w:p w14:paraId="7D76B2C0" w14:textId="77777777" w:rsidR="00522CEE" w:rsidRDefault="00522CEE" w:rsidP="00522CEE">
            <w:pPr>
              <w:pStyle w:val="ListParagraph"/>
              <w:numPr>
                <w:ilvl w:val="0"/>
                <w:numId w:val="29"/>
              </w:numPr>
              <w:spacing w:after="160" w:line="259" w:lineRule="auto"/>
              <w:rPr>
                <w:rFonts w:eastAsiaTheme="minorEastAsia"/>
                <w:color w:val="000000" w:themeColor="text1"/>
                <w:lang w:eastAsia="en-GB"/>
              </w:rPr>
            </w:pPr>
            <w:r w:rsidRPr="1E400D1C">
              <w:rPr>
                <w:rFonts w:ascii="Calibri" w:eastAsia="Times New Roman" w:hAnsi="Calibri" w:cs="Calibri"/>
                <w:color w:val="000000" w:themeColor="text1"/>
                <w:lang w:eastAsia="en-GB"/>
              </w:rPr>
              <w:t>technical training on inter-cropping and cultivation will be provided to coconut farmers to help them optimise their returns on investments</w:t>
            </w:r>
          </w:p>
        </w:tc>
        <w:tc>
          <w:tcPr>
            <w:tcW w:w="5400" w:type="dxa"/>
            <w:tcBorders>
              <w:top w:val="single" w:sz="4" w:space="0" w:color="auto"/>
              <w:left w:val="single" w:sz="4" w:space="0" w:color="auto"/>
              <w:bottom w:val="single" w:sz="4" w:space="0" w:color="auto"/>
              <w:right w:val="single" w:sz="4" w:space="0" w:color="auto"/>
            </w:tcBorders>
            <w:shd w:val="clear" w:color="auto" w:fill="auto"/>
            <w:noWrap/>
          </w:tcPr>
          <w:p w14:paraId="4DB45AF9" w14:textId="77777777" w:rsidR="00522CEE" w:rsidRDefault="00522CEE" w:rsidP="00522CEE">
            <w:pPr>
              <w:pStyle w:val="ListParagraph"/>
              <w:numPr>
                <w:ilvl w:val="0"/>
                <w:numId w:val="29"/>
              </w:numPr>
              <w:spacing w:after="160"/>
              <w:rPr>
                <w:rFonts w:eastAsiaTheme="minorEastAsia"/>
                <w:color w:val="000000" w:themeColor="text1"/>
              </w:rPr>
            </w:pPr>
            <w:r w:rsidRPr="1E400D1C">
              <w:rPr>
                <w:rFonts w:ascii="Calibri" w:eastAsia="Calibri" w:hAnsi="Calibri" w:cs="Calibri"/>
                <w:color w:val="000000" w:themeColor="text1"/>
              </w:rPr>
              <w:t>G$40 Million was allocated to the Coconut industry in 2021 to promote expansion. 4 coconut nurseries were which increased production capacity to 172,000 seedlings.</w:t>
            </w:r>
          </w:p>
          <w:p w14:paraId="1B12D99A" w14:textId="77777777" w:rsidR="00522CEE" w:rsidRDefault="00522CEE" w:rsidP="00522CEE">
            <w:pPr>
              <w:pStyle w:val="ListParagraph"/>
              <w:numPr>
                <w:ilvl w:val="0"/>
                <w:numId w:val="29"/>
              </w:numPr>
              <w:spacing w:after="160"/>
              <w:rPr>
                <w:rFonts w:eastAsiaTheme="minorEastAsia"/>
                <w:color w:val="000000" w:themeColor="text1"/>
              </w:rPr>
            </w:pPr>
            <w:r w:rsidRPr="1E400D1C">
              <w:rPr>
                <w:rFonts w:ascii="Calibri" w:eastAsia="Calibri" w:hAnsi="Calibri" w:cs="Calibri"/>
                <w:color w:val="000000" w:themeColor="text1"/>
              </w:rPr>
              <w:t>Coconut acreage under cultivation has increased by 2,505 acres since 2020 with 2021 surpassing its target by 1,005 and 117 new farmers coming on board.</w:t>
            </w:r>
          </w:p>
          <w:p w14:paraId="3D32A5F0" w14:textId="77777777" w:rsidR="00522CEE" w:rsidRDefault="00522CEE" w:rsidP="00522CEE">
            <w:pPr>
              <w:pStyle w:val="ListParagraph"/>
              <w:numPr>
                <w:ilvl w:val="0"/>
                <w:numId w:val="29"/>
              </w:numPr>
              <w:spacing w:after="160"/>
              <w:rPr>
                <w:rFonts w:eastAsiaTheme="minorEastAsia"/>
                <w:color w:val="000000" w:themeColor="text1"/>
                <w:lang w:eastAsia="en-GB"/>
              </w:rPr>
            </w:pPr>
            <w:r w:rsidRPr="1E400D1C">
              <w:rPr>
                <w:rFonts w:ascii="Calibri" w:eastAsia="Times New Roman" w:hAnsi="Calibri" w:cs="Calibri"/>
                <w:color w:val="000000" w:themeColor="text1"/>
                <w:lang w:eastAsia="en-GB"/>
              </w:rPr>
              <w:t>Research is ongoing at NAREI for the development of coconut plantlets.</w:t>
            </w:r>
          </w:p>
        </w:tc>
        <w:tc>
          <w:tcPr>
            <w:tcW w:w="1264" w:type="dxa"/>
            <w:tcBorders>
              <w:top w:val="single" w:sz="4" w:space="0" w:color="auto"/>
              <w:left w:val="single" w:sz="4" w:space="0" w:color="auto"/>
              <w:bottom w:val="single" w:sz="4" w:space="0" w:color="auto"/>
              <w:right w:val="single" w:sz="4" w:space="0" w:color="auto"/>
            </w:tcBorders>
          </w:tcPr>
          <w:p w14:paraId="5B14BC7B" w14:textId="77777777" w:rsidR="00522CEE" w:rsidRDefault="00522CEE" w:rsidP="00EF7FB8">
            <w:pPr>
              <w:rPr>
                <w:rFonts w:ascii="Calibri" w:eastAsia="Times New Roman" w:hAnsi="Calibri" w:cs="Calibri"/>
                <w:color w:val="000000" w:themeColor="text1"/>
                <w:lang w:eastAsia="en-GB"/>
              </w:rPr>
            </w:pPr>
            <w:r w:rsidRPr="1E400D1C">
              <w:rPr>
                <w:rFonts w:ascii="Calibri" w:eastAsia="Times New Roman" w:hAnsi="Calibri" w:cs="Calibri"/>
                <w:color w:val="000000" w:themeColor="text1"/>
                <w:lang w:eastAsia="en-GB"/>
              </w:rPr>
              <w:t>CARDI</w:t>
            </w:r>
          </w:p>
        </w:tc>
      </w:tr>
    </w:tbl>
    <w:p w14:paraId="323E7376" w14:textId="77777777" w:rsidR="00522CEE" w:rsidRDefault="00522CEE" w:rsidP="00522CEE"/>
    <w:p w14:paraId="20E04EBC" w14:textId="77777777" w:rsidR="00522CEE" w:rsidRDefault="00522CEE" w:rsidP="00522CEE"/>
    <w:p w14:paraId="5839461B" w14:textId="77777777" w:rsidR="00522CEE" w:rsidRDefault="00522CEE" w:rsidP="00522CEE"/>
    <w:p w14:paraId="28436269" w14:textId="77777777" w:rsidR="00522CEE" w:rsidRDefault="00522CEE" w:rsidP="00522CEE"/>
    <w:p w14:paraId="3C231F80" w14:textId="77777777" w:rsidR="00522CEE" w:rsidRDefault="00522CEE" w:rsidP="00522CEE"/>
    <w:p w14:paraId="2A7C44AC" w14:textId="77777777" w:rsidR="00522CEE" w:rsidRDefault="00522CEE" w:rsidP="00522CEE"/>
    <w:p w14:paraId="7C6345C9" w14:textId="2AB2FAD7" w:rsidR="00522CEE" w:rsidRDefault="00522CEE" w:rsidP="00522CEE"/>
    <w:p w14:paraId="2F4DE299" w14:textId="59FACEEA" w:rsidR="005E376A" w:rsidRDefault="005E376A" w:rsidP="00522CEE"/>
    <w:p w14:paraId="05E0BDDB" w14:textId="19E01BAE" w:rsidR="005E376A" w:rsidRDefault="005E376A" w:rsidP="00522CEE"/>
    <w:p w14:paraId="4592A0A0" w14:textId="2528FFBB" w:rsidR="005E376A" w:rsidRDefault="005E376A" w:rsidP="00522CEE"/>
    <w:p w14:paraId="30E76819" w14:textId="389165A4" w:rsidR="005E376A" w:rsidRDefault="005E376A" w:rsidP="00522CEE"/>
    <w:p w14:paraId="3CF52742" w14:textId="23EFF149" w:rsidR="005E376A" w:rsidRDefault="005E376A" w:rsidP="00522CEE"/>
    <w:p w14:paraId="47083CFC" w14:textId="2218639E" w:rsidR="005E376A" w:rsidRDefault="005E376A" w:rsidP="00522CEE"/>
    <w:p w14:paraId="1CB27699" w14:textId="057C8907" w:rsidR="005E376A" w:rsidRDefault="005E376A" w:rsidP="00522CEE"/>
    <w:p w14:paraId="15A182EC" w14:textId="7028661B" w:rsidR="005E376A" w:rsidRDefault="005E376A" w:rsidP="00522CEE"/>
    <w:p w14:paraId="58E219DC" w14:textId="7506F718" w:rsidR="005E376A" w:rsidRDefault="005E376A" w:rsidP="00522CEE"/>
    <w:p w14:paraId="27423C52" w14:textId="3310DF25" w:rsidR="005E376A" w:rsidRDefault="005E376A" w:rsidP="00522CEE"/>
    <w:p w14:paraId="294D619D" w14:textId="18A68F57" w:rsidR="005E376A" w:rsidRDefault="005E376A" w:rsidP="00522CEE"/>
    <w:p w14:paraId="48D5C523" w14:textId="4BF8A2F6" w:rsidR="005E376A" w:rsidRDefault="005E376A" w:rsidP="00522CEE"/>
    <w:p w14:paraId="1C9089A4" w14:textId="6FFD1CFC" w:rsidR="005E376A" w:rsidRDefault="005E376A" w:rsidP="00522CEE"/>
    <w:p w14:paraId="5C4DE987" w14:textId="3404D528" w:rsidR="005E376A" w:rsidRDefault="005E376A" w:rsidP="00522CEE"/>
    <w:p w14:paraId="387235B3" w14:textId="1082E986" w:rsidR="005E376A" w:rsidRDefault="005E376A" w:rsidP="00522CEE"/>
    <w:p w14:paraId="094576D3" w14:textId="48EC3885" w:rsidR="005E376A" w:rsidRDefault="005E376A" w:rsidP="00522CEE"/>
    <w:p w14:paraId="2941252D" w14:textId="433C078A" w:rsidR="005E376A" w:rsidRDefault="005E376A" w:rsidP="00522CEE"/>
    <w:p w14:paraId="70FA0AF4" w14:textId="77777777" w:rsidR="005E376A" w:rsidRDefault="005E376A" w:rsidP="00522CEE"/>
    <w:p w14:paraId="07791EEB" w14:textId="77777777" w:rsidR="00522CEE" w:rsidRDefault="00522CEE" w:rsidP="00522CEE"/>
    <w:p w14:paraId="4CA3CA41" w14:textId="77777777" w:rsidR="00522CEE" w:rsidRDefault="00522CEE" w:rsidP="00522CEE">
      <w:pPr>
        <w:jc w:val="center"/>
        <w:rPr>
          <w:rFonts w:eastAsia="Times New Roman" w:cs="Arial"/>
          <w:b/>
          <w:spacing w:val="-8"/>
          <w:u w:val="single"/>
        </w:rPr>
      </w:pPr>
      <w:r w:rsidRPr="007966FA">
        <w:rPr>
          <w:rFonts w:eastAsia="Times New Roman" w:cstheme="minorHAnsi"/>
          <w:b/>
          <w:bCs/>
          <w:noProof/>
          <w:u w:val="single"/>
          <w:lang w:val="en-GB" w:eastAsia="en-GB"/>
        </w:rPr>
        <w:drawing>
          <wp:anchor distT="0" distB="0" distL="114300" distR="114300" simplePos="0" relativeHeight="251668480" behindDoc="0" locked="0" layoutInCell="1" allowOverlap="1" wp14:anchorId="039BD755" wp14:editId="0CA09819">
            <wp:simplePos x="0" y="0"/>
            <wp:positionH relativeFrom="column">
              <wp:posOffset>0</wp:posOffset>
            </wp:positionH>
            <wp:positionV relativeFrom="paragraph">
              <wp:posOffset>0</wp:posOffset>
            </wp:positionV>
            <wp:extent cx="649224" cy="758952"/>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 cy="758952"/>
                    </a:xfrm>
                    <a:prstGeom prst="rect">
                      <a:avLst/>
                    </a:prstGeom>
                  </pic:spPr>
                </pic:pic>
              </a:graphicData>
            </a:graphic>
            <wp14:sizeRelH relativeFrom="margin">
              <wp14:pctWidth>0</wp14:pctWidth>
            </wp14:sizeRelH>
            <wp14:sizeRelV relativeFrom="margin">
              <wp14:pctHeight>0</wp14:pctHeight>
            </wp14:sizeRelV>
          </wp:anchor>
        </w:drawing>
      </w:r>
    </w:p>
    <w:p w14:paraId="4292F1E2" w14:textId="77777777" w:rsidR="00522CEE" w:rsidRDefault="00522CEE" w:rsidP="00522CEE">
      <w:pPr>
        <w:jc w:val="center"/>
        <w:rPr>
          <w:rFonts w:eastAsia="Times New Roman" w:cs="Arial"/>
          <w:b/>
          <w:spacing w:val="-8"/>
          <w:u w:val="single"/>
        </w:rPr>
      </w:pPr>
    </w:p>
    <w:p w14:paraId="1A5655E1" w14:textId="77777777" w:rsidR="00522CEE" w:rsidRDefault="00522CEE" w:rsidP="00522CEE">
      <w:pPr>
        <w:jc w:val="center"/>
        <w:rPr>
          <w:rFonts w:eastAsia="Times New Roman" w:cs="Arial"/>
          <w:b/>
          <w:spacing w:val="-8"/>
          <w:u w:val="single"/>
        </w:rPr>
      </w:pPr>
    </w:p>
    <w:p w14:paraId="7D2945FE" w14:textId="77777777" w:rsidR="00522CEE" w:rsidRDefault="00522CEE" w:rsidP="00522CEE">
      <w:pPr>
        <w:jc w:val="center"/>
        <w:rPr>
          <w:rFonts w:eastAsia="Times New Roman" w:cs="Arial"/>
          <w:b/>
          <w:spacing w:val="-8"/>
          <w:u w:val="single"/>
        </w:rPr>
      </w:pPr>
    </w:p>
    <w:p w14:paraId="336F1663"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REPORTING TEMPLATE OF NATIONAL AGRICULTURAL ACTIVITIES TOWARDS THE ACHIEVEMENT OF </w:t>
      </w:r>
    </w:p>
    <w:p w14:paraId="47BAAA35"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THE TARGETS SET BY THE SPECIAL MINISTERIAL TASKFORCE (MTF) ON FOOD PRODUCTION AND FOOD SECURITY </w:t>
      </w:r>
    </w:p>
    <w:p w14:paraId="5F208FB7" w14:textId="77777777" w:rsidR="00522CEE" w:rsidRDefault="00522CEE" w:rsidP="00522CEE">
      <w:pPr>
        <w:jc w:val="center"/>
        <w:rPr>
          <w:rFonts w:eastAsia="Times New Roman" w:cs="Arial"/>
          <w:b/>
          <w:spacing w:val="-8"/>
          <w:u w:val="single"/>
        </w:rPr>
      </w:pPr>
    </w:p>
    <w:p w14:paraId="7F363EDC" w14:textId="77777777" w:rsidR="00522CEE" w:rsidRDefault="00522CEE" w:rsidP="00522CEE">
      <w:pPr>
        <w:tabs>
          <w:tab w:val="left" w:pos="4104"/>
        </w:tabs>
      </w:pPr>
    </w:p>
    <w:p w14:paraId="5F1686E4" w14:textId="77777777" w:rsidR="00522CEE" w:rsidRDefault="00522CEE" w:rsidP="00522CEE">
      <w:pPr>
        <w:tabs>
          <w:tab w:val="left" w:pos="4104"/>
        </w:tabs>
      </w:pPr>
    </w:p>
    <w:p w14:paraId="7E41B42A" w14:textId="77777777" w:rsidR="00522CEE" w:rsidRPr="00454DF3" w:rsidRDefault="00522CEE" w:rsidP="00522CEE">
      <w:pPr>
        <w:tabs>
          <w:tab w:val="left" w:pos="4104"/>
        </w:tabs>
        <w:rPr>
          <w:b/>
        </w:rPr>
      </w:pPr>
      <w:r w:rsidRPr="00454DF3">
        <w:rPr>
          <w:b/>
        </w:rPr>
        <w:t>Name of Member State</w:t>
      </w:r>
      <w:r w:rsidRPr="000E71B2">
        <w:rPr>
          <w:b/>
        </w:rPr>
        <w:t>:</w:t>
      </w:r>
      <w:r>
        <w:rPr>
          <w:b/>
          <w:u w:val="single"/>
        </w:rPr>
        <w:t xml:space="preserve"> </w:t>
      </w:r>
      <w:r w:rsidRPr="000E71B2">
        <w:rPr>
          <w:b/>
          <w:u w:val="single"/>
        </w:rPr>
        <w:t>BARBADOS</w:t>
      </w:r>
      <w:r>
        <w:rPr>
          <w:b/>
          <w:u w:val="single"/>
        </w:rPr>
        <w:t xml:space="preserve"> </w:t>
      </w:r>
      <w:r>
        <w:rPr>
          <w:b/>
        </w:rPr>
        <w:t xml:space="preserve">     </w:t>
      </w:r>
    </w:p>
    <w:p w14:paraId="39A99935" w14:textId="77777777" w:rsidR="00522CEE" w:rsidRPr="00454DF3" w:rsidRDefault="00522CEE" w:rsidP="00522CEE">
      <w:pPr>
        <w:tabs>
          <w:tab w:val="left" w:pos="4104"/>
        </w:tabs>
        <w:rPr>
          <w:b/>
        </w:rPr>
      </w:pPr>
    </w:p>
    <w:p w14:paraId="3A675A19" w14:textId="77777777" w:rsidR="00522CEE" w:rsidRDefault="00522CEE" w:rsidP="00522CEE">
      <w:pPr>
        <w:tabs>
          <w:tab w:val="left" w:pos="4104"/>
        </w:tabs>
      </w:pPr>
    </w:p>
    <w:tbl>
      <w:tblPr>
        <w:tblStyle w:val="TableGrid"/>
        <w:tblW w:w="13045" w:type="dxa"/>
        <w:tblLayout w:type="fixed"/>
        <w:tblLook w:val="04A0" w:firstRow="1" w:lastRow="0" w:firstColumn="1" w:lastColumn="0" w:noHBand="0" w:noVBand="1"/>
      </w:tblPr>
      <w:tblGrid>
        <w:gridCol w:w="2695"/>
        <w:gridCol w:w="2160"/>
        <w:gridCol w:w="1800"/>
        <w:gridCol w:w="2070"/>
        <w:gridCol w:w="1980"/>
        <w:gridCol w:w="2340"/>
      </w:tblGrid>
      <w:tr w:rsidR="00522CEE" w:rsidRPr="00E8589D" w14:paraId="7A2C6D86" w14:textId="77777777" w:rsidTr="00EF7FB8">
        <w:tc>
          <w:tcPr>
            <w:tcW w:w="2695" w:type="dxa"/>
            <w:shd w:val="clear" w:color="auto" w:fill="D0CECE" w:themeFill="background2" w:themeFillShade="E6"/>
          </w:tcPr>
          <w:p w14:paraId="29F854BD" w14:textId="77777777" w:rsidR="00522CEE" w:rsidRPr="00E8589D" w:rsidRDefault="00522CEE" w:rsidP="00EF7FB8">
            <w:pPr>
              <w:jc w:val="center"/>
              <w:rPr>
                <w:b/>
                <w:bCs/>
              </w:rPr>
            </w:pPr>
            <w:r w:rsidRPr="00E8589D">
              <w:rPr>
                <w:b/>
                <w:bCs/>
              </w:rPr>
              <w:t>Commodities</w:t>
            </w:r>
          </w:p>
        </w:tc>
        <w:tc>
          <w:tcPr>
            <w:tcW w:w="2160" w:type="dxa"/>
            <w:shd w:val="clear" w:color="auto" w:fill="D0CECE" w:themeFill="background2" w:themeFillShade="E6"/>
          </w:tcPr>
          <w:p w14:paraId="36D7A077" w14:textId="77777777" w:rsidR="00522CEE" w:rsidRPr="00E8589D" w:rsidRDefault="00522CEE" w:rsidP="00EF7FB8">
            <w:pPr>
              <w:jc w:val="center"/>
              <w:rPr>
                <w:b/>
                <w:bCs/>
              </w:rPr>
            </w:pPr>
            <w:r>
              <w:rPr>
                <w:b/>
                <w:bCs/>
              </w:rPr>
              <w:t>Target P</w:t>
            </w:r>
            <w:r w:rsidRPr="00E8589D">
              <w:rPr>
                <w:b/>
                <w:bCs/>
              </w:rPr>
              <w:t>roduction (tonnes)</w:t>
            </w:r>
          </w:p>
        </w:tc>
        <w:tc>
          <w:tcPr>
            <w:tcW w:w="1800" w:type="dxa"/>
            <w:shd w:val="clear" w:color="auto" w:fill="D0CECE" w:themeFill="background2" w:themeFillShade="E6"/>
          </w:tcPr>
          <w:p w14:paraId="0933CBDA" w14:textId="77777777" w:rsidR="00522CEE" w:rsidRPr="00E8589D" w:rsidRDefault="00522CEE" w:rsidP="00EF7FB8">
            <w:pPr>
              <w:jc w:val="center"/>
              <w:rPr>
                <w:b/>
                <w:bCs/>
              </w:rPr>
            </w:pPr>
            <w:r>
              <w:rPr>
                <w:b/>
                <w:bCs/>
              </w:rPr>
              <w:t>T</w:t>
            </w:r>
            <w:r w:rsidRPr="00E8589D">
              <w:rPr>
                <w:b/>
                <w:bCs/>
              </w:rPr>
              <w:t>imeline</w:t>
            </w:r>
          </w:p>
        </w:tc>
        <w:tc>
          <w:tcPr>
            <w:tcW w:w="2070" w:type="dxa"/>
            <w:shd w:val="clear" w:color="auto" w:fill="D0CECE" w:themeFill="background2" w:themeFillShade="E6"/>
          </w:tcPr>
          <w:p w14:paraId="23201CC6" w14:textId="77777777" w:rsidR="00522CEE" w:rsidRPr="00E8589D" w:rsidRDefault="00522CEE" w:rsidP="00EF7FB8">
            <w:pPr>
              <w:jc w:val="center"/>
              <w:rPr>
                <w:b/>
                <w:bCs/>
              </w:rPr>
            </w:pPr>
            <w:r w:rsidRPr="00E8589D">
              <w:rPr>
                <w:b/>
                <w:bCs/>
              </w:rPr>
              <w:t>Projected Financial Expenditure</w:t>
            </w:r>
          </w:p>
        </w:tc>
        <w:tc>
          <w:tcPr>
            <w:tcW w:w="1980" w:type="dxa"/>
            <w:shd w:val="clear" w:color="auto" w:fill="D0CECE" w:themeFill="background2" w:themeFillShade="E6"/>
          </w:tcPr>
          <w:p w14:paraId="21FCA2B6" w14:textId="77777777" w:rsidR="00522CEE" w:rsidRPr="00E8589D" w:rsidRDefault="00522CEE" w:rsidP="00EF7FB8">
            <w:pPr>
              <w:jc w:val="center"/>
              <w:rPr>
                <w:b/>
                <w:bCs/>
              </w:rPr>
            </w:pPr>
            <w:r w:rsidRPr="00E8589D">
              <w:rPr>
                <w:b/>
                <w:bCs/>
              </w:rPr>
              <w:t>Constraints</w:t>
            </w:r>
          </w:p>
        </w:tc>
        <w:tc>
          <w:tcPr>
            <w:tcW w:w="2340" w:type="dxa"/>
            <w:shd w:val="clear" w:color="auto" w:fill="D0CECE" w:themeFill="background2" w:themeFillShade="E6"/>
          </w:tcPr>
          <w:p w14:paraId="73FADE3B" w14:textId="77777777" w:rsidR="00522CEE" w:rsidRPr="00E8589D" w:rsidRDefault="00522CEE" w:rsidP="00EF7FB8">
            <w:pPr>
              <w:jc w:val="center"/>
              <w:rPr>
                <w:b/>
                <w:bCs/>
              </w:rPr>
            </w:pPr>
            <w:r>
              <w:rPr>
                <w:b/>
                <w:bCs/>
              </w:rPr>
              <w:t>Assistance N</w:t>
            </w:r>
            <w:r w:rsidRPr="00E8589D">
              <w:rPr>
                <w:b/>
                <w:bCs/>
              </w:rPr>
              <w:t>eeded</w:t>
            </w:r>
          </w:p>
        </w:tc>
      </w:tr>
      <w:tr w:rsidR="00522CEE" w14:paraId="4517D137" w14:textId="77777777" w:rsidTr="00EF7FB8">
        <w:tc>
          <w:tcPr>
            <w:tcW w:w="2695" w:type="dxa"/>
          </w:tcPr>
          <w:p w14:paraId="1572A3B2" w14:textId="77777777" w:rsidR="00522CEE" w:rsidRDefault="00522CEE" w:rsidP="00EF7FB8">
            <w:r>
              <w:t>Pork</w:t>
            </w:r>
          </w:p>
        </w:tc>
        <w:tc>
          <w:tcPr>
            <w:tcW w:w="2160" w:type="dxa"/>
          </w:tcPr>
          <w:p w14:paraId="69FE9A6F" w14:textId="77777777" w:rsidR="00522CEE" w:rsidRDefault="00522CEE" w:rsidP="00EF7FB8">
            <w:r>
              <w:t>4,000</w:t>
            </w:r>
          </w:p>
        </w:tc>
        <w:tc>
          <w:tcPr>
            <w:tcW w:w="1800" w:type="dxa"/>
          </w:tcPr>
          <w:p w14:paraId="67778C0F" w14:textId="77777777" w:rsidR="00522CEE" w:rsidRDefault="00522CEE" w:rsidP="00EF7FB8">
            <w:r>
              <w:t>2025</w:t>
            </w:r>
          </w:p>
        </w:tc>
        <w:tc>
          <w:tcPr>
            <w:tcW w:w="2070" w:type="dxa"/>
          </w:tcPr>
          <w:p w14:paraId="7044FF53" w14:textId="77777777" w:rsidR="00522CEE" w:rsidRDefault="00522CEE" w:rsidP="00EF7FB8"/>
        </w:tc>
        <w:tc>
          <w:tcPr>
            <w:tcW w:w="1980" w:type="dxa"/>
          </w:tcPr>
          <w:p w14:paraId="2204183A" w14:textId="77777777" w:rsidR="00522CEE" w:rsidRDefault="00522CEE" w:rsidP="00EF7FB8">
            <w:r>
              <w:t>Genetic improvement</w:t>
            </w:r>
          </w:p>
        </w:tc>
        <w:tc>
          <w:tcPr>
            <w:tcW w:w="2340" w:type="dxa"/>
          </w:tcPr>
          <w:p w14:paraId="12223354" w14:textId="77777777" w:rsidR="00522CEE" w:rsidRDefault="00522CEE" w:rsidP="00EF7FB8">
            <w:r>
              <w:t>Yes</w:t>
            </w:r>
          </w:p>
        </w:tc>
      </w:tr>
      <w:tr w:rsidR="00522CEE" w14:paraId="491E8ECB" w14:textId="77777777" w:rsidTr="00EF7FB8">
        <w:tc>
          <w:tcPr>
            <w:tcW w:w="2695" w:type="dxa"/>
          </w:tcPr>
          <w:p w14:paraId="3DC2118F" w14:textId="77777777" w:rsidR="00522CEE" w:rsidRDefault="00522CEE" w:rsidP="00EF7FB8">
            <w:r>
              <w:t>Mutton</w:t>
            </w:r>
          </w:p>
        </w:tc>
        <w:tc>
          <w:tcPr>
            <w:tcW w:w="2160" w:type="dxa"/>
          </w:tcPr>
          <w:p w14:paraId="592867F9" w14:textId="77777777" w:rsidR="00522CEE" w:rsidRDefault="00522CEE" w:rsidP="00EF7FB8">
            <w:r>
              <w:t>452</w:t>
            </w:r>
          </w:p>
        </w:tc>
        <w:tc>
          <w:tcPr>
            <w:tcW w:w="1800" w:type="dxa"/>
          </w:tcPr>
          <w:p w14:paraId="7E29B12A" w14:textId="77777777" w:rsidR="00522CEE" w:rsidRDefault="00522CEE" w:rsidP="00EF7FB8">
            <w:r>
              <w:t>2025</w:t>
            </w:r>
          </w:p>
        </w:tc>
        <w:tc>
          <w:tcPr>
            <w:tcW w:w="2070" w:type="dxa"/>
          </w:tcPr>
          <w:p w14:paraId="207EA62D" w14:textId="77777777" w:rsidR="00522CEE" w:rsidRDefault="00522CEE" w:rsidP="00EF7FB8"/>
        </w:tc>
        <w:tc>
          <w:tcPr>
            <w:tcW w:w="1980" w:type="dxa"/>
          </w:tcPr>
          <w:p w14:paraId="35B9C106" w14:textId="77777777" w:rsidR="00522CEE" w:rsidRDefault="00522CEE" w:rsidP="00EF7FB8">
            <w:r>
              <w:t>Genetics improvement</w:t>
            </w:r>
          </w:p>
        </w:tc>
        <w:tc>
          <w:tcPr>
            <w:tcW w:w="2340" w:type="dxa"/>
          </w:tcPr>
          <w:p w14:paraId="322ED142" w14:textId="77777777" w:rsidR="00522CEE" w:rsidRDefault="00522CEE" w:rsidP="00EF7FB8">
            <w:r>
              <w:t>Yes</w:t>
            </w:r>
          </w:p>
        </w:tc>
      </w:tr>
      <w:tr w:rsidR="00522CEE" w14:paraId="770A7833" w14:textId="77777777" w:rsidTr="00EF7FB8">
        <w:tc>
          <w:tcPr>
            <w:tcW w:w="2695" w:type="dxa"/>
          </w:tcPr>
          <w:p w14:paraId="3458D5F7" w14:textId="77777777" w:rsidR="00522CEE" w:rsidRDefault="00522CEE" w:rsidP="00EF7FB8">
            <w:r>
              <w:t>Niche Vegetables (carrot, lettuce, cabbage, cauliflower, tomato)</w:t>
            </w:r>
          </w:p>
        </w:tc>
        <w:tc>
          <w:tcPr>
            <w:tcW w:w="2160" w:type="dxa"/>
          </w:tcPr>
          <w:p w14:paraId="4F1544DD" w14:textId="77777777" w:rsidR="00522CEE" w:rsidRDefault="00522CEE" w:rsidP="00EF7FB8"/>
        </w:tc>
        <w:tc>
          <w:tcPr>
            <w:tcW w:w="1800" w:type="dxa"/>
          </w:tcPr>
          <w:p w14:paraId="7DFFADD8" w14:textId="77777777" w:rsidR="00522CEE" w:rsidRDefault="00522CEE" w:rsidP="00EF7FB8">
            <w:r>
              <w:t>2025</w:t>
            </w:r>
          </w:p>
        </w:tc>
        <w:tc>
          <w:tcPr>
            <w:tcW w:w="2070" w:type="dxa"/>
          </w:tcPr>
          <w:p w14:paraId="54BD3652" w14:textId="77777777" w:rsidR="00522CEE" w:rsidRDefault="00522CEE" w:rsidP="00EF7FB8"/>
        </w:tc>
        <w:tc>
          <w:tcPr>
            <w:tcW w:w="1980" w:type="dxa"/>
          </w:tcPr>
          <w:p w14:paraId="79D9D58E" w14:textId="77777777" w:rsidR="00522CEE" w:rsidRDefault="00522CEE" w:rsidP="00EF7FB8">
            <w:r>
              <w:t>Praedial Larceny, Monkey infestation, market access, Access to adequate Water</w:t>
            </w:r>
          </w:p>
        </w:tc>
        <w:tc>
          <w:tcPr>
            <w:tcW w:w="2340" w:type="dxa"/>
          </w:tcPr>
          <w:p w14:paraId="34E2ACC3" w14:textId="77777777" w:rsidR="00522CEE" w:rsidRDefault="00522CEE" w:rsidP="00EF7FB8"/>
        </w:tc>
      </w:tr>
      <w:tr w:rsidR="00522CEE" w14:paraId="2F437490" w14:textId="77777777" w:rsidTr="00EF7FB8">
        <w:tc>
          <w:tcPr>
            <w:tcW w:w="2695" w:type="dxa"/>
          </w:tcPr>
          <w:p w14:paraId="67B221AE" w14:textId="77777777" w:rsidR="00522CEE" w:rsidRDefault="00522CEE" w:rsidP="00EF7FB8">
            <w:r>
              <w:t>Carrots</w:t>
            </w:r>
          </w:p>
        </w:tc>
        <w:tc>
          <w:tcPr>
            <w:tcW w:w="2160" w:type="dxa"/>
          </w:tcPr>
          <w:p w14:paraId="37C2F271" w14:textId="77777777" w:rsidR="00522CEE" w:rsidRDefault="00522CEE" w:rsidP="00EF7FB8">
            <w:r>
              <w:t>665</w:t>
            </w:r>
          </w:p>
        </w:tc>
        <w:tc>
          <w:tcPr>
            <w:tcW w:w="1800" w:type="dxa"/>
          </w:tcPr>
          <w:p w14:paraId="4CDBB7E9" w14:textId="77777777" w:rsidR="00522CEE" w:rsidRDefault="00522CEE" w:rsidP="00EF7FB8">
            <w:r>
              <w:t>2025</w:t>
            </w:r>
          </w:p>
        </w:tc>
        <w:tc>
          <w:tcPr>
            <w:tcW w:w="2070" w:type="dxa"/>
          </w:tcPr>
          <w:p w14:paraId="242B3DD6" w14:textId="77777777" w:rsidR="00522CEE" w:rsidRDefault="00522CEE" w:rsidP="00EF7FB8"/>
        </w:tc>
        <w:tc>
          <w:tcPr>
            <w:tcW w:w="1980" w:type="dxa"/>
          </w:tcPr>
          <w:p w14:paraId="29F00C91" w14:textId="77777777" w:rsidR="00522CEE" w:rsidRDefault="00522CEE" w:rsidP="00EF7FB8"/>
        </w:tc>
        <w:tc>
          <w:tcPr>
            <w:tcW w:w="2340" w:type="dxa"/>
          </w:tcPr>
          <w:p w14:paraId="791ED7A3" w14:textId="77777777" w:rsidR="00522CEE" w:rsidRDefault="00522CEE" w:rsidP="00EF7FB8"/>
        </w:tc>
      </w:tr>
      <w:tr w:rsidR="00522CEE" w14:paraId="2D02E2DF" w14:textId="77777777" w:rsidTr="00EF7FB8">
        <w:tc>
          <w:tcPr>
            <w:tcW w:w="2695" w:type="dxa"/>
          </w:tcPr>
          <w:p w14:paraId="49DB84F7" w14:textId="77777777" w:rsidR="00522CEE" w:rsidRDefault="00522CEE" w:rsidP="00EF7FB8">
            <w:r>
              <w:t>Lettuce</w:t>
            </w:r>
          </w:p>
        </w:tc>
        <w:tc>
          <w:tcPr>
            <w:tcW w:w="2160" w:type="dxa"/>
          </w:tcPr>
          <w:p w14:paraId="0588CA9B" w14:textId="77777777" w:rsidR="00522CEE" w:rsidRDefault="00522CEE" w:rsidP="00EF7FB8">
            <w:r>
              <w:t>355</w:t>
            </w:r>
          </w:p>
        </w:tc>
        <w:tc>
          <w:tcPr>
            <w:tcW w:w="1800" w:type="dxa"/>
          </w:tcPr>
          <w:p w14:paraId="6BD14BBC" w14:textId="77777777" w:rsidR="00522CEE" w:rsidRDefault="00522CEE" w:rsidP="00EF7FB8">
            <w:r>
              <w:t>2025</w:t>
            </w:r>
          </w:p>
        </w:tc>
        <w:tc>
          <w:tcPr>
            <w:tcW w:w="2070" w:type="dxa"/>
          </w:tcPr>
          <w:p w14:paraId="57536AAD" w14:textId="77777777" w:rsidR="00522CEE" w:rsidRDefault="00522CEE" w:rsidP="00EF7FB8"/>
        </w:tc>
        <w:tc>
          <w:tcPr>
            <w:tcW w:w="1980" w:type="dxa"/>
          </w:tcPr>
          <w:p w14:paraId="36304098" w14:textId="77777777" w:rsidR="00522CEE" w:rsidRDefault="00522CEE" w:rsidP="00EF7FB8"/>
        </w:tc>
        <w:tc>
          <w:tcPr>
            <w:tcW w:w="2340" w:type="dxa"/>
          </w:tcPr>
          <w:p w14:paraId="742AE793" w14:textId="77777777" w:rsidR="00522CEE" w:rsidRDefault="00522CEE" w:rsidP="00EF7FB8"/>
        </w:tc>
      </w:tr>
      <w:tr w:rsidR="00522CEE" w14:paraId="6E578984" w14:textId="77777777" w:rsidTr="00EF7FB8">
        <w:tc>
          <w:tcPr>
            <w:tcW w:w="2695" w:type="dxa"/>
          </w:tcPr>
          <w:p w14:paraId="62C65136" w14:textId="77777777" w:rsidR="00522CEE" w:rsidRDefault="00522CEE" w:rsidP="00EF7FB8">
            <w:r>
              <w:t>Cabbage</w:t>
            </w:r>
          </w:p>
        </w:tc>
        <w:tc>
          <w:tcPr>
            <w:tcW w:w="2160" w:type="dxa"/>
          </w:tcPr>
          <w:p w14:paraId="6D267A67" w14:textId="77777777" w:rsidR="00522CEE" w:rsidRDefault="00522CEE" w:rsidP="00EF7FB8">
            <w:r>
              <w:t>820</w:t>
            </w:r>
          </w:p>
        </w:tc>
        <w:tc>
          <w:tcPr>
            <w:tcW w:w="1800" w:type="dxa"/>
          </w:tcPr>
          <w:p w14:paraId="7832AFEF" w14:textId="77777777" w:rsidR="00522CEE" w:rsidRDefault="00522CEE" w:rsidP="00EF7FB8">
            <w:r>
              <w:t>2025</w:t>
            </w:r>
          </w:p>
        </w:tc>
        <w:tc>
          <w:tcPr>
            <w:tcW w:w="2070" w:type="dxa"/>
          </w:tcPr>
          <w:p w14:paraId="4B946107" w14:textId="77777777" w:rsidR="00522CEE" w:rsidRDefault="00522CEE" w:rsidP="00EF7FB8"/>
        </w:tc>
        <w:tc>
          <w:tcPr>
            <w:tcW w:w="1980" w:type="dxa"/>
          </w:tcPr>
          <w:p w14:paraId="165B3777" w14:textId="77777777" w:rsidR="00522CEE" w:rsidRDefault="00522CEE" w:rsidP="00EF7FB8"/>
        </w:tc>
        <w:tc>
          <w:tcPr>
            <w:tcW w:w="2340" w:type="dxa"/>
          </w:tcPr>
          <w:p w14:paraId="446B959D" w14:textId="77777777" w:rsidR="00522CEE" w:rsidRDefault="00522CEE" w:rsidP="00EF7FB8"/>
        </w:tc>
      </w:tr>
      <w:tr w:rsidR="00522CEE" w14:paraId="2070DAF1" w14:textId="77777777" w:rsidTr="00EF7FB8">
        <w:tc>
          <w:tcPr>
            <w:tcW w:w="2695" w:type="dxa"/>
          </w:tcPr>
          <w:p w14:paraId="2F4372DB" w14:textId="77777777" w:rsidR="00522CEE" w:rsidRDefault="00522CEE" w:rsidP="00EF7FB8">
            <w:r>
              <w:t>Cauliflower</w:t>
            </w:r>
          </w:p>
        </w:tc>
        <w:tc>
          <w:tcPr>
            <w:tcW w:w="2160" w:type="dxa"/>
          </w:tcPr>
          <w:p w14:paraId="499A1699" w14:textId="77777777" w:rsidR="00522CEE" w:rsidRDefault="00522CEE" w:rsidP="00EF7FB8">
            <w:r>
              <w:t>60</w:t>
            </w:r>
          </w:p>
        </w:tc>
        <w:tc>
          <w:tcPr>
            <w:tcW w:w="1800" w:type="dxa"/>
          </w:tcPr>
          <w:p w14:paraId="3761B9A8" w14:textId="77777777" w:rsidR="00522CEE" w:rsidRDefault="00522CEE" w:rsidP="00EF7FB8">
            <w:r>
              <w:t>2025</w:t>
            </w:r>
          </w:p>
        </w:tc>
        <w:tc>
          <w:tcPr>
            <w:tcW w:w="2070" w:type="dxa"/>
          </w:tcPr>
          <w:p w14:paraId="3B1C4636" w14:textId="77777777" w:rsidR="00522CEE" w:rsidRDefault="00522CEE" w:rsidP="00EF7FB8"/>
        </w:tc>
        <w:tc>
          <w:tcPr>
            <w:tcW w:w="1980" w:type="dxa"/>
          </w:tcPr>
          <w:p w14:paraId="46BE59D6" w14:textId="77777777" w:rsidR="00522CEE" w:rsidRDefault="00522CEE" w:rsidP="00EF7FB8"/>
        </w:tc>
        <w:tc>
          <w:tcPr>
            <w:tcW w:w="2340" w:type="dxa"/>
          </w:tcPr>
          <w:p w14:paraId="0F8946E1" w14:textId="77777777" w:rsidR="00522CEE" w:rsidRDefault="00522CEE" w:rsidP="00EF7FB8"/>
        </w:tc>
      </w:tr>
      <w:tr w:rsidR="00522CEE" w14:paraId="7F228125" w14:textId="77777777" w:rsidTr="00EF7FB8">
        <w:tc>
          <w:tcPr>
            <w:tcW w:w="2695" w:type="dxa"/>
          </w:tcPr>
          <w:p w14:paraId="248C01AE" w14:textId="77777777" w:rsidR="00522CEE" w:rsidRDefault="00522CEE" w:rsidP="00EF7FB8">
            <w:r>
              <w:t>Tomato</w:t>
            </w:r>
          </w:p>
        </w:tc>
        <w:tc>
          <w:tcPr>
            <w:tcW w:w="2160" w:type="dxa"/>
          </w:tcPr>
          <w:p w14:paraId="2A29378B" w14:textId="77777777" w:rsidR="00522CEE" w:rsidRDefault="00522CEE" w:rsidP="00EF7FB8">
            <w:r>
              <w:t>1,100</w:t>
            </w:r>
          </w:p>
        </w:tc>
        <w:tc>
          <w:tcPr>
            <w:tcW w:w="1800" w:type="dxa"/>
          </w:tcPr>
          <w:p w14:paraId="0A44A657" w14:textId="77777777" w:rsidR="00522CEE" w:rsidRDefault="00522CEE" w:rsidP="00EF7FB8">
            <w:r>
              <w:t>2025</w:t>
            </w:r>
          </w:p>
        </w:tc>
        <w:tc>
          <w:tcPr>
            <w:tcW w:w="2070" w:type="dxa"/>
          </w:tcPr>
          <w:p w14:paraId="06AE1F17" w14:textId="77777777" w:rsidR="00522CEE" w:rsidRDefault="00522CEE" w:rsidP="00EF7FB8"/>
        </w:tc>
        <w:tc>
          <w:tcPr>
            <w:tcW w:w="1980" w:type="dxa"/>
          </w:tcPr>
          <w:p w14:paraId="60EB73C5" w14:textId="77777777" w:rsidR="00522CEE" w:rsidRDefault="00522CEE" w:rsidP="00EF7FB8"/>
        </w:tc>
        <w:tc>
          <w:tcPr>
            <w:tcW w:w="2340" w:type="dxa"/>
          </w:tcPr>
          <w:p w14:paraId="43C5322B" w14:textId="77777777" w:rsidR="00522CEE" w:rsidRDefault="00522CEE" w:rsidP="00EF7FB8"/>
        </w:tc>
      </w:tr>
      <w:tr w:rsidR="00522CEE" w14:paraId="595D1FE7" w14:textId="77777777" w:rsidTr="00EF7FB8">
        <w:tc>
          <w:tcPr>
            <w:tcW w:w="2695" w:type="dxa"/>
          </w:tcPr>
          <w:p w14:paraId="69C16D5D" w14:textId="77777777" w:rsidR="00522CEE" w:rsidRDefault="00522CEE" w:rsidP="00EF7FB8">
            <w:r>
              <w:t>Herbs &amp; Spices (chives, thyme, parsley, marjoram)</w:t>
            </w:r>
          </w:p>
        </w:tc>
        <w:tc>
          <w:tcPr>
            <w:tcW w:w="2160" w:type="dxa"/>
          </w:tcPr>
          <w:p w14:paraId="3C8D6B9E" w14:textId="77777777" w:rsidR="00522CEE" w:rsidRDefault="00522CEE" w:rsidP="00EF7FB8"/>
        </w:tc>
        <w:tc>
          <w:tcPr>
            <w:tcW w:w="1800" w:type="dxa"/>
          </w:tcPr>
          <w:p w14:paraId="18665648" w14:textId="77777777" w:rsidR="00522CEE" w:rsidRDefault="00522CEE" w:rsidP="00EF7FB8">
            <w:r>
              <w:t>2025</w:t>
            </w:r>
          </w:p>
        </w:tc>
        <w:tc>
          <w:tcPr>
            <w:tcW w:w="2070" w:type="dxa"/>
          </w:tcPr>
          <w:p w14:paraId="2908BF61" w14:textId="77777777" w:rsidR="00522CEE" w:rsidRDefault="00522CEE" w:rsidP="00EF7FB8"/>
        </w:tc>
        <w:tc>
          <w:tcPr>
            <w:tcW w:w="1980" w:type="dxa"/>
          </w:tcPr>
          <w:p w14:paraId="4FA2C10E" w14:textId="77777777" w:rsidR="00522CEE" w:rsidRDefault="00522CEE" w:rsidP="00EF7FB8">
            <w:r>
              <w:t>Praedial Larceny, Monkey infestation, market access, Access to adequate water</w:t>
            </w:r>
          </w:p>
        </w:tc>
        <w:tc>
          <w:tcPr>
            <w:tcW w:w="2340" w:type="dxa"/>
          </w:tcPr>
          <w:p w14:paraId="31D5279A" w14:textId="77777777" w:rsidR="00522CEE" w:rsidRDefault="00522CEE" w:rsidP="00EF7FB8"/>
        </w:tc>
      </w:tr>
      <w:tr w:rsidR="00522CEE" w14:paraId="598A6896" w14:textId="77777777" w:rsidTr="00EF7FB8">
        <w:tc>
          <w:tcPr>
            <w:tcW w:w="2695" w:type="dxa"/>
          </w:tcPr>
          <w:p w14:paraId="649DBC67" w14:textId="77777777" w:rsidR="00522CEE" w:rsidRDefault="00522CEE" w:rsidP="00EF7FB8">
            <w:pPr>
              <w:pStyle w:val="ListParagraph"/>
            </w:pPr>
            <w:r>
              <w:t>Chives</w:t>
            </w:r>
          </w:p>
        </w:tc>
        <w:tc>
          <w:tcPr>
            <w:tcW w:w="2160" w:type="dxa"/>
          </w:tcPr>
          <w:p w14:paraId="1251B34E" w14:textId="77777777" w:rsidR="00522CEE" w:rsidRDefault="00522CEE" w:rsidP="00EF7FB8">
            <w:r>
              <w:t>1,600</w:t>
            </w:r>
          </w:p>
        </w:tc>
        <w:tc>
          <w:tcPr>
            <w:tcW w:w="1800" w:type="dxa"/>
          </w:tcPr>
          <w:p w14:paraId="635882C9" w14:textId="77777777" w:rsidR="00522CEE" w:rsidRDefault="00522CEE" w:rsidP="00EF7FB8">
            <w:r>
              <w:t>2025</w:t>
            </w:r>
          </w:p>
        </w:tc>
        <w:tc>
          <w:tcPr>
            <w:tcW w:w="2070" w:type="dxa"/>
          </w:tcPr>
          <w:p w14:paraId="559E55D9" w14:textId="77777777" w:rsidR="00522CEE" w:rsidRDefault="00522CEE" w:rsidP="00EF7FB8"/>
        </w:tc>
        <w:tc>
          <w:tcPr>
            <w:tcW w:w="1980" w:type="dxa"/>
          </w:tcPr>
          <w:p w14:paraId="36505733" w14:textId="77777777" w:rsidR="00522CEE" w:rsidRDefault="00522CEE" w:rsidP="00EF7FB8"/>
        </w:tc>
        <w:tc>
          <w:tcPr>
            <w:tcW w:w="2340" w:type="dxa"/>
          </w:tcPr>
          <w:p w14:paraId="432E128C" w14:textId="77777777" w:rsidR="00522CEE" w:rsidRDefault="00522CEE" w:rsidP="00EF7FB8"/>
        </w:tc>
      </w:tr>
      <w:tr w:rsidR="00522CEE" w14:paraId="1E1858F1" w14:textId="77777777" w:rsidTr="00EF7FB8">
        <w:tc>
          <w:tcPr>
            <w:tcW w:w="2695" w:type="dxa"/>
          </w:tcPr>
          <w:p w14:paraId="2DDB39A1" w14:textId="77777777" w:rsidR="00522CEE" w:rsidRDefault="00522CEE" w:rsidP="00EF7FB8">
            <w:pPr>
              <w:pStyle w:val="ListParagraph"/>
            </w:pPr>
            <w:r>
              <w:t>Thyme</w:t>
            </w:r>
          </w:p>
        </w:tc>
        <w:tc>
          <w:tcPr>
            <w:tcW w:w="2160" w:type="dxa"/>
          </w:tcPr>
          <w:p w14:paraId="4E3EA7FC" w14:textId="77777777" w:rsidR="00522CEE" w:rsidRDefault="00522CEE" w:rsidP="00EF7FB8">
            <w:r>
              <w:t>190</w:t>
            </w:r>
          </w:p>
        </w:tc>
        <w:tc>
          <w:tcPr>
            <w:tcW w:w="1800" w:type="dxa"/>
          </w:tcPr>
          <w:p w14:paraId="54BF47DC" w14:textId="77777777" w:rsidR="00522CEE" w:rsidRDefault="00522CEE" w:rsidP="00EF7FB8">
            <w:r>
              <w:t>2025</w:t>
            </w:r>
          </w:p>
        </w:tc>
        <w:tc>
          <w:tcPr>
            <w:tcW w:w="2070" w:type="dxa"/>
          </w:tcPr>
          <w:p w14:paraId="4934B08B" w14:textId="77777777" w:rsidR="00522CEE" w:rsidRDefault="00522CEE" w:rsidP="00EF7FB8"/>
        </w:tc>
        <w:tc>
          <w:tcPr>
            <w:tcW w:w="1980" w:type="dxa"/>
          </w:tcPr>
          <w:p w14:paraId="05659460" w14:textId="77777777" w:rsidR="00522CEE" w:rsidRDefault="00522CEE" w:rsidP="00EF7FB8"/>
        </w:tc>
        <w:tc>
          <w:tcPr>
            <w:tcW w:w="2340" w:type="dxa"/>
          </w:tcPr>
          <w:p w14:paraId="24F9CC1E" w14:textId="77777777" w:rsidR="00522CEE" w:rsidRDefault="00522CEE" w:rsidP="00EF7FB8"/>
        </w:tc>
      </w:tr>
      <w:tr w:rsidR="00522CEE" w14:paraId="3D0CC9A4" w14:textId="77777777" w:rsidTr="00EF7FB8">
        <w:tc>
          <w:tcPr>
            <w:tcW w:w="2695" w:type="dxa"/>
          </w:tcPr>
          <w:p w14:paraId="2718D850" w14:textId="77777777" w:rsidR="00522CEE" w:rsidRDefault="00522CEE" w:rsidP="00EF7FB8">
            <w:pPr>
              <w:pStyle w:val="ListParagraph"/>
            </w:pPr>
            <w:r>
              <w:t>Parsley</w:t>
            </w:r>
          </w:p>
        </w:tc>
        <w:tc>
          <w:tcPr>
            <w:tcW w:w="2160" w:type="dxa"/>
          </w:tcPr>
          <w:p w14:paraId="7F2F48D4" w14:textId="77777777" w:rsidR="00522CEE" w:rsidRDefault="00522CEE" w:rsidP="00EF7FB8">
            <w:r>
              <w:t>650</w:t>
            </w:r>
          </w:p>
        </w:tc>
        <w:tc>
          <w:tcPr>
            <w:tcW w:w="1800" w:type="dxa"/>
          </w:tcPr>
          <w:p w14:paraId="5409F010" w14:textId="77777777" w:rsidR="00522CEE" w:rsidRDefault="00522CEE" w:rsidP="00EF7FB8">
            <w:r>
              <w:t>2025</w:t>
            </w:r>
          </w:p>
        </w:tc>
        <w:tc>
          <w:tcPr>
            <w:tcW w:w="2070" w:type="dxa"/>
          </w:tcPr>
          <w:p w14:paraId="1C4B8A2E" w14:textId="77777777" w:rsidR="00522CEE" w:rsidRDefault="00522CEE" w:rsidP="00EF7FB8"/>
        </w:tc>
        <w:tc>
          <w:tcPr>
            <w:tcW w:w="1980" w:type="dxa"/>
          </w:tcPr>
          <w:p w14:paraId="1900BD90" w14:textId="77777777" w:rsidR="00522CEE" w:rsidRDefault="00522CEE" w:rsidP="00EF7FB8"/>
        </w:tc>
        <w:tc>
          <w:tcPr>
            <w:tcW w:w="2340" w:type="dxa"/>
          </w:tcPr>
          <w:p w14:paraId="4C74EF4A" w14:textId="77777777" w:rsidR="00522CEE" w:rsidRDefault="00522CEE" w:rsidP="00EF7FB8"/>
        </w:tc>
      </w:tr>
      <w:tr w:rsidR="00522CEE" w14:paraId="772B27CD" w14:textId="77777777" w:rsidTr="00EF7FB8">
        <w:tc>
          <w:tcPr>
            <w:tcW w:w="2695" w:type="dxa"/>
          </w:tcPr>
          <w:p w14:paraId="2EA077AA" w14:textId="77777777" w:rsidR="00522CEE" w:rsidRDefault="00522CEE" w:rsidP="00EF7FB8">
            <w:pPr>
              <w:pStyle w:val="ListParagraph"/>
            </w:pPr>
            <w:r>
              <w:t>Marjoram</w:t>
            </w:r>
          </w:p>
        </w:tc>
        <w:tc>
          <w:tcPr>
            <w:tcW w:w="2160" w:type="dxa"/>
          </w:tcPr>
          <w:p w14:paraId="5D1B7B7D" w14:textId="77777777" w:rsidR="00522CEE" w:rsidRDefault="00522CEE" w:rsidP="00EF7FB8">
            <w:r>
              <w:t>315</w:t>
            </w:r>
          </w:p>
        </w:tc>
        <w:tc>
          <w:tcPr>
            <w:tcW w:w="1800" w:type="dxa"/>
          </w:tcPr>
          <w:p w14:paraId="025D563C" w14:textId="77777777" w:rsidR="00522CEE" w:rsidRDefault="00522CEE" w:rsidP="00EF7FB8"/>
        </w:tc>
        <w:tc>
          <w:tcPr>
            <w:tcW w:w="2070" w:type="dxa"/>
          </w:tcPr>
          <w:p w14:paraId="51C1FDE2" w14:textId="77777777" w:rsidR="00522CEE" w:rsidRDefault="00522CEE" w:rsidP="00EF7FB8"/>
        </w:tc>
        <w:tc>
          <w:tcPr>
            <w:tcW w:w="1980" w:type="dxa"/>
          </w:tcPr>
          <w:p w14:paraId="1A35A8E3" w14:textId="77777777" w:rsidR="00522CEE" w:rsidRDefault="00522CEE" w:rsidP="00EF7FB8"/>
        </w:tc>
        <w:tc>
          <w:tcPr>
            <w:tcW w:w="2340" w:type="dxa"/>
          </w:tcPr>
          <w:p w14:paraId="179CD885" w14:textId="77777777" w:rsidR="00522CEE" w:rsidRDefault="00522CEE" w:rsidP="00EF7FB8"/>
        </w:tc>
      </w:tr>
      <w:tr w:rsidR="00522CEE" w:rsidRPr="00E8589D" w14:paraId="72C88395" w14:textId="77777777" w:rsidTr="00EF7FB8">
        <w:tc>
          <w:tcPr>
            <w:tcW w:w="2695" w:type="dxa"/>
            <w:shd w:val="clear" w:color="auto" w:fill="D0CECE" w:themeFill="background2" w:themeFillShade="E6"/>
          </w:tcPr>
          <w:p w14:paraId="4DA2DA3C" w14:textId="77777777" w:rsidR="00522CEE" w:rsidRPr="00E8589D" w:rsidRDefault="00522CEE" w:rsidP="00EF7FB8">
            <w:pPr>
              <w:jc w:val="center"/>
              <w:rPr>
                <w:b/>
                <w:bCs/>
              </w:rPr>
            </w:pPr>
            <w:r>
              <w:rPr>
                <w:b/>
                <w:bCs/>
              </w:rPr>
              <w:t>Cross-C</w:t>
            </w:r>
            <w:r w:rsidRPr="00E8589D">
              <w:rPr>
                <w:b/>
                <w:bCs/>
              </w:rPr>
              <w:t>utting Issues</w:t>
            </w:r>
          </w:p>
        </w:tc>
        <w:tc>
          <w:tcPr>
            <w:tcW w:w="2160" w:type="dxa"/>
            <w:shd w:val="clear" w:color="auto" w:fill="D0CECE" w:themeFill="background2" w:themeFillShade="E6"/>
          </w:tcPr>
          <w:p w14:paraId="7B9B05E3" w14:textId="77777777" w:rsidR="00522CEE" w:rsidRPr="00E8589D" w:rsidRDefault="00522CEE" w:rsidP="00EF7FB8">
            <w:pPr>
              <w:jc w:val="center"/>
              <w:rPr>
                <w:b/>
                <w:bCs/>
              </w:rPr>
            </w:pPr>
            <w:r w:rsidRPr="00E8589D">
              <w:rPr>
                <w:b/>
                <w:bCs/>
              </w:rPr>
              <w:t xml:space="preserve">Nature of the </w:t>
            </w:r>
            <w:r>
              <w:rPr>
                <w:b/>
                <w:bCs/>
              </w:rPr>
              <w:t>P</w:t>
            </w:r>
            <w:r w:rsidRPr="00E8589D">
              <w:rPr>
                <w:b/>
                <w:bCs/>
              </w:rPr>
              <w:t>roblem</w:t>
            </w:r>
          </w:p>
        </w:tc>
        <w:tc>
          <w:tcPr>
            <w:tcW w:w="1800" w:type="dxa"/>
            <w:shd w:val="clear" w:color="auto" w:fill="D0CECE" w:themeFill="background2" w:themeFillShade="E6"/>
          </w:tcPr>
          <w:p w14:paraId="053DCA5B" w14:textId="77777777" w:rsidR="00522CEE" w:rsidRPr="00E8589D" w:rsidRDefault="00522CEE" w:rsidP="00EF7FB8">
            <w:pPr>
              <w:jc w:val="center"/>
              <w:rPr>
                <w:b/>
                <w:bCs/>
              </w:rPr>
            </w:pPr>
            <w:r w:rsidRPr="00E8589D">
              <w:rPr>
                <w:b/>
                <w:bCs/>
              </w:rPr>
              <w:t xml:space="preserve">Proposed </w:t>
            </w:r>
            <w:r>
              <w:rPr>
                <w:b/>
                <w:bCs/>
              </w:rPr>
              <w:t>S</w:t>
            </w:r>
            <w:r w:rsidRPr="00E8589D">
              <w:rPr>
                <w:b/>
                <w:bCs/>
              </w:rPr>
              <w:t>olutions</w:t>
            </w:r>
          </w:p>
        </w:tc>
        <w:tc>
          <w:tcPr>
            <w:tcW w:w="2070" w:type="dxa"/>
            <w:shd w:val="clear" w:color="auto" w:fill="D0CECE" w:themeFill="background2" w:themeFillShade="E6"/>
          </w:tcPr>
          <w:p w14:paraId="2E88C653" w14:textId="77777777" w:rsidR="00522CEE" w:rsidRPr="00E8589D" w:rsidRDefault="00522CEE" w:rsidP="00EF7FB8">
            <w:pPr>
              <w:jc w:val="center"/>
              <w:rPr>
                <w:b/>
                <w:bCs/>
              </w:rPr>
            </w:pPr>
            <w:r w:rsidRPr="00E8589D">
              <w:rPr>
                <w:b/>
                <w:bCs/>
              </w:rPr>
              <w:t>Timelines</w:t>
            </w:r>
          </w:p>
        </w:tc>
        <w:tc>
          <w:tcPr>
            <w:tcW w:w="1980" w:type="dxa"/>
            <w:shd w:val="clear" w:color="auto" w:fill="D0CECE" w:themeFill="background2" w:themeFillShade="E6"/>
          </w:tcPr>
          <w:p w14:paraId="502D19A5" w14:textId="77777777" w:rsidR="00522CEE" w:rsidRPr="00E8589D" w:rsidRDefault="00522CEE" w:rsidP="00EF7FB8">
            <w:pPr>
              <w:jc w:val="center"/>
              <w:rPr>
                <w:b/>
                <w:bCs/>
              </w:rPr>
            </w:pPr>
            <w:r w:rsidRPr="00E8589D">
              <w:rPr>
                <w:b/>
                <w:bCs/>
              </w:rPr>
              <w:t>Constraints</w:t>
            </w:r>
          </w:p>
        </w:tc>
        <w:tc>
          <w:tcPr>
            <w:tcW w:w="2340" w:type="dxa"/>
            <w:shd w:val="clear" w:color="auto" w:fill="D0CECE" w:themeFill="background2" w:themeFillShade="E6"/>
          </w:tcPr>
          <w:p w14:paraId="6D3DB152" w14:textId="77777777" w:rsidR="00522CEE" w:rsidRPr="00E8589D" w:rsidRDefault="00522CEE" w:rsidP="00EF7FB8">
            <w:pPr>
              <w:jc w:val="center"/>
              <w:rPr>
                <w:b/>
                <w:bCs/>
              </w:rPr>
            </w:pPr>
            <w:r w:rsidRPr="00E8589D">
              <w:rPr>
                <w:b/>
                <w:bCs/>
              </w:rPr>
              <w:t>Assistance Needed</w:t>
            </w:r>
          </w:p>
        </w:tc>
      </w:tr>
      <w:tr w:rsidR="00522CEE" w14:paraId="2F874211" w14:textId="77777777" w:rsidTr="00EF7FB8">
        <w:tc>
          <w:tcPr>
            <w:tcW w:w="2695" w:type="dxa"/>
          </w:tcPr>
          <w:p w14:paraId="116CE172" w14:textId="77777777" w:rsidR="00522CEE" w:rsidRDefault="00522CEE" w:rsidP="00EF7FB8"/>
        </w:tc>
        <w:tc>
          <w:tcPr>
            <w:tcW w:w="2160" w:type="dxa"/>
          </w:tcPr>
          <w:p w14:paraId="19117EB3" w14:textId="77777777" w:rsidR="00522CEE" w:rsidRDefault="00522CEE" w:rsidP="00EF7FB8"/>
        </w:tc>
        <w:tc>
          <w:tcPr>
            <w:tcW w:w="1800" w:type="dxa"/>
          </w:tcPr>
          <w:p w14:paraId="4F3659EA" w14:textId="77777777" w:rsidR="00522CEE" w:rsidRDefault="00522CEE" w:rsidP="00EF7FB8"/>
        </w:tc>
        <w:tc>
          <w:tcPr>
            <w:tcW w:w="2070" w:type="dxa"/>
          </w:tcPr>
          <w:p w14:paraId="73244B62" w14:textId="77777777" w:rsidR="00522CEE" w:rsidRDefault="00522CEE" w:rsidP="00EF7FB8"/>
        </w:tc>
        <w:tc>
          <w:tcPr>
            <w:tcW w:w="1980" w:type="dxa"/>
          </w:tcPr>
          <w:p w14:paraId="526CE596" w14:textId="77777777" w:rsidR="00522CEE" w:rsidRDefault="00522CEE" w:rsidP="00EF7FB8"/>
        </w:tc>
        <w:tc>
          <w:tcPr>
            <w:tcW w:w="2340" w:type="dxa"/>
          </w:tcPr>
          <w:p w14:paraId="36B0966A" w14:textId="77777777" w:rsidR="00522CEE" w:rsidRDefault="00522CEE" w:rsidP="00EF7FB8"/>
        </w:tc>
      </w:tr>
      <w:tr w:rsidR="00522CEE" w14:paraId="1D8FCD00" w14:textId="77777777" w:rsidTr="00EF7FB8">
        <w:tc>
          <w:tcPr>
            <w:tcW w:w="2695" w:type="dxa"/>
          </w:tcPr>
          <w:p w14:paraId="72FE4CAE" w14:textId="77777777" w:rsidR="00522CEE" w:rsidRDefault="00522CEE" w:rsidP="00EF7FB8">
            <w:r>
              <w:t>E.g. Insurance</w:t>
            </w:r>
          </w:p>
        </w:tc>
        <w:tc>
          <w:tcPr>
            <w:tcW w:w="2160" w:type="dxa"/>
          </w:tcPr>
          <w:p w14:paraId="20D0AC7E" w14:textId="77777777" w:rsidR="00522CEE" w:rsidRDefault="00522CEE" w:rsidP="00EF7FB8"/>
        </w:tc>
        <w:tc>
          <w:tcPr>
            <w:tcW w:w="1800" w:type="dxa"/>
          </w:tcPr>
          <w:p w14:paraId="00762C3A" w14:textId="77777777" w:rsidR="00522CEE" w:rsidRDefault="00522CEE" w:rsidP="00EF7FB8"/>
        </w:tc>
        <w:tc>
          <w:tcPr>
            <w:tcW w:w="2070" w:type="dxa"/>
          </w:tcPr>
          <w:p w14:paraId="508B675D" w14:textId="77777777" w:rsidR="00522CEE" w:rsidRDefault="00522CEE" w:rsidP="00EF7FB8"/>
        </w:tc>
        <w:tc>
          <w:tcPr>
            <w:tcW w:w="1980" w:type="dxa"/>
          </w:tcPr>
          <w:p w14:paraId="0F0940C4" w14:textId="77777777" w:rsidR="00522CEE" w:rsidRDefault="00522CEE" w:rsidP="00EF7FB8"/>
        </w:tc>
        <w:tc>
          <w:tcPr>
            <w:tcW w:w="2340" w:type="dxa"/>
          </w:tcPr>
          <w:p w14:paraId="7106664F" w14:textId="77777777" w:rsidR="00522CEE" w:rsidRDefault="00522CEE" w:rsidP="00EF7FB8"/>
        </w:tc>
      </w:tr>
      <w:tr w:rsidR="00522CEE" w14:paraId="1858C30A" w14:textId="77777777" w:rsidTr="00EF7FB8">
        <w:tc>
          <w:tcPr>
            <w:tcW w:w="2695" w:type="dxa"/>
          </w:tcPr>
          <w:p w14:paraId="30B84CD9" w14:textId="77777777" w:rsidR="00522CEE" w:rsidRDefault="00522CEE" w:rsidP="00EF7FB8">
            <w:r>
              <w:t>E.g. Access to Credit</w:t>
            </w:r>
          </w:p>
        </w:tc>
        <w:tc>
          <w:tcPr>
            <w:tcW w:w="2160" w:type="dxa"/>
          </w:tcPr>
          <w:p w14:paraId="2968DE20" w14:textId="77777777" w:rsidR="00522CEE" w:rsidRDefault="00522CEE" w:rsidP="00EF7FB8"/>
        </w:tc>
        <w:tc>
          <w:tcPr>
            <w:tcW w:w="1800" w:type="dxa"/>
          </w:tcPr>
          <w:p w14:paraId="371E3B6E" w14:textId="77777777" w:rsidR="00522CEE" w:rsidRDefault="00522CEE" w:rsidP="00EF7FB8"/>
        </w:tc>
        <w:tc>
          <w:tcPr>
            <w:tcW w:w="2070" w:type="dxa"/>
          </w:tcPr>
          <w:p w14:paraId="1DDAC195" w14:textId="77777777" w:rsidR="00522CEE" w:rsidRDefault="00522CEE" w:rsidP="00EF7FB8"/>
        </w:tc>
        <w:tc>
          <w:tcPr>
            <w:tcW w:w="1980" w:type="dxa"/>
          </w:tcPr>
          <w:p w14:paraId="6C4123B4" w14:textId="77777777" w:rsidR="00522CEE" w:rsidRDefault="00522CEE" w:rsidP="00EF7FB8"/>
        </w:tc>
        <w:tc>
          <w:tcPr>
            <w:tcW w:w="2340" w:type="dxa"/>
          </w:tcPr>
          <w:p w14:paraId="1A03A189" w14:textId="77777777" w:rsidR="00522CEE" w:rsidRDefault="00522CEE" w:rsidP="00EF7FB8"/>
        </w:tc>
      </w:tr>
      <w:tr w:rsidR="00522CEE" w14:paraId="2969C03F" w14:textId="77777777" w:rsidTr="00EF7FB8">
        <w:tc>
          <w:tcPr>
            <w:tcW w:w="2695" w:type="dxa"/>
          </w:tcPr>
          <w:p w14:paraId="203F07F0" w14:textId="77777777" w:rsidR="00522CEE" w:rsidRDefault="00522CEE" w:rsidP="00EF7FB8"/>
        </w:tc>
        <w:tc>
          <w:tcPr>
            <w:tcW w:w="2160" w:type="dxa"/>
          </w:tcPr>
          <w:p w14:paraId="2D204998" w14:textId="77777777" w:rsidR="00522CEE" w:rsidRDefault="00522CEE" w:rsidP="00EF7FB8"/>
        </w:tc>
        <w:tc>
          <w:tcPr>
            <w:tcW w:w="1800" w:type="dxa"/>
          </w:tcPr>
          <w:p w14:paraId="4AB42A07" w14:textId="77777777" w:rsidR="00522CEE" w:rsidRDefault="00522CEE" w:rsidP="00EF7FB8"/>
        </w:tc>
        <w:tc>
          <w:tcPr>
            <w:tcW w:w="2070" w:type="dxa"/>
          </w:tcPr>
          <w:p w14:paraId="7CBD3843" w14:textId="77777777" w:rsidR="00522CEE" w:rsidRDefault="00522CEE" w:rsidP="00EF7FB8"/>
        </w:tc>
        <w:tc>
          <w:tcPr>
            <w:tcW w:w="1980" w:type="dxa"/>
          </w:tcPr>
          <w:p w14:paraId="02246DDC" w14:textId="77777777" w:rsidR="00522CEE" w:rsidRDefault="00522CEE" w:rsidP="00EF7FB8"/>
        </w:tc>
        <w:tc>
          <w:tcPr>
            <w:tcW w:w="2340" w:type="dxa"/>
          </w:tcPr>
          <w:p w14:paraId="4A974CCA" w14:textId="77777777" w:rsidR="00522CEE" w:rsidRDefault="00522CEE" w:rsidP="00EF7FB8"/>
        </w:tc>
      </w:tr>
    </w:tbl>
    <w:p w14:paraId="5900F9B7" w14:textId="77777777" w:rsidR="00522CEE" w:rsidRDefault="00522CEE" w:rsidP="00522CEE"/>
    <w:p w14:paraId="1578D09A" w14:textId="77777777" w:rsidR="00522CEE" w:rsidRDefault="00522CEE" w:rsidP="00522CEE"/>
    <w:p w14:paraId="56E765BB" w14:textId="77777777" w:rsidR="00522CEE" w:rsidRDefault="00522CEE" w:rsidP="00522CEE"/>
    <w:p w14:paraId="0636A335" w14:textId="77777777" w:rsidR="00522CEE" w:rsidRDefault="00522CEE" w:rsidP="00522CEE"/>
    <w:p w14:paraId="791FEDC9" w14:textId="77777777" w:rsidR="00522CEE" w:rsidRDefault="00522CEE" w:rsidP="00522CEE"/>
    <w:p w14:paraId="58F22770" w14:textId="438319F8" w:rsidR="00522CEE" w:rsidRDefault="00522CEE" w:rsidP="00522CEE"/>
    <w:p w14:paraId="17880528" w14:textId="583A7CA3" w:rsidR="005E376A" w:rsidRDefault="005E376A" w:rsidP="00522CEE"/>
    <w:p w14:paraId="56CC6064" w14:textId="799ABABC" w:rsidR="005E376A" w:rsidRDefault="005E376A" w:rsidP="00522CEE"/>
    <w:p w14:paraId="3FFAB968" w14:textId="10A78F0B" w:rsidR="005E376A" w:rsidRDefault="005E376A" w:rsidP="00522CEE"/>
    <w:p w14:paraId="07275EAF" w14:textId="0C681035" w:rsidR="005E376A" w:rsidRDefault="005E376A" w:rsidP="00522CEE"/>
    <w:p w14:paraId="0F427050" w14:textId="02DB633D" w:rsidR="005E376A" w:rsidRDefault="005E376A" w:rsidP="00522CEE"/>
    <w:p w14:paraId="357ADB26" w14:textId="45361F4B" w:rsidR="005E376A" w:rsidRDefault="005E376A" w:rsidP="00522CEE"/>
    <w:p w14:paraId="485B4C99" w14:textId="719666F1" w:rsidR="005E376A" w:rsidRDefault="005E376A" w:rsidP="00522CEE"/>
    <w:p w14:paraId="31F811D4" w14:textId="14D0C99C" w:rsidR="005E376A" w:rsidRDefault="005E376A" w:rsidP="00522CEE"/>
    <w:p w14:paraId="28D3261D" w14:textId="4769E21A" w:rsidR="005E376A" w:rsidRDefault="005E376A" w:rsidP="00522CEE"/>
    <w:p w14:paraId="4413E8CB" w14:textId="4AD69C6C" w:rsidR="005E376A" w:rsidRDefault="005E376A" w:rsidP="00522CEE"/>
    <w:p w14:paraId="263BAB8F" w14:textId="5A315BFF" w:rsidR="005E376A" w:rsidRDefault="005E376A" w:rsidP="00522CEE"/>
    <w:p w14:paraId="32A337AE" w14:textId="77777777" w:rsidR="005E376A" w:rsidRDefault="005E376A" w:rsidP="00522CEE"/>
    <w:p w14:paraId="5CDFD16C" w14:textId="77777777" w:rsidR="00522CEE" w:rsidRDefault="00522CEE" w:rsidP="00522CEE"/>
    <w:p w14:paraId="1171FEFE" w14:textId="77777777" w:rsidR="00522CEE" w:rsidRDefault="00522CEE" w:rsidP="00522CEE"/>
    <w:p w14:paraId="5D50192F" w14:textId="77777777" w:rsidR="00522CEE" w:rsidRDefault="00522CEE" w:rsidP="00522CEE"/>
    <w:p w14:paraId="64E301C7" w14:textId="77777777" w:rsidR="00522CEE" w:rsidRDefault="00522CEE" w:rsidP="00522CEE"/>
    <w:p w14:paraId="73C82A19" w14:textId="77777777" w:rsidR="00522CEE" w:rsidRPr="00071548" w:rsidRDefault="00522CEE" w:rsidP="00522CEE">
      <w:pPr>
        <w:jc w:val="center"/>
        <w:rPr>
          <w:rFonts w:eastAsia="Times New Roman" w:cs="Arial"/>
          <w:b/>
          <w:spacing w:val="-8"/>
          <w:u w:val="single"/>
        </w:rPr>
      </w:pPr>
      <w:r w:rsidRPr="00071548">
        <w:rPr>
          <w:rFonts w:eastAsia="Times New Roman" w:cstheme="minorHAnsi"/>
          <w:b/>
          <w:bCs/>
          <w:noProof/>
          <w:u w:val="single"/>
          <w:lang w:val="en-GB" w:eastAsia="en-GB"/>
        </w:rPr>
        <w:drawing>
          <wp:anchor distT="0" distB="0" distL="114300" distR="114300" simplePos="0" relativeHeight="251669504" behindDoc="0" locked="0" layoutInCell="1" allowOverlap="1" wp14:anchorId="07F79DC0" wp14:editId="416B77BC">
            <wp:simplePos x="0" y="0"/>
            <wp:positionH relativeFrom="column">
              <wp:posOffset>0</wp:posOffset>
            </wp:positionH>
            <wp:positionV relativeFrom="paragraph">
              <wp:posOffset>0</wp:posOffset>
            </wp:positionV>
            <wp:extent cx="649224" cy="75895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 cy="758952"/>
                    </a:xfrm>
                    <a:prstGeom prst="rect">
                      <a:avLst/>
                    </a:prstGeom>
                  </pic:spPr>
                </pic:pic>
              </a:graphicData>
            </a:graphic>
            <wp14:sizeRelH relativeFrom="margin">
              <wp14:pctWidth>0</wp14:pctWidth>
            </wp14:sizeRelH>
            <wp14:sizeRelV relativeFrom="margin">
              <wp14:pctHeight>0</wp14:pctHeight>
            </wp14:sizeRelV>
          </wp:anchor>
        </w:drawing>
      </w:r>
    </w:p>
    <w:p w14:paraId="6103F61E" w14:textId="77777777" w:rsidR="00522CEE" w:rsidRPr="00071548" w:rsidRDefault="00522CEE" w:rsidP="00522CEE">
      <w:pPr>
        <w:jc w:val="center"/>
        <w:rPr>
          <w:rFonts w:eastAsia="Times New Roman" w:cs="Arial"/>
          <w:b/>
          <w:spacing w:val="-8"/>
          <w:u w:val="single"/>
        </w:rPr>
      </w:pPr>
    </w:p>
    <w:p w14:paraId="7005D29C" w14:textId="77777777" w:rsidR="00522CEE" w:rsidRPr="00071548" w:rsidRDefault="00522CEE" w:rsidP="00522CEE">
      <w:pPr>
        <w:jc w:val="center"/>
        <w:rPr>
          <w:rFonts w:eastAsia="Times New Roman" w:cs="Arial"/>
          <w:b/>
          <w:spacing w:val="-8"/>
          <w:u w:val="single"/>
        </w:rPr>
      </w:pPr>
    </w:p>
    <w:p w14:paraId="2A6D9239" w14:textId="77777777" w:rsidR="00522CEE" w:rsidRPr="00071548" w:rsidRDefault="00522CEE" w:rsidP="00522CEE">
      <w:pPr>
        <w:jc w:val="center"/>
        <w:rPr>
          <w:rFonts w:eastAsia="Times New Roman" w:cs="Arial"/>
          <w:b/>
          <w:spacing w:val="-8"/>
          <w:u w:val="single"/>
        </w:rPr>
      </w:pPr>
    </w:p>
    <w:p w14:paraId="488F6FBF" w14:textId="77777777" w:rsidR="00522CEE" w:rsidRPr="00071548" w:rsidRDefault="00522CEE" w:rsidP="00522CEE">
      <w:pPr>
        <w:jc w:val="center"/>
        <w:rPr>
          <w:rFonts w:eastAsia="Times New Roman" w:cs="Arial"/>
          <w:b/>
          <w:spacing w:val="-8"/>
          <w:u w:val="single"/>
        </w:rPr>
      </w:pPr>
      <w:r w:rsidRPr="00071548">
        <w:rPr>
          <w:rFonts w:eastAsia="Times New Roman" w:cs="Arial"/>
          <w:b/>
          <w:spacing w:val="-8"/>
          <w:u w:val="single"/>
        </w:rPr>
        <w:t xml:space="preserve">REPORTING TEMPLATE OF NATIONAL AGRICULTURAL ACTIVITIES TOWARDS THE ACHIEVEMENT OF </w:t>
      </w:r>
    </w:p>
    <w:p w14:paraId="41BEC076" w14:textId="77777777" w:rsidR="00522CEE" w:rsidRPr="00071548" w:rsidRDefault="00522CEE" w:rsidP="00522CEE">
      <w:pPr>
        <w:jc w:val="center"/>
        <w:rPr>
          <w:rFonts w:eastAsia="Times New Roman" w:cs="Arial"/>
          <w:b/>
          <w:spacing w:val="-8"/>
          <w:u w:val="single"/>
        </w:rPr>
      </w:pPr>
      <w:r w:rsidRPr="00071548">
        <w:rPr>
          <w:rFonts w:eastAsia="Times New Roman" w:cs="Arial"/>
          <w:b/>
          <w:spacing w:val="-8"/>
          <w:u w:val="single"/>
        </w:rPr>
        <w:t xml:space="preserve">THE TARGETS SET BY THE SPECIAL MINISTERIAL TASKFORCE (MTF) ON FOOD PRODUCTION AND FOOD SECURITY </w:t>
      </w:r>
    </w:p>
    <w:p w14:paraId="4DEA530C" w14:textId="77777777" w:rsidR="00522CEE" w:rsidRPr="00071548" w:rsidRDefault="00522CEE" w:rsidP="00522CEE">
      <w:pPr>
        <w:jc w:val="center"/>
        <w:rPr>
          <w:rFonts w:eastAsia="Times New Roman" w:cs="Arial"/>
          <w:b/>
          <w:spacing w:val="-8"/>
          <w:u w:val="single"/>
        </w:rPr>
      </w:pPr>
    </w:p>
    <w:p w14:paraId="3180C794" w14:textId="77777777" w:rsidR="00522CEE" w:rsidRPr="00071548" w:rsidRDefault="00522CEE" w:rsidP="00522CEE">
      <w:pPr>
        <w:tabs>
          <w:tab w:val="left" w:pos="4104"/>
        </w:tabs>
      </w:pPr>
    </w:p>
    <w:p w14:paraId="347558E6" w14:textId="77777777" w:rsidR="00522CEE" w:rsidRPr="00071548" w:rsidRDefault="00522CEE" w:rsidP="00522CEE">
      <w:pPr>
        <w:tabs>
          <w:tab w:val="left" w:pos="4104"/>
        </w:tabs>
      </w:pPr>
    </w:p>
    <w:p w14:paraId="14E04B1F" w14:textId="77777777" w:rsidR="00522CEE" w:rsidRPr="00071548" w:rsidRDefault="00522CEE" w:rsidP="00522CEE">
      <w:pPr>
        <w:tabs>
          <w:tab w:val="left" w:pos="4104"/>
        </w:tabs>
        <w:rPr>
          <w:b/>
        </w:rPr>
      </w:pPr>
      <w:r w:rsidRPr="00071548">
        <w:rPr>
          <w:b/>
        </w:rPr>
        <w:t>Name of Member State: _Antigua and Barbuda______________________________</w:t>
      </w:r>
    </w:p>
    <w:p w14:paraId="7BAE9663" w14:textId="77777777" w:rsidR="00522CEE" w:rsidRPr="00071548" w:rsidRDefault="00522CEE" w:rsidP="00522CEE">
      <w:pPr>
        <w:tabs>
          <w:tab w:val="left" w:pos="4104"/>
        </w:tabs>
        <w:rPr>
          <w:b/>
        </w:rPr>
      </w:pPr>
    </w:p>
    <w:p w14:paraId="73CC41A8" w14:textId="77777777" w:rsidR="00522CEE" w:rsidRPr="00071548" w:rsidRDefault="00522CEE" w:rsidP="00522CEE">
      <w:pPr>
        <w:tabs>
          <w:tab w:val="left" w:pos="4104"/>
        </w:tabs>
      </w:pPr>
    </w:p>
    <w:tbl>
      <w:tblPr>
        <w:tblStyle w:val="TableGrid"/>
        <w:tblW w:w="13045" w:type="dxa"/>
        <w:tblLayout w:type="fixed"/>
        <w:tblLook w:val="04A0" w:firstRow="1" w:lastRow="0" w:firstColumn="1" w:lastColumn="0" w:noHBand="0" w:noVBand="1"/>
      </w:tblPr>
      <w:tblGrid>
        <w:gridCol w:w="2695"/>
        <w:gridCol w:w="2160"/>
        <w:gridCol w:w="1800"/>
        <w:gridCol w:w="2070"/>
        <w:gridCol w:w="1980"/>
        <w:gridCol w:w="2340"/>
      </w:tblGrid>
      <w:tr w:rsidR="00522CEE" w:rsidRPr="00071548" w14:paraId="1FA06FFC" w14:textId="77777777" w:rsidTr="00EF7FB8">
        <w:tc>
          <w:tcPr>
            <w:tcW w:w="2695" w:type="dxa"/>
            <w:shd w:val="clear" w:color="auto" w:fill="D0CECE" w:themeFill="background2" w:themeFillShade="E6"/>
          </w:tcPr>
          <w:p w14:paraId="7DFFC73C" w14:textId="77777777" w:rsidR="00522CEE" w:rsidRPr="00071548" w:rsidRDefault="00522CEE" w:rsidP="00EF7FB8">
            <w:pPr>
              <w:jc w:val="center"/>
              <w:rPr>
                <w:b/>
                <w:bCs/>
              </w:rPr>
            </w:pPr>
            <w:r w:rsidRPr="00071548">
              <w:rPr>
                <w:b/>
                <w:bCs/>
              </w:rPr>
              <w:t>Commodities</w:t>
            </w:r>
          </w:p>
        </w:tc>
        <w:tc>
          <w:tcPr>
            <w:tcW w:w="2160" w:type="dxa"/>
            <w:shd w:val="clear" w:color="auto" w:fill="D0CECE" w:themeFill="background2" w:themeFillShade="E6"/>
          </w:tcPr>
          <w:p w14:paraId="588B36B7" w14:textId="77777777" w:rsidR="00522CEE" w:rsidRPr="00071548" w:rsidRDefault="00522CEE" w:rsidP="00EF7FB8">
            <w:pPr>
              <w:jc w:val="center"/>
              <w:rPr>
                <w:b/>
                <w:bCs/>
              </w:rPr>
            </w:pPr>
            <w:r w:rsidRPr="00071548">
              <w:rPr>
                <w:b/>
                <w:bCs/>
              </w:rPr>
              <w:t>Target Production (tonnes)</w:t>
            </w:r>
          </w:p>
        </w:tc>
        <w:tc>
          <w:tcPr>
            <w:tcW w:w="1800" w:type="dxa"/>
            <w:shd w:val="clear" w:color="auto" w:fill="D0CECE" w:themeFill="background2" w:themeFillShade="E6"/>
          </w:tcPr>
          <w:p w14:paraId="6FBEF64D" w14:textId="77777777" w:rsidR="00522CEE" w:rsidRPr="00071548" w:rsidRDefault="00522CEE" w:rsidP="00EF7FB8">
            <w:pPr>
              <w:jc w:val="center"/>
              <w:rPr>
                <w:b/>
                <w:bCs/>
              </w:rPr>
            </w:pPr>
            <w:r w:rsidRPr="00071548">
              <w:rPr>
                <w:b/>
                <w:bCs/>
              </w:rPr>
              <w:t>Timeline</w:t>
            </w:r>
          </w:p>
        </w:tc>
        <w:tc>
          <w:tcPr>
            <w:tcW w:w="2070" w:type="dxa"/>
            <w:shd w:val="clear" w:color="auto" w:fill="D0CECE" w:themeFill="background2" w:themeFillShade="E6"/>
          </w:tcPr>
          <w:p w14:paraId="0BFBD06D" w14:textId="77777777" w:rsidR="00522CEE" w:rsidRPr="00071548" w:rsidRDefault="00522CEE" w:rsidP="00EF7FB8">
            <w:pPr>
              <w:jc w:val="center"/>
              <w:rPr>
                <w:b/>
                <w:bCs/>
              </w:rPr>
            </w:pPr>
            <w:r w:rsidRPr="00071548">
              <w:rPr>
                <w:b/>
                <w:bCs/>
              </w:rPr>
              <w:t>Projected Financial Expenditure</w:t>
            </w:r>
          </w:p>
        </w:tc>
        <w:tc>
          <w:tcPr>
            <w:tcW w:w="1980" w:type="dxa"/>
            <w:shd w:val="clear" w:color="auto" w:fill="D0CECE" w:themeFill="background2" w:themeFillShade="E6"/>
          </w:tcPr>
          <w:p w14:paraId="5677A12A" w14:textId="77777777" w:rsidR="00522CEE" w:rsidRPr="00071548" w:rsidRDefault="00522CEE" w:rsidP="00EF7FB8">
            <w:pPr>
              <w:jc w:val="center"/>
              <w:rPr>
                <w:b/>
                <w:bCs/>
              </w:rPr>
            </w:pPr>
            <w:r w:rsidRPr="00071548">
              <w:rPr>
                <w:b/>
                <w:bCs/>
              </w:rPr>
              <w:t>Constraints</w:t>
            </w:r>
          </w:p>
        </w:tc>
        <w:tc>
          <w:tcPr>
            <w:tcW w:w="2340" w:type="dxa"/>
            <w:shd w:val="clear" w:color="auto" w:fill="D0CECE" w:themeFill="background2" w:themeFillShade="E6"/>
          </w:tcPr>
          <w:p w14:paraId="466EB19B" w14:textId="77777777" w:rsidR="00522CEE" w:rsidRPr="00071548" w:rsidRDefault="00522CEE" w:rsidP="00EF7FB8">
            <w:pPr>
              <w:jc w:val="center"/>
              <w:rPr>
                <w:b/>
                <w:bCs/>
              </w:rPr>
            </w:pPr>
            <w:r w:rsidRPr="00071548">
              <w:rPr>
                <w:b/>
                <w:bCs/>
              </w:rPr>
              <w:t>Assistance Needed</w:t>
            </w:r>
          </w:p>
        </w:tc>
      </w:tr>
      <w:tr w:rsidR="00522CEE" w:rsidRPr="00071548" w14:paraId="2F5B3973" w14:textId="77777777" w:rsidTr="00EF7FB8">
        <w:tc>
          <w:tcPr>
            <w:tcW w:w="2695" w:type="dxa"/>
          </w:tcPr>
          <w:p w14:paraId="68F4E6DE" w14:textId="77777777" w:rsidR="00522CEE" w:rsidRDefault="00522CEE" w:rsidP="00EF7FB8">
            <w:r>
              <w:t>Poultry</w:t>
            </w:r>
          </w:p>
          <w:p w14:paraId="1649C810" w14:textId="77777777" w:rsidR="00522CEE" w:rsidRDefault="00522CEE" w:rsidP="00EF7FB8">
            <w:r>
              <w:t>Whole fowl</w:t>
            </w:r>
          </w:p>
          <w:p w14:paraId="278CD97E" w14:textId="77777777" w:rsidR="00522CEE" w:rsidRDefault="00522CEE" w:rsidP="00EF7FB8">
            <w:r>
              <w:t>Leg quarters</w:t>
            </w:r>
          </w:p>
          <w:p w14:paraId="61807BC8" w14:textId="77777777" w:rsidR="00522CEE" w:rsidRDefault="00522CEE" w:rsidP="00EF7FB8">
            <w:r>
              <w:t>Breast</w:t>
            </w:r>
          </w:p>
          <w:p w14:paraId="19198CAA" w14:textId="77777777" w:rsidR="00522CEE" w:rsidRDefault="00522CEE" w:rsidP="00EF7FB8">
            <w:r>
              <w:t>wing</w:t>
            </w:r>
          </w:p>
          <w:p w14:paraId="0436038B" w14:textId="77777777" w:rsidR="00522CEE" w:rsidRPr="00071548" w:rsidRDefault="00522CEE" w:rsidP="00EF7FB8"/>
        </w:tc>
        <w:tc>
          <w:tcPr>
            <w:tcW w:w="2160" w:type="dxa"/>
          </w:tcPr>
          <w:p w14:paraId="27329E4D" w14:textId="77777777" w:rsidR="00522CEE" w:rsidRDefault="00522CEE" w:rsidP="00EF7FB8">
            <w:r>
              <w:t>Whole fowl- 128.514</w:t>
            </w:r>
          </w:p>
          <w:p w14:paraId="5BEFA94B" w14:textId="77777777" w:rsidR="00522CEE" w:rsidRDefault="00522CEE" w:rsidP="00EF7FB8">
            <w:r>
              <w:t>Leg quarters- 6.767</w:t>
            </w:r>
          </w:p>
          <w:p w14:paraId="143E7A5D" w14:textId="77777777" w:rsidR="00522CEE" w:rsidRDefault="00522CEE" w:rsidP="00EF7FB8">
            <w:r>
              <w:t>Breast- .5</w:t>
            </w:r>
          </w:p>
          <w:p w14:paraId="3BE90CA4" w14:textId="77777777" w:rsidR="00522CEE" w:rsidRDefault="00522CEE" w:rsidP="00EF7FB8">
            <w:r>
              <w:t>wing-26.142</w:t>
            </w:r>
          </w:p>
          <w:p w14:paraId="7696B4A9" w14:textId="77777777" w:rsidR="00522CEE" w:rsidRPr="00071548" w:rsidRDefault="00522CEE" w:rsidP="00EF7FB8"/>
        </w:tc>
        <w:tc>
          <w:tcPr>
            <w:tcW w:w="1800" w:type="dxa"/>
          </w:tcPr>
          <w:p w14:paraId="0E9DA35F" w14:textId="77777777" w:rsidR="00522CEE" w:rsidRDefault="00522CEE" w:rsidP="00EF7FB8">
            <w:r w:rsidRPr="00071548">
              <w:t xml:space="preserve"> </w:t>
            </w:r>
            <w:r>
              <w:t>Whole fowl- 2 years</w:t>
            </w:r>
          </w:p>
          <w:p w14:paraId="50911D3F" w14:textId="77777777" w:rsidR="00522CEE" w:rsidRDefault="00522CEE" w:rsidP="00EF7FB8">
            <w:r>
              <w:t>Leg quarters- 3 years</w:t>
            </w:r>
          </w:p>
          <w:p w14:paraId="6A1BDA64" w14:textId="77777777" w:rsidR="00522CEE" w:rsidRPr="00071548" w:rsidRDefault="00522CEE" w:rsidP="00EF7FB8">
            <w:r>
              <w:t>Breast- 3 years</w:t>
            </w:r>
          </w:p>
        </w:tc>
        <w:tc>
          <w:tcPr>
            <w:tcW w:w="2070" w:type="dxa"/>
          </w:tcPr>
          <w:p w14:paraId="49962CBB" w14:textId="77777777" w:rsidR="00522CEE" w:rsidRPr="002E3F0C" w:rsidRDefault="00522CEE" w:rsidP="00EF7FB8">
            <w:pPr>
              <w:rPr>
                <w:b/>
              </w:rPr>
            </w:pPr>
            <w:r>
              <w:rPr>
                <w:b/>
              </w:rPr>
              <w:t>Work in progress</w:t>
            </w:r>
          </w:p>
          <w:p w14:paraId="213EEC2F" w14:textId="77777777" w:rsidR="00522CEE" w:rsidRDefault="00522CEE" w:rsidP="00EF7FB8">
            <w:r>
              <w:t>(Whole fowl</w:t>
            </w:r>
          </w:p>
          <w:p w14:paraId="05F79048" w14:textId="77777777" w:rsidR="00522CEE" w:rsidRDefault="00522CEE" w:rsidP="00EF7FB8">
            <w:r>
              <w:t>Leg quarters</w:t>
            </w:r>
          </w:p>
          <w:p w14:paraId="0566DF65" w14:textId="77777777" w:rsidR="00522CEE" w:rsidRPr="00071548" w:rsidRDefault="00522CEE" w:rsidP="00EF7FB8">
            <w:r>
              <w:t>Breast)</w:t>
            </w:r>
          </w:p>
        </w:tc>
        <w:tc>
          <w:tcPr>
            <w:tcW w:w="1980" w:type="dxa"/>
          </w:tcPr>
          <w:p w14:paraId="5694D2DF" w14:textId="77777777" w:rsidR="00522CEE" w:rsidRDefault="00522CEE" w:rsidP="00EF7FB8">
            <w:r>
              <w:t xml:space="preserve"> Insufficient data for better informed decision making</w:t>
            </w:r>
          </w:p>
          <w:p w14:paraId="266AA328" w14:textId="77777777" w:rsidR="00522CEE" w:rsidRDefault="00522CEE" w:rsidP="00EF7FB8">
            <w:r>
              <w:t xml:space="preserve"> Lack of technical guidance towards policy formulation for securing market share for local producers</w:t>
            </w:r>
          </w:p>
          <w:p w14:paraId="64020FD1" w14:textId="77777777" w:rsidR="00522CEE" w:rsidRDefault="00522CEE" w:rsidP="00EF7FB8"/>
          <w:p w14:paraId="3E25C068" w14:textId="77777777" w:rsidR="00522CEE" w:rsidRDefault="00522CEE" w:rsidP="00EF7FB8">
            <w:r>
              <w:t>Annually reduced budget assigned by central government to the Department of Agriculture</w:t>
            </w:r>
          </w:p>
          <w:p w14:paraId="49533CCF" w14:textId="77777777" w:rsidR="00522CEE" w:rsidRDefault="00522CEE" w:rsidP="00EF7FB8">
            <w:r>
              <w:t xml:space="preserve">Unaffordable </w:t>
            </w:r>
            <w:proofErr w:type="gramStart"/>
            <w:r>
              <w:t>feed,cost</w:t>
            </w:r>
            <w:proofErr w:type="gramEnd"/>
            <w:r>
              <w:t xml:space="preserve"> of day old chick infrequent water supply, limited cold storage , high overhead cost of utilities eg. electricity and water, poor production due to external factors, poor management.</w:t>
            </w:r>
          </w:p>
          <w:p w14:paraId="1950A1AD" w14:textId="77777777" w:rsidR="00522CEE" w:rsidRPr="00071548" w:rsidRDefault="00522CEE" w:rsidP="00EF7FB8">
            <w:r>
              <w:t>technical support- limited transportation, tools and equipment, short staff.</w:t>
            </w:r>
          </w:p>
        </w:tc>
        <w:tc>
          <w:tcPr>
            <w:tcW w:w="2340" w:type="dxa"/>
          </w:tcPr>
          <w:p w14:paraId="45572078" w14:textId="77777777" w:rsidR="00522CEE" w:rsidRDefault="00522CEE" w:rsidP="00EF7FB8">
            <w:r>
              <w:t xml:space="preserve">Policies to protect local </w:t>
            </w:r>
            <w:proofErr w:type="gramStart"/>
            <w:r>
              <w:t>farmers,  access</w:t>
            </w:r>
            <w:proofErr w:type="gramEnd"/>
            <w:r>
              <w:t xml:space="preserve"> to funding, reduce cost of production, water storage-solar water pump,solar panels </w:t>
            </w:r>
          </w:p>
          <w:p w14:paraId="3A858565" w14:textId="77777777" w:rsidR="00522CEE" w:rsidRPr="00071548" w:rsidRDefault="00522CEE" w:rsidP="00EF7FB8">
            <w:r>
              <w:rPr>
                <w:b/>
              </w:rPr>
              <w:t>Any assistance that may positively offset constraints</w:t>
            </w:r>
          </w:p>
        </w:tc>
      </w:tr>
      <w:tr w:rsidR="00522CEE" w:rsidRPr="00071548" w14:paraId="4A317EFB" w14:textId="77777777" w:rsidTr="00EF7FB8">
        <w:tc>
          <w:tcPr>
            <w:tcW w:w="2695" w:type="dxa"/>
          </w:tcPr>
          <w:p w14:paraId="59B7CEBC" w14:textId="77777777" w:rsidR="00522CEE" w:rsidRPr="00071548" w:rsidRDefault="00522CEE" w:rsidP="00EF7FB8">
            <w:r w:rsidRPr="00071548">
              <w:t>Corn</w:t>
            </w:r>
          </w:p>
        </w:tc>
        <w:tc>
          <w:tcPr>
            <w:tcW w:w="2160" w:type="dxa"/>
          </w:tcPr>
          <w:p w14:paraId="7B82F9F4" w14:textId="77777777" w:rsidR="00522CEE" w:rsidRPr="00071548" w:rsidRDefault="00522CEE" w:rsidP="00EF7FB8">
            <w:r w:rsidRPr="00071548">
              <w:t>Looking to established ten (10) to twenty (20) acres of corn field</w:t>
            </w:r>
          </w:p>
        </w:tc>
        <w:tc>
          <w:tcPr>
            <w:tcW w:w="1800" w:type="dxa"/>
          </w:tcPr>
          <w:p w14:paraId="6ABC08EA" w14:textId="77777777" w:rsidR="00522CEE" w:rsidRPr="00071548" w:rsidRDefault="00522CEE" w:rsidP="00EF7FB8">
            <w:pPr>
              <w:rPr>
                <w:color w:val="000000"/>
              </w:rPr>
            </w:pPr>
            <w:r w:rsidRPr="00071548">
              <w:rPr>
                <w:color w:val="000000"/>
              </w:rPr>
              <w:t>The production can start the second quarter</w:t>
            </w:r>
            <w:r>
              <w:rPr>
                <w:color w:val="000000"/>
              </w:rPr>
              <w:t xml:space="preserve"> 2022</w:t>
            </w:r>
          </w:p>
          <w:p w14:paraId="4AAEDBD7" w14:textId="77777777" w:rsidR="00522CEE" w:rsidRPr="00071548" w:rsidRDefault="00522CEE" w:rsidP="00EF7FB8"/>
        </w:tc>
        <w:tc>
          <w:tcPr>
            <w:tcW w:w="2070" w:type="dxa"/>
          </w:tcPr>
          <w:p w14:paraId="313490FC" w14:textId="77777777" w:rsidR="00522CEE" w:rsidRPr="00071548" w:rsidRDefault="00522CEE" w:rsidP="00EF7FB8">
            <w:pPr>
              <w:rPr>
                <w:color w:val="000000"/>
              </w:rPr>
            </w:pPr>
            <w:r w:rsidRPr="00071548">
              <w:rPr>
                <w:color w:val="000000"/>
              </w:rPr>
              <w:t>Financial Expenditure under the Budget Programming for agriculture or international assistance will have to be sought</w:t>
            </w:r>
          </w:p>
          <w:p w14:paraId="48AAF122" w14:textId="77777777" w:rsidR="00522CEE" w:rsidRPr="00071548" w:rsidRDefault="00522CEE" w:rsidP="00EF7FB8"/>
        </w:tc>
        <w:tc>
          <w:tcPr>
            <w:tcW w:w="1980" w:type="dxa"/>
          </w:tcPr>
          <w:p w14:paraId="60F17A2B" w14:textId="77777777" w:rsidR="00522CEE" w:rsidRPr="00071548" w:rsidRDefault="00522CEE" w:rsidP="00EF7FB8">
            <w:pPr>
              <w:rPr>
                <w:color w:val="000000"/>
              </w:rPr>
            </w:pPr>
            <w:r w:rsidRPr="00071548">
              <w:rPr>
                <w:color w:val="000000"/>
              </w:rPr>
              <w:t xml:space="preserve">Acceptance by farmers to </w:t>
            </w:r>
            <w:proofErr w:type="gramStart"/>
            <w:r w:rsidRPr="00071548">
              <w:rPr>
                <w:color w:val="000000"/>
              </w:rPr>
              <w:t>grow</w:t>
            </w:r>
            <w:r>
              <w:rPr>
                <w:color w:val="000000"/>
              </w:rPr>
              <w:t>(</w:t>
            </w:r>
            <w:proofErr w:type="gramEnd"/>
            <w:r>
              <w:rPr>
                <w:color w:val="000000"/>
              </w:rPr>
              <w:t>recommended varieties)</w:t>
            </w:r>
            <w:r w:rsidRPr="00071548">
              <w:rPr>
                <w:color w:val="000000"/>
              </w:rPr>
              <w:t xml:space="preserve"> corn.</w:t>
            </w:r>
          </w:p>
          <w:p w14:paraId="2AE8B524" w14:textId="77777777" w:rsidR="00522CEE" w:rsidRPr="00071548" w:rsidRDefault="00522CEE" w:rsidP="00EF7FB8"/>
        </w:tc>
        <w:tc>
          <w:tcPr>
            <w:tcW w:w="2340" w:type="dxa"/>
          </w:tcPr>
          <w:p w14:paraId="3C79E0AC" w14:textId="77777777" w:rsidR="00522CEE" w:rsidRPr="00071548" w:rsidRDefault="00522CEE" w:rsidP="00EF7FB8">
            <w:pPr>
              <w:rPr>
                <w:color w:val="000000"/>
              </w:rPr>
            </w:pPr>
            <w:r w:rsidRPr="00071548">
              <w:rPr>
                <w:color w:val="000000"/>
              </w:rPr>
              <w:t>Machinery equipment and planting materials (seeds).</w:t>
            </w:r>
          </w:p>
          <w:p w14:paraId="2AAD01F9" w14:textId="77777777" w:rsidR="00522CEE" w:rsidRPr="00071548" w:rsidRDefault="00522CEE" w:rsidP="00EF7FB8"/>
        </w:tc>
      </w:tr>
      <w:tr w:rsidR="00522CEE" w:rsidRPr="00071548" w14:paraId="3D44235B" w14:textId="77777777" w:rsidTr="00EF7FB8">
        <w:tc>
          <w:tcPr>
            <w:tcW w:w="2695" w:type="dxa"/>
          </w:tcPr>
          <w:p w14:paraId="67E12EA2" w14:textId="77777777" w:rsidR="00522CEE" w:rsidRPr="00071548" w:rsidRDefault="00522CEE" w:rsidP="00EF7FB8">
            <w:r w:rsidRPr="00071548">
              <w:t>Other e.g. Herbs and Spices</w:t>
            </w:r>
          </w:p>
        </w:tc>
        <w:tc>
          <w:tcPr>
            <w:tcW w:w="2160" w:type="dxa"/>
          </w:tcPr>
          <w:p w14:paraId="44C6F9AF" w14:textId="77777777" w:rsidR="00522CEE" w:rsidRPr="00071548" w:rsidRDefault="00522CEE" w:rsidP="00EF7FB8">
            <w:pPr>
              <w:rPr>
                <w:color w:val="000000"/>
              </w:rPr>
            </w:pPr>
            <w:r w:rsidRPr="00071548">
              <w:rPr>
                <w:color w:val="000000"/>
              </w:rPr>
              <w:t>Looking to target five (5) acres of production</w:t>
            </w:r>
          </w:p>
          <w:p w14:paraId="20657994" w14:textId="77777777" w:rsidR="00522CEE" w:rsidRPr="00071548" w:rsidRDefault="00522CEE" w:rsidP="00EF7FB8"/>
        </w:tc>
        <w:tc>
          <w:tcPr>
            <w:tcW w:w="1800" w:type="dxa"/>
          </w:tcPr>
          <w:p w14:paraId="6FF5F5C9" w14:textId="77777777" w:rsidR="00522CEE" w:rsidRPr="00071548" w:rsidRDefault="00522CEE" w:rsidP="00EF7FB8">
            <w:pPr>
              <w:rPr>
                <w:color w:val="000000"/>
              </w:rPr>
            </w:pPr>
            <w:r w:rsidRPr="00071548">
              <w:rPr>
                <w:color w:val="000000"/>
              </w:rPr>
              <w:t>Production is already ongoing.  Second quarter urban and peri agriculture</w:t>
            </w:r>
          </w:p>
          <w:p w14:paraId="49E303C0" w14:textId="77777777" w:rsidR="00522CEE" w:rsidRPr="00071548" w:rsidRDefault="00522CEE" w:rsidP="00EF7FB8"/>
        </w:tc>
        <w:tc>
          <w:tcPr>
            <w:tcW w:w="2070" w:type="dxa"/>
          </w:tcPr>
          <w:p w14:paraId="2513AD99" w14:textId="77777777" w:rsidR="00522CEE" w:rsidRPr="00071548" w:rsidRDefault="00522CEE" w:rsidP="00EF7FB8"/>
        </w:tc>
        <w:tc>
          <w:tcPr>
            <w:tcW w:w="1980" w:type="dxa"/>
          </w:tcPr>
          <w:p w14:paraId="7EF7A00B" w14:textId="77777777" w:rsidR="00522CEE" w:rsidRDefault="00522CEE" w:rsidP="00EF7FB8">
            <w:pPr>
              <w:rPr>
                <w:color w:val="000000"/>
              </w:rPr>
            </w:pPr>
            <w:r w:rsidRPr="00071548">
              <w:rPr>
                <w:color w:val="000000"/>
              </w:rPr>
              <w:t>Marketability of produce and other factors of prodction</w:t>
            </w:r>
            <w:r>
              <w:rPr>
                <w:color w:val="000000"/>
              </w:rPr>
              <w:t xml:space="preserve"> </w:t>
            </w:r>
          </w:p>
          <w:p w14:paraId="7CC3C18D" w14:textId="77777777" w:rsidR="00522CEE" w:rsidRDefault="00522CEE" w:rsidP="00EF7FB8">
            <w:pPr>
              <w:rPr>
                <w:color w:val="000000"/>
              </w:rPr>
            </w:pPr>
            <w:r>
              <w:rPr>
                <w:color w:val="000000"/>
              </w:rPr>
              <w:t>Challenges related to water supply for irrigation</w:t>
            </w:r>
            <w:r w:rsidRPr="00071548">
              <w:rPr>
                <w:color w:val="000000"/>
              </w:rPr>
              <w:t xml:space="preserve"> </w:t>
            </w:r>
          </w:p>
          <w:p w14:paraId="7CE52C4A" w14:textId="77777777" w:rsidR="00522CEE" w:rsidRDefault="00522CEE" w:rsidP="00EF7FB8">
            <w:pPr>
              <w:rPr>
                <w:color w:val="000000"/>
              </w:rPr>
            </w:pPr>
          </w:p>
          <w:p w14:paraId="7EE10CA3" w14:textId="77777777" w:rsidR="00522CEE" w:rsidRPr="00071548" w:rsidRDefault="00522CEE" w:rsidP="00EF7FB8">
            <w:pPr>
              <w:rPr>
                <w:color w:val="000000"/>
              </w:rPr>
            </w:pPr>
            <w:r w:rsidRPr="00071548">
              <w:rPr>
                <w:color w:val="000000"/>
              </w:rPr>
              <w:t>.</w:t>
            </w:r>
          </w:p>
          <w:p w14:paraId="1AAECFDD" w14:textId="77777777" w:rsidR="00522CEE" w:rsidRPr="00071548" w:rsidRDefault="00522CEE" w:rsidP="00EF7FB8"/>
        </w:tc>
        <w:tc>
          <w:tcPr>
            <w:tcW w:w="2340" w:type="dxa"/>
          </w:tcPr>
          <w:p w14:paraId="3F69147F" w14:textId="77777777" w:rsidR="00522CEE" w:rsidRPr="00071548" w:rsidRDefault="00522CEE" w:rsidP="00EF7FB8">
            <w:r>
              <w:t xml:space="preserve">Better market intelligence </w:t>
            </w:r>
          </w:p>
        </w:tc>
      </w:tr>
      <w:tr w:rsidR="00522CEE" w:rsidRPr="00071548" w14:paraId="395C7B58" w14:textId="77777777" w:rsidTr="00EF7FB8">
        <w:tc>
          <w:tcPr>
            <w:tcW w:w="2695" w:type="dxa"/>
          </w:tcPr>
          <w:p w14:paraId="7A0D1E04" w14:textId="77777777" w:rsidR="00522CEE" w:rsidRPr="00071548" w:rsidRDefault="00522CEE" w:rsidP="00EF7FB8">
            <w:pPr>
              <w:pStyle w:val="ListParagraph"/>
            </w:pPr>
          </w:p>
        </w:tc>
        <w:tc>
          <w:tcPr>
            <w:tcW w:w="2160" w:type="dxa"/>
          </w:tcPr>
          <w:p w14:paraId="644575FD" w14:textId="77777777" w:rsidR="00522CEE" w:rsidRPr="00071548" w:rsidRDefault="00522CEE" w:rsidP="00EF7FB8"/>
        </w:tc>
        <w:tc>
          <w:tcPr>
            <w:tcW w:w="1800" w:type="dxa"/>
          </w:tcPr>
          <w:p w14:paraId="57CC5289" w14:textId="77777777" w:rsidR="00522CEE" w:rsidRPr="00071548" w:rsidRDefault="00522CEE" w:rsidP="00EF7FB8"/>
        </w:tc>
        <w:tc>
          <w:tcPr>
            <w:tcW w:w="2070" w:type="dxa"/>
          </w:tcPr>
          <w:p w14:paraId="548733A0" w14:textId="77777777" w:rsidR="00522CEE" w:rsidRPr="00071548" w:rsidRDefault="00522CEE" w:rsidP="00EF7FB8"/>
        </w:tc>
        <w:tc>
          <w:tcPr>
            <w:tcW w:w="1980" w:type="dxa"/>
          </w:tcPr>
          <w:p w14:paraId="61D46381" w14:textId="77777777" w:rsidR="00522CEE" w:rsidRPr="00071548" w:rsidRDefault="00522CEE" w:rsidP="00EF7FB8"/>
        </w:tc>
        <w:tc>
          <w:tcPr>
            <w:tcW w:w="2340" w:type="dxa"/>
          </w:tcPr>
          <w:p w14:paraId="2BFA38A9" w14:textId="77777777" w:rsidR="00522CEE" w:rsidRPr="00071548" w:rsidRDefault="00522CEE" w:rsidP="00EF7FB8"/>
        </w:tc>
      </w:tr>
      <w:tr w:rsidR="00522CEE" w:rsidRPr="00071548" w14:paraId="218F757B" w14:textId="77777777" w:rsidTr="00EF7FB8">
        <w:tc>
          <w:tcPr>
            <w:tcW w:w="2695" w:type="dxa"/>
          </w:tcPr>
          <w:p w14:paraId="2BF4B18B" w14:textId="77777777" w:rsidR="00522CEE" w:rsidRPr="00071548" w:rsidRDefault="00522CEE" w:rsidP="00EF7FB8">
            <w:pPr>
              <w:pStyle w:val="ListParagraph"/>
            </w:pPr>
          </w:p>
        </w:tc>
        <w:tc>
          <w:tcPr>
            <w:tcW w:w="2160" w:type="dxa"/>
          </w:tcPr>
          <w:p w14:paraId="654BDB6A" w14:textId="77777777" w:rsidR="00522CEE" w:rsidRPr="00071548" w:rsidRDefault="00522CEE" w:rsidP="00EF7FB8"/>
        </w:tc>
        <w:tc>
          <w:tcPr>
            <w:tcW w:w="1800" w:type="dxa"/>
          </w:tcPr>
          <w:p w14:paraId="2A2D5B02" w14:textId="77777777" w:rsidR="00522CEE" w:rsidRPr="00071548" w:rsidRDefault="00522CEE" w:rsidP="00EF7FB8"/>
        </w:tc>
        <w:tc>
          <w:tcPr>
            <w:tcW w:w="2070" w:type="dxa"/>
          </w:tcPr>
          <w:p w14:paraId="29092BFA" w14:textId="77777777" w:rsidR="00522CEE" w:rsidRPr="00071548" w:rsidRDefault="00522CEE" w:rsidP="00EF7FB8"/>
        </w:tc>
        <w:tc>
          <w:tcPr>
            <w:tcW w:w="1980" w:type="dxa"/>
          </w:tcPr>
          <w:p w14:paraId="5FE8DDE6" w14:textId="77777777" w:rsidR="00522CEE" w:rsidRPr="00071548" w:rsidRDefault="00522CEE" w:rsidP="00EF7FB8"/>
        </w:tc>
        <w:tc>
          <w:tcPr>
            <w:tcW w:w="2340" w:type="dxa"/>
          </w:tcPr>
          <w:p w14:paraId="0395B6B8" w14:textId="77777777" w:rsidR="00522CEE" w:rsidRPr="00071548" w:rsidRDefault="00522CEE" w:rsidP="00EF7FB8"/>
        </w:tc>
      </w:tr>
      <w:tr w:rsidR="00522CEE" w:rsidRPr="00071548" w14:paraId="4AAE6586" w14:textId="77777777" w:rsidTr="00EF7FB8">
        <w:tc>
          <w:tcPr>
            <w:tcW w:w="2695" w:type="dxa"/>
          </w:tcPr>
          <w:p w14:paraId="179AB1D9" w14:textId="77777777" w:rsidR="00522CEE" w:rsidRPr="00071548" w:rsidRDefault="00522CEE" w:rsidP="00EF7FB8">
            <w:pPr>
              <w:pStyle w:val="ListParagraph"/>
            </w:pPr>
          </w:p>
        </w:tc>
        <w:tc>
          <w:tcPr>
            <w:tcW w:w="2160" w:type="dxa"/>
          </w:tcPr>
          <w:p w14:paraId="24A59438" w14:textId="77777777" w:rsidR="00522CEE" w:rsidRPr="00071548" w:rsidRDefault="00522CEE" w:rsidP="00EF7FB8"/>
        </w:tc>
        <w:tc>
          <w:tcPr>
            <w:tcW w:w="1800" w:type="dxa"/>
          </w:tcPr>
          <w:p w14:paraId="7F33FFA2" w14:textId="77777777" w:rsidR="00522CEE" w:rsidRPr="00071548" w:rsidRDefault="00522CEE" w:rsidP="00EF7FB8"/>
        </w:tc>
        <w:tc>
          <w:tcPr>
            <w:tcW w:w="2070" w:type="dxa"/>
          </w:tcPr>
          <w:p w14:paraId="08E2DB26" w14:textId="77777777" w:rsidR="00522CEE" w:rsidRPr="00071548" w:rsidRDefault="00522CEE" w:rsidP="00EF7FB8"/>
        </w:tc>
        <w:tc>
          <w:tcPr>
            <w:tcW w:w="1980" w:type="dxa"/>
          </w:tcPr>
          <w:p w14:paraId="01FDE67F" w14:textId="77777777" w:rsidR="00522CEE" w:rsidRPr="00071548" w:rsidRDefault="00522CEE" w:rsidP="00EF7FB8"/>
        </w:tc>
        <w:tc>
          <w:tcPr>
            <w:tcW w:w="2340" w:type="dxa"/>
          </w:tcPr>
          <w:p w14:paraId="048057A1" w14:textId="77777777" w:rsidR="00522CEE" w:rsidRPr="00071548" w:rsidRDefault="00522CEE" w:rsidP="00EF7FB8"/>
        </w:tc>
      </w:tr>
      <w:tr w:rsidR="00522CEE" w:rsidRPr="00071548" w14:paraId="369FEE21" w14:textId="77777777" w:rsidTr="00EF7FB8">
        <w:tc>
          <w:tcPr>
            <w:tcW w:w="2695" w:type="dxa"/>
            <w:shd w:val="clear" w:color="auto" w:fill="D0CECE" w:themeFill="background2" w:themeFillShade="E6"/>
          </w:tcPr>
          <w:p w14:paraId="1F79B2B1" w14:textId="77777777" w:rsidR="00522CEE" w:rsidRPr="00071548" w:rsidRDefault="00522CEE" w:rsidP="00EF7FB8">
            <w:pPr>
              <w:jc w:val="center"/>
              <w:rPr>
                <w:b/>
                <w:bCs/>
              </w:rPr>
            </w:pPr>
            <w:r w:rsidRPr="00071548">
              <w:rPr>
                <w:b/>
                <w:bCs/>
              </w:rPr>
              <w:t>Cross-Cutting Issues</w:t>
            </w:r>
          </w:p>
        </w:tc>
        <w:tc>
          <w:tcPr>
            <w:tcW w:w="2160" w:type="dxa"/>
            <w:shd w:val="clear" w:color="auto" w:fill="D0CECE" w:themeFill="background2" w:themeFillShade="E6"/>
          </w:tcPr>
          <w:p w14:paraId="1AC905DF" w14:textId="77777777" w:rsidR="00522CEE" w:rsidRPr="00071548" w:rsidRDefault="00522CEE" w:rsidP="00EF7FB8">
            <w:pPr>
              <w:jc w:val="center"/>
              <w:rPr>
                <w:b/>
                <w:bCs/>
              </w:rPr>
            </w:pPr>
            <w:r w:rsidRPr="00071548">
              <w:rPr>
                <w:b/>
                <w:bCs/>
              </w:rPr>
              <w:t>Nature of the Problem</w:t>
            </w:r>
          </w:p>
        </w:tc>
        <w:tc>
          <w:tcPr>
            <w:tcW w:w="1800" w:type="dxa"/>
            <w:shd w:val="clear" w:color="auto" w:fill="D0CECE" w:themeFill="background2" w:themeFillShade="E6"/>
          </w:tcPr>
          <w:p w14:paraId="2CF3001F" w14:textId="77777777" w:rsidR="00522CEE" w:rsidRPr="00071548" w:rsidRDefault="00522CEE" w:rsidP="00EF7FB8">
            <w:pPr>
              <w:jc w:val="center"/>
              <w:rPr>
                <w:b/>
                <w:bCs/>
              </w:rPr>
            </w:pPr>
            <w:r w:rsidRPr="00071548">
              <w:rPr>
                <w:b/>
                <w:bCs/>
              </w:rPr>
              <w:t>Proposed Solutions</w:t>
            </w:r>
          </w:p>
        </w:tc>
        <w:tc>
          <w:tcPr>
            <w:tcW w:w="2070" w:type="dxa"/>
            <w:shd w:val="clear" w:color="auto" w:fill="D0CECE" w:themeFill="background2" w:themeFillShade="E6"/>
          </w:tcPr>
          <w:p w14:paraId="01588360" w14:textId="77777777" w:rsidR="00522CEE" w:rsidRPr="00071548" w:rsidRDefault="00522CEE" w:rsidP="00EF7FB8">
            <w:pPr>
              <w:jc w:val="center"/>
              <w:rPr>
                <w:b/>
                <w:bCs/>
              </w:rPr>
            </w:pPr>
            <w:r w:rsidRPr="00071548">
              <w:rPr>
                <w:b/>
                <w:bCs/>
              </w:rPr>
              <w:t>Timelines</w:t>
            </w:r>
          </w:p>
        </w:tc>
        <w:tc>
          <w:tcPr>
            <w:tcW w:w="1980" w:type="dxa"/>
            <w:shd w:val="clear" w:color="auto" w:fill="D0CECE" w:themeFill="background2" w:themeFillShade="E6"/>
          </w:tcPr>
          <w:p w14:paraId="3BB4B2BF" w14:textId="77777777" w:rsidR="00522CEE" w:rsidRPr="00071548" w:rsidRDefault="00522CEE" w:rsidP="00EF7FB8">
            <w:pPr>
              <w:jc w:val="center"/>
              <w:rPr>
                <w:b/>
                <w:bCs/>
              </w:rPr>
            </w:pPr>
            <w:r w:rsidRPr="00071548">
              <w:rPr>
                <w:b/>
                <w:bCs/>
              </w:rPr>
              <w:t>Constraints</w:t>
            </w:r>
          </w:p>
        </w:tc>
        <w:tc>
          <w:tcPr>
            <w:tcW w:w="2340" w:type="dxa"/>
            <w:shd w:val="clear" w:color="auto" w:fill="D0CECE" w:themeFill="background2" w:themeFillShade="E6"/>
          </w:tcPr>
          <w:p w14:paraId="1E3A1E0F" w14:textId="77777777" w:rsidR="00522CEE" w:rsidRPr="00071548" w:rsidRDefault="00522CEE" w:rsidP="00EF7FB8">
            <w:pPr>
              <w:jc w:val="center"/>
              <w:rPr>
                <w:b/>
                <w:bCs/>
              </w:rPr>
            </w:pPr>
            <w:r w:rsidRPr="00071548">
              <w:rPr>
                <w:b/>
                <w:bCs/>
              </w:rPr>
              <w:t>Assistance Needed</w:t>
            </w:r>
          </w:p>
        </w:tc>
      </w:tr>
      <w:tr w:rsidR="00522CEE" w:rsidRPr="00071548" w14:paraId="0ED24517" w14:textId="77777777" w:rsidTr="00EF7FB8">
        <w:tc>
          <w:tcPr>
            <w:tcW w:w="2695" w:type="dxa"/>
          </w:tcPr>
          <w:p w14:paraId="307F492C" w14:textId="77777777" w:rsidR="00522CEE" w:rsidRPr="00071548" w:rsidRDefault="00522CEE" w:rsidP="00EF7FB8"/>
        </w:tc>
        <w:tc>
          <w:tcPr>
            <w:tcW w:w="2160" w:type="dxa"/>
          </w:tcPr>
          <w:p w14:paraId="1E26E704" w14:textId="77777777" w:rsidR="00522CEE" w:rsidRPr="00071548" w:rsidRDefault="00522CEE" w:rsidP="00EF7FB8"/>
        </w:tc>
        <w:tc>
          <w:tcPr>
            <w:tcW w:w="1800" w:type="dxa"/>
          </w:tcPr>
          <w:p w14:paraId="5579499C" w14:textId="77777777" w:rsidR="00522CEE" w:rsidRPr="00071548" w:rsidRDefault="00522CEE" w:rsidP="00EF7FB8"/>
        </w:tc>
        <w:tc>
          <w:tcPr>
            <w:tcW w:w="2070" w:type="dxa"/>
          </w:tcPr>
          <w:p w14:paraId="2909D89D" w14:textId="77777777" w:rsidR="00522CEE" w:rsidRPr="00071548" w:rsidRDefault="00522CEE" w:rsidP="00EF7FB8"/>
        </w:tc>
        <w:tc>
          <w:tcPr>
            <w:tcW w:w="1980" w:type="dxa"/>
          </w:tcPr>
          <w:p w14:paraId="79C7CAEF" w14:textId="77777777" w:rsidR="00522CEE" w:rsidRPr="00071548" w:rsidRDefault="00522CEE" w:rsidP="00EF7FB8"/>
        </w:tc>
        <w:tc>
          <w:tcPr>
            <w:tcW w:w="2340" w:type="dxa"/>
          </w:tcPr>
          <w:p w14:paraId="00C1331B" w14:textId="77777777" w:rsidR="00522CEE" w:rsidRPr="00071548" w:rsidRDefault="00522CEE" w:rsidP="00EF7FB8"/>
        </w:tc>
      </w:tr>
      <w:tr w:rsidR="00522CEE" w:rsidRPr="00071548" w14:paraId="647155DA" w14:textId="77777777" w:rsidTr="00EF7FB8">
        <w:trPr>
          <w:trHeight w:val="1475"/>
        </w:trPr>
        <w:tc>
          <w:tcPr>
            <w:tcW w:w="2695" w:type="dxa"/>
          </w:tcPr>
          <w:p w14:paraId="33B13243" w14:textId="77777777" w:rsidR="00522CEE" w:rsidRPr="00071548" w:rsidRDefault="00522CEE" w:rsidP="00EF7FB8">
            <w:r w:rsidRPr="00071548">
              <w:t>E.g. Insurance</w:t>
            </w:r>
          </w:p>
        </w:tc>
        <w:tc>
          <w:tcPr>
            <w:tcW w:w="2160" w:type="dxa"/>
          </w:tcPr>
          <w:p w14:paraId="2FE20E71" w14:textId="77777777" w:rsidR="00522CEE" w:rsidRPr="00071548" w:rsidRDefault="00522CEE" w:rsidP="00EF7FB8">
            <w:pPr>
              <w:rPr>
                <w:color w:val="000000"/>
              </w:rPr>
            </w:pPr>
            <w:r w:rsidRPr="00071548">
              <w:rPr>
                <w:color w:val="000000"/>
              </w:rPr>
              <w:t>Insurance agencies</w:t>
            </w:r>
            <w:r>
              <w:rPr>
                <w:color w:val="000000"/>
              </w:rPr>
              <w:t xml:space="preserve"> who</w:t>
            </w:r>
            <w:r w:rsidRPr="00071548">
              <w:rPr>
                <w:color w:val="000000"/>
              </w:rPr>
              <w:t xml:space="preserve"> are willing to </w:t>
            </w:r>
            <w:proofErr w:type="gramStart"/>
            <w:r w:rsidRPr="00071548">
              <w:rPr>
                <w:color w:val="000000"/>
              </w:rPr>
              <w:t xml:space="preserve">insure  </w:t>
            </w:r>
            <w:r>
              <w:rPr>
                <w:color w:val="000000"/>
              </w:rPr>
              <w:t>n</w:t>
            </w:r>
            <w:proofErr w:type="gramEnd"/>
            <w:r>
              <w:rPr>
                <w:color w:val="000000"/>
              </w:rPr>
              <w:t xml:space="preserve"> </w:t>
            </w:r>
            <w:r w:rsidRPr="00071548">
              <w:rPr>
                <w:color w:val="000000"/>
              </w:rPr>
              <w:t>agriculture would like direction and support on the way forward.</w:t>
            </w:r>
          </w:p>
          <w:p w14:paraId="0E50DBEF" w14:textId="77777777" w:rsidR="00522CEE" w:rsidRPr="00071548" w:rsidRDefault="00522CEE" w:rsidP="00EF7FB8"/>
        </w:tc>
        <w:tc>
          <w:tcPr>
            <w:tcW w:w="1800" w:type="dxa"/>
          </w:tcPr>
          <w:p w14:paraId="4F12179C" w14:textId="77777777" w:rsidR="00522CEE" w:rsidRPr="00071548" w:rsidRDefault="00522CEE" w:rsidP="00EF7FB8">
            <w:pPr>
              <w:rPr>
                <w:color w:val="000000"/>
              </w:rPr>
            </w:pPr>
            <w:r w:rsidRPr="00071548">
              <w:rPr>
                <w:color w:val="000000"/>
              </w:rPr>
              <w:t>Encourage u</w:t>
            </w:r>
            <w:r>
              <w:rPr>
                <w:color w:val="000000"/>
              </w:rPr>
              <w:t>nderwriters in caricom to promote related</w:t>
            </w:r>
            <w:r w:rsidRPr="00071548">
              <w:rPr>
                <w:color w:val="000000"/>
              </w:rPr>
              <w:t xml:space="preserve"> policies for agriculture.</w:t>
            </w:r>
          </w:p>
          <w:p w14:paraId="04208B36" w14:textId="77777777" w:rsidR="00522CEE" w:rsidRPr="00071548" w:rsidRDefault="00522CEE" w:rsidP="00EF7FB8"/>
        </w:tc>
        <w:tc>
          <w:tcPr>
            <w:tcW w:w="2070" w:type="dxa"/>
          </w:tcPr>
          <w:p w14:paraId="6F895601" w14:textId="77777777" w:rsidR="00522CEE" w:rsidRPr="00071548" w:rsidRDefault="00522CEE" w:rsidP="00EF7FB8">
            <w:pPr>
              <w:rPr>
                <w:color w:val="000000"/>
              </w:rPr>
            </w:pPr>
            <w:r w:rsidRPr="00071548">
              <w:rPr>
                <w:color w:val="000000"/>
              </w:rPr>
              <w:t>Could start by the second quarter of this year.</w:t>
            </w:r>
          </w:p>
          <w:p w14:paraId="02B557D5" w14:textId="77777777" w:rsidR="00522CEE" w:rsidRPr="00071548" w:rsidRDefault="00522CEE" w:rsidP="00EF7FB8"/>
        </w:tc>
        <w:tc>
          <w:tcPr>
            <w:tcW w:w="1980" w:type="dxa"/>
          </w:tcPr>
          <w:p w14:paraId="01F73669" w14:textId="77777777" w:rsidR="00522CEE" w:rsidRDefault="00522CEE" w:rsidP="00EF7FB8">
            <w:r>
              <w:t>Coordination of the network of related institutions (</w:t>
            </w:r>
            <w:proofErr w:type="gramStart"/>
            <w:r>
              <w:t>government ,</w:t>
            </w:r>
            <w:proofErr w:type="gramEnd"/>
            <w:r>
              <w:t xml:space="preserve"> banks, insurers, farmers)</w:t>
            </w:r>
          </w:p>
          <w:p w14:paraId="03EF1E30" w14:textId="77777777" w:rsidR="00522CEE" w:rsidRPr="00071548" w:rsidRDefault="00522CEE" w:rsidP="00EF7FB8">
            <w:r>
              <w:t>Land tenure arrangements</w:t>
            </w:r>
          </w:p>
        </w:tc>
        <w:tc>
          <w:tcPr>
            <w:tcW w:w="2340" w:type="dxa"/>
          </w:tcPr>
          <w:p w14:paraId="0765B8DB" w14:textId="77777777" w:rsidR="00522CEE" w:rsidRPr="00071548" w:rsidRDefault="00522CEE" w:rsidP="00EF7FB8">
            <w:r w:rsidRPr="00071548">
              <w:t>Will be needed from Caricom officers, that are the Regulatory Agents for financial services to give support for credit services.</w:t>
            </w:r>
          </w:p>
        </w:tc>
      </w:tr>
      <w:tr w:rsidR="00522CEE" w:rsidRPr="00071548" w14:paraId="525CDD37" w14:textId="77777777" w:rsidTr="00EF7FB8">
        <w:tc>
          <w:tcPr>
            <w:tcW w:w="2695" w:type="dxa"/>
          </w:tcPr>
          <w:p w14:paraId="6AF78A56" w14:textId="77777777" w:rsidR="00522CEE" w:rsidRPr="00071548" w:rsidRDefault="00522CEE" w:rsidP="00EF7FB8">
            <w:r w:rsidRPr="00071548">
              <w:t>E.g. Access to Credit</w:t>
            </w:r>
          </w:p>
        </w:tc>
        <w:tc>
          <w:tcPr>
            <w:tcW w:w="2160" w:type="dxa"/>
          </w:tcPr>
          <w:p w14:paraId="3582EA3F" w14:textId="77777777" w:rsidR="00522CEE" w:rsidRPr="00071548" w:rsidRDefault="00522CEE" w:rsidP="00EF7FB8">
            <w:pPr>
              <w:rPr>
                <w:color w:val="000000"/>
              </w:rPr>
            </w:pPr>
            <w:r w:rsidRPr="00071548">
              <w:rPr>
                <w:color w:val="000000"/>
              </w:rPr>
              <w:t>Even though we have small scale credit, it needs to be expanded.</w:t>
            </w:r>
          </w:p>
          <w:p w14:paraId="7A614707" w14:textId="77777777" w:rsidR="00522CEE" w:rsidRPr="00071548" w:rsidRDefault="00522CEE" w:rsidP="00EF7FB8"/>
        </w:tc>
        <w:tc>
          <w:tcPr>
            <w:tcW w:w="1800" w:type="dxa"/>
          </w:tcPr>
          <w:p w14:paraId="00EED713" w14:textId="77777777" w:rsidR="00522CEE" w:rsidRPr="00071548" w:rsidRDefault="00522CEE" w:rsidP="00EF7FB8">
            <w:pPr>
              <w:rPr>
                <w:color w:val="000000"/>
              </w:rPr>
            </w:pPr>
            <w:r w:rsidRPr="00071548">
              <w:rPr>
                <w:color w:val="000000"/>
              </w:rPr>
              <w:t>C</w:t>
            </w:r>
            <w:r>
              <w:rPr>
                <w:color w:val="000000"/>
              </w:rPr>
              <w:t>entral banks should make it easier</w:t>
            </w:r>
            <w:r w:rsidRPr="00071548">
              <w:rPr>
                <w:color w:val="000000"/>
              </w:rPr>
              <w:t xml:space="preserve"> to access credit for agriculture purposes.</w:t>
            </w:r>
          </w:p>
          <w:p w14:paraId="65BDAD5F" w14:textId="77777777" w:rsidR="00522CEE" w:rsidRPr="00071548" w:rsidRDefault="00522CEE" w:rsidP="00EF7FB8"/>
        </w:tc>
        <w:tc>
          <w:tcPr>
            <w:tcW w:w="2070" w:type="dxa"/>
          </w:tcPr>
          <w:p w14:paraId="38B0FB91" w14:textId="77777777" w:rsidR="00522CEE" w:rsidRPr="00071548" w:rsidRDefault="00522CEE" w:rsidP="00EF7FB8">
            <w:pPr>
              <w:rPr>
                <w:color w:val="000000"/>
              </w:rPr>
            </w:pPr>
            <w:r>
              <w:rPr>
                <w:color w:val="000000"/>
              </w:rPr>
              <w:t>Should be immediate</w:t>
            </w:r>
          </w:p>
          <w:p w14:paraId="78AFB7BF" w14:textId="77777777" w:rsidR="00522CEE" w:rsidRPr="00071548" w:rsidRDefault="00522CEE" w:rsidP="00EF7FB8"/>
        </w:tc>
        <w:tc>
          <w:tcPr>
            <w:tcW w:w="1980" w:type="dxa"/>
          </w:tcPr>
          <w:p w14:paraId="082924EF" w14:textId="77777777" w:rsidR="00522CEE" w:rsidRPr="00071548" w:rsidRDefault="00522CEE" w:rsidP="00EF7FB8">
            <w:r w:rsidRPr="00071548">
              <w:t>Will be the availability of the banks, insurances to take up the challenge</w:t>
            </w:r>
          </w:p>
        </w:tc>
        <w:tc>
          <w:tcPr>
            <w:tcW w:w="2340" w:type="dxa"/>
          </w:tcPr>
          <w:p w14:paraId="2D7A92C2" w14:textId="77777777" w:rsidR="00522CEE" w:rsidRPr="00071548" w:rsidRDefault="00522CEE" w:rsidP="00EF7FB8">
            <w:r>
              <w:t xml:space="preserve"> Caricom can assit in the development of strategies to improve sector regulation which can encourage the private sector to improve and </w:t>
            </w:r>
            <w:proofErr w:type="gramStart"/>
            <w:r>
              <w:t xml:space="preserve">increase </w:t>
            </w:r>
            <w:r w:rsidRPr="00071548">
              <w:t xml:space="preserve"> financial</w:t>
            </w:r>
            <w:proofErr w:type="gramEnd"/>
            <w:r w:rsidRPr="00071548">
              <w:t xml:space="preserve"> </w:t>
            </w:r>
          </w:p>
        </w:tc>
      </w:tr>
    </w:tbl>
    <w:p w14:paraId="39EE4F18" w14:textId="59A9F795" w:rsidR="00522CEE" w:rsidRDefault="00522CEE" w:rsidP="00522CEE"/>
    <w:p w14:paraId="688BEC7D" w14:textId="77777777" w:rsidR="005C0500" w:rsidRPr="00071548" w:rsidRDefault="005C0500" w:rsidP="00522CEE"/>
    <w:p w14:paraId="065D1EF8" w14:textId="3A9BD338" w:rsidR="00522CEE" w:rsidRDefault="00522CEE" w:rsidP="00522CEE"/>
    <w:p w14:paraId="0702F05A" w14:textId="16CB5A7B" w:rsidR="005E376A" w:rsidRDefault="005E376A" w:rsidP="00522CEE"/>
    <w:p w14:paraId="125AD37D" w14:textId="41701BBB" w:rsidR="005E376A" w:rsidRDefault="005E376A" w:rsidP="00522CEE"/>
    <w:p w14:paraId="04E4AD0E" w14:textId="53CF9693" w:rsidR="005E376A" w:rsidRDefault="005E376A" w:rsidP="00522CEE"/>
    <w:p w14:paraId="5DD070D9" w14:textId="208620CE" w:rsidR="005E376A" w:rsidRDefault="005E376A" w:rsidP="00522CEE"/>
    <w:p w14:paraId="54A54EDC" w14:textId="64CF2776" w:rsidR="005E376A" w:rsidRDefault="005E376A" w:rsidP="00522CEE"/>
    <w:p w14:paraId="7A29B607" w14:textId="2D39146B" w:rsidR="005E376A" w:rsidRDefault="005E376A" w:rsidP="00522CEE"/>
    <w:p w14:paraId="01D119AD" w14:textId="77777777" w:rsidR="005E376A" w:rsidRPr="00071548" w:rsidRDefault="005E376A" w:rsidP="00522CEE"/>
    <w:p w14:paraId="3D79BC01" w14:textId="77777777" w:rsidR="00522CEE" w:rsidRDefault="00522CEE" w:rsidP="00522CEE">
      <w:pPr>
        <w:jc w:val="center"/>
        <w:rPr>
          <w:b/>
          <w:u w:val="single"/>
        </w:rPr>
      </w:pPr>
      <w:r>
        <w:rPr>
          <w:noProof/>
          <w:lang w:val="en-GB" w:eastAsia="en-GB"/>
        </w:rPr>
        <w:drawing>
          <wp:anchor distT="0" distB="0" distL="114300" distR="114300" simplePos="0" relativeHeight="251670528" behindDoc="0" locked="0" layoutInCell="1" hidden="0" allowOverlap="1" wp14:anchorId="52DD4ED9" wp14:editId="0F26B5B9">
            <wp:simplePos x="0" y="0"/>
            <wp:positionH relativeFrom="column">
              <wp:posOffset>1</wp:posOffset>
            </wp:positionH>
            <wp:positionV relativeFrom="paragraph">
              <wp:posOffset>0</wp:posOffset>
            </wp:positionV>
            <wp:extent cx="649224" cy="758952"/>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649224" cy="758952"/>
                    </a:xfrm>
                    <a:prstGeom prst="rect">
                      <a:avLst/>
                    </a:prstGeom>
                    <a:ln/>
                  </pic:spPr>
                </pic:pic>
              </a:graphicData>
            </a:graphic>
          </wp:anchor>
        </w:drawing>
      </w:r>
    </w:p>
    <w:p w14:paraId="022E36C7" w14:textId="77777777" w:rsidR="00522CEE" w:rsidRDefault="00522CEE" w:rsidP="00522CEE">
      <w:pPr>
        <w:jc w:val="center"/>
        <w:rPr>
          <w:b/>
          <w:u w:val="single"/>
        </w:rPr>
      </w:pPr>
    </w:p>
    <w:p w14:paraId="41F81D8D" w14:textId="77777777" w:rsidR="00522CEE" w:rsidRDefault="00522CEE" w:rsidP="00522CEE">
      <w:pPr>
        <w:jc w:val="center"/>
        <w:rPr>
          <w:b/>
          <w:u w:val="single"/>
        </w:rPr>
      </w:pPr>
    </w:p>
    <w:p w14:paraId="669278F9" w14:textId="77777777" w:rsidR="00522CEE" w:rsidRDefault="00522CEE" w:rsidP="00522CEE">
      <w:pPr>
        <w:jc w:val="center"/>
        <w:rPr>
          <w:b/>
          <w:u w:val="single"/>
        </w:rPr>
      </w:pPr>
    </w:p>
    <w:p w14:paraId="1C37D5A1" w14:textId="77777777" w:rsidR="00522CEE" w:rsidRDefault="00522CEE" w:rsidP="00522CEE">
      <w:pPr>
        <w:jc w:val="center"/>
        <w:rPr>
          <w:b/>
          <w:u w:val="single"/>
        </w:rPr>
      </w:pPr>
      <w:r>
        <w:rPr>
          <w:b/>
          <w:u w:val="single"/>
        </w:rPr>
        <w:t xml:space="preserve">REPORTING TEMPLATE OF NATIONAL AGRICULTURAL ACTIVITIES TOWARDS THE ACHIEVEMENT OF </w:t>
      </w:r>
    </w:p>
    <w:p w14:paraId="250B4DEB" w14:textId="77777777" w:rsidR="00522CEE" w:rsidRDefault="00522CEE" w:rsidP="00522CEE">
      <w:pPr>
        <w:jc w:val="center"/>
        <w:rPr>
          <w:b/>
          <w:u w:val="single"/>
        </w:rPr>
      </w:pPr>
      <w:r>
        <w:rPr>
          <w:b/>
          <w:u w:val="single"/>
        </w:rPr>
        <w:t xml:space="preserve">THE TARGETS SET BY THE SPECIAL MINISTERIAL TASKFORCE (MTF) ON FOOD PRODUCTION AND FOOD SECURITY </w:t>
      </w:r>
    </w:p>
    <w:p w14:paraId="3DB8EE56" w14:textId="77777777" w:rsidR="00522CEE" w:rsidRDefault="00522CEE" w:rsidP="00522CEE">
      <w:pPr>
        <w:jc w:val="center"/>
        <w:rPr>
          <w:b/>
          <w:u w:val="single"/>
        </w:rPr>
      </w:pPr>
    </w:p>
    <w:p w14:paraId="7A9C3B65" w14:textId="77777777" w:rsidR="00522CEE" w:rsidRDefault="00522CEE" w:rsidP="00522CEE">
      <w:pPr>
        <w:tabs>
          <w:tab w:val="left" w:pos="4104"/>
        </w:tabs>
      </w:pPr>
    </w:p>
    <w:p w14:paraId="569F8FF2" w14:textId="77777777" w:rsidR="00522CEE" w:rsidRDefault="00522CEE" w:rsidP="00522CEE">
      <w:pPr>
        <w:tabs>
          <w:tab w:val="left" w:pos="4104"/>
        </w:tabs>
      </w:pPr>
    </w:p>
    <w:p w14:paraId="4262134D" w14:textId="77777777" w:rsidR="00522CEE" w:rsidRDefault="00522CEE" w:rsidP="00522CEE">
      <w:pPr>
        <w:tabs>
          <w:tab w:val="left" w:pos="4104"/>
        </w:tabs>
        <w:rPr>
          <w:b/>
        </w:rPr>
      </w:pPr>
      <w:r>
        <w:rPr>
          <w:b/>
        </w:rPr>
        <w:t xml:space="preserve">Name of Member State: </w:t>
      </w:r>
      <w:r>
        <w:rPr>
          <w:b/>
          <w:u w:val="single"/>
        </w:rPr>
        <w:t>The Bahamas</w:t>
      </w:r>
    </w:p>
    <w:p w14:paraId="478B4963" w14:textId="77777777" w:rsidR="00522CEE" w:rsidRDefault="00522CEE" w:rsidP="00522CEE">
      <w:pPr>
        <w:tabs>
          <w:tab w:val="left" w:pos="4104"/>
        </w:tabs>
        <w:rPr>
          <w:b/>
        </w:rPr>
      </w:pPr>
    </w:p>
    <w:p w14:paraId="458B41B1" w14:textId="77777777" w:rsidR="00522CEE" w:rsidRDefault="00522CEE" w:rsidP="00522CEE">
      <w:pPr>
        <w:tabs>
          <w:tab w:val="left" w:pos="4104"/>
        </w:tabs>
      </w:pPr>
    </w:p>
    <w:tbl>
      <w:tblPr>
        <w:tblW w:w="1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340"/>
        <w:gridCol w:w="1800"/>
        <w:gridCol w:w="2070"/>
        <w:gridCol w:w="1980"/>
        <w:gridCol w:w="2340"/>
      </w:tblGrid>
      <w:tr w:rsidR="00522CEE" w14:paraId="572F4314" w14:textId="77777777" w:rsidTr="00EF7FB8">
        <w:tc>
          <w:tcPr>
            <w:tcW w:w="2515" w:type="dxa"/>
            <w:shd w:val="clear" w:color="auto" w:fill="D0CECE"/>
          </w:tcPr>
          <w:p w14:paraId="0A63FE44" w14:textId="77777777" w:rsidR="00522CEE" w:rsidRDefault="00522CEE" w:rsidP="00EF7FB8">
            <w:pPr>
              <w:jc w:val="center"/>
              <w:rPr>
                <w:b/>
              </w:rPr>
            </w:pPr>
            <w:r>
              <w:rPr>
                <w:b/>
              </w:rPr>
              <w:t>Commodities</w:t>
            </w:r>
          </w:p>
        </w:tc>
        <w:tc>
          <w:tcPr>
            <w:tcW w:w="2340" w:type="dxa"/>
            <w:shd w:val="clear" w:color="auto" w:fill="D0CECE"/>
          </w:tcPr>
          <w:p w14:paraId="391E3DD0" w14:textId="77777777" w:rsidR="00522CEE" w:rsidRDefault="00522CEE" w:rsidP="00EF7FB8">
            <w:pPr>
              <w:jc w:val="center"/>
              <w:rPr>
                <w:b/>
              </w:rPr>
            </w:pPr>
            <w:r>
              <w:rPr>
                <w:b/>
              </w:rPr>
              <w:t>Target Production (tonnes)</w:t>
            </w:r>
          </w:p>
        </w:tc>
        <w:tc>
          <w:tcPr>
            <w:tcW w:w="1800" w:type="dxa"/>
            <w:shd w:val="clear" w:color="auto" w:fill="D0CECE"/>
          </w:tcPr>
          <w:p w14:paraId="58361680" w14:textId="77777777" w:rsidR="00522CEE" w:rsidRDefault="00522CEE" w:rsidP="00EF7FB8">
            <w:pPr>
              <w:jc w:val="center"/>
              <w:rPr>
                <w:b/>
              </w:rPr>
            </w:pPr>
            <w:r>
              <w:rPr>
                <w:b/>
              </w:rPr>
              <w:t>Timeline</w:t>
            </w:r>
          </w:p>
        </w:tc>
        <w:tc>
          <w:tcPr>
            <w:tcW w:w="2070" w:type="dxa"/>
            <w:shd w:val="clear" w:color="auto" w:fill="D0CECE"/>
          </w:tcPr>
          <w:p w14:paraId="2E0A0059" w14:textId="77777777" w:rsidR="00522CEE" w:rsidRDefault="00522CEE" w:rsidP="00EF7FB8">
            <w:pPr>
              <w:jc w:val="center"/>
              <w:rPr>
                <w:b/>
              </w:rPr>
            </w:pPr>
            <w:r>
              <w:rPr>
                <w:b/>
              </w:rPr>
              <w:t>Projected Financial Expenditure</w:t>
            </w:r>
          </w:p>
        </w:tc>
        <w:tc>
          <w:tcPr>
            <w:tcW w:w="1980" w:type="dxa"/>
            <w:shd w:val="clear" w:color="auto" w:fill="D0CECE"/>
          </w:tcPr>
          <w:p w14:paraId="50BC139F" w14:textId="77777777" w:rsidR="00522CEE" w:rsidRDefault="00522CEE" w:rsidP="00EF7FB8">
            <w:pPr>
              <w:jc w:val="center"/>
              <w:rPr>
                <w:b/>
              </w:rPr>
            </w:pPr>
            <w:r>
              <w:rPr>
                <w:b/>
              </w:rPr>
              <w:t>Constraints</w:t>
            </w:r>
          </w:p>
        </w:tc>
        <w:tc>
          <w:tcPr>
            <w:tcW w:w="2340" w:type="dxa"/>
            <w:shd w:val="clear" w:color="auto" w:fill="D0CECE"/>
          </w:tcPr>
          <w:p w14:paraId="5A49AAEE" w14:textId="77777777" w:rsidR="00522CEE" w:rsidRDefault="00522CEE" w:rsidP="00EF7FB8">
            <w:pPr>
              <w:jc w:val="center"/>
              <w:rPr>
                <w:b/>
              </w:rPr>
            </w:pPr>
            <w:r>
              <w:rPr>
                <w:b/>
              </w:rPr>
              <w:t>Assistance Needed</w:t>
            </w:r>
          </w:p>
        </w:tc>
      </w:tr>
      <w:tr w:rsidR="00522CEE" w14:paraId="52471949" w14:textId="77777777" w:rsidTr="00EF7FB8">
        <w:tc>
          <w:tcPr>
            <w:tcW w:w="2515" w:type="dxa"/>
          </w:tcPr>
          <w:p w14:paraId="4B2D2F35" w14:textId="77777777" w:rsidR="00522CEE" w:rsidRDefault="00522CEE" w:rsidP="00EF7FB8">
            <w:r>
              <w:t>Poultry</w:t>
            </w:r>
          </w:p>
        </w:tc>
        <w:tc>
          <w:tcPr>
            <w:tcW w:w="2340" w:type="dxa"/>
          </w:tcPr>
          <w:p w14:paraId="1F78CF09" w14:textId="77777777" w:rsidR="00522CEE" w:rsidRDefault="00522CEE" w:rsidP="00EF7FB8">
            <w:r>
              <w:t>(see attached)</w:t>
            </w:r>
          </w:p>
          <w:p w14:paraId="78AB4A62" w14:textId="77777777" w:rsidR="00522CEE" w:rsidRDefault="00522CEE" w:rsidP="00EF7FB8"/>
        </w:tc>
        <w:tc>
          <w:tcPr>
            <w:tcW w:w="1800" w:type="dxa"/>
          </w:tcPr>
          <w:p w14:paraId="5E5181B1" w14:textId="77777777" w:rsidR="00522CEE" w:rsidRDefault="00522CEE" w:rsidP="00EF7FB8"/>
        </w:tc>
        <w:tc>
          <w:tcPr>
            <w:tcW w:w="2070" w:type="dxa"/>
          </w:tcPr>
          <w:p w14:paraId="77E9594F" w14:textId="77777777" w:rsidR="00522CEE" w:rsidRDefault="00522CEE" w:rsidP="00EF7FB8"/>
        </w:tc>
        <w:tc>
          <w:tcPr>
            <w:tcW w:w="1980" w:type="dxa"/>
          </w:tcPr>
          <w:p w14:paraId="4E142F1F" w14:textId="77777777" w:rsidR="00522CEE" w:rsidRDefault="00522CEE" w:rsidP="00EF7FB8"/>
        </w:tc>
        <w:tc>
          <w:tcPr>
            <w:tcW w:w="2340" w:type="dxa"/>
          </w:tcPr>
          <w:p w14:paraId="7760A92D" w14:textId="77777777" w:rsidR="00522CEE" w:rsidRDefault="00522CEE" w:rsidP="00EF7FB8"/>
        </w:tc>
      </w:tr>
      <w:tr w:rsidR="00522CEE" w14:paraId="340490D1" w14:textId="77777777" w:rsidTr="00EF7FB8">
        <w:tc>
          <w:tcPr>
            <w:tcW w:w="2515" w:type="dxa"/>
          </w:tcPr>
          <w:p w14:paraId="0CA1DBC4" w14:textId="77777777" w:rsidR="00522CEE" w:rsidRDefault="00522CEE" w:rsidP="00EF7FB8">
            <w:r>
              <w:t>Corn</w:t>
            </w:r>
          </w:p>
        </w:tc>
        <w:tc>
          <w:tcPr>
            <w:tcW w:w="2340" w:type="dxa"/>
          </w:tcPr>
          <w:p w14:paraId="3878A44D" w14:textId="77777777" w:rsidR="00522CEE" w:rsidRDefault="00522CEE" w:rsidP="00EF7FB8">
            <w:r>
              <w:t>n/a</w:t>
            </w:r>
          </w:p>
        </w:tc>
        <w:tc>
          <w:tcPr>
            <w:tcW w:w="1800" w:type="dxa"/>
          </w:tcPr>
          <w:p w14:paraId="0743FD5C" w14:textId="77777777" w:rsidR="00522CEE" w:rsidRDefault="00522CEE" w:rsidP="00EF7FB8"/>
        </w:tc>
        <w:tc>
          <w:tcPr>
            <w:tcW w:w="2070" w:type="dxa"/>
          </w:tcPr>
          <w:p w14:paraId="565B6EAA" w14:textId="77777777" w:rsidR="00522CEE" w:rsidRDefault="00522CEE" w:rsidP="00EF7FB8"/>
        </w:tc>
        <w:tc>
          <w:tcPr>
            <w:tcW w:w="1980" w:type="dxa"/>
          </w:tcPr>
          <w:p w14:paraId="0CB14B19" w14:textId="77777777" w:rsidR="00522CEE" w:rsidRDefault="00522CEE" w:rsidP="00EF7FB8"/>
        </w:tc>
        <w:tc>
          <w:tcPr>
            <w:tcW w:w="2340" w:type="dxa"/>
          </w:tcPr>
          <w:p w14:paraId="089AC1AC" w14:textId="77777777" w:rsidR="00522CEE" w:rsidRDefault="00522CEE" w:rsidP="00EF7FB8"/>
        </w:tc>
      </w:tr>
      <w:tr w:rsidR="00522CEE" w14:paraId="5EE115E4" w14:textId="77777777" w:rsidTr="00EF7FB8">
        <w:tc>
          <w:tcPr>
            <w:tcW w:w="2515" w:type="dxa"/>
          </w:tcPr>
          <w:p w14:paraId="2E3477A5" w14:textId="77777777" w:rsidR="00522CEE" w:rsidRDefault="00522CEE" w:rsidP="00EF7FB8">
            <w:r>
              <w:t>Other e.g. Herbs and Spices</w:t>
            </w:r>
          </w:p>
        </w:tc>
        <w:tc>
          <w:tcPr>
            <w:tcW w:w="2340" w:type="dxa"/>
          </w:tcPr>
          <w:p w14:paraId="2DDEC6FD" w14:textId="77777777" w:rsidR="00522CEE" w:rsidRDefault="00522CEE" w:rsidP="00EF7FB8">
            <w:bookmarkStart w:id="14" w:name="_heading=h.gjdgxs" w:colFirst="0" w:colLast="0"/>
            <w:bookmarkEnd w:id="14"/>
            <w:r>
              <w:t>n/a</w:t>
            </w:r>
          </w:p>
        </w:tc>
        <w:tc>
          <w:tcPr>
            <w:tcW w:w="1800" w:type="dxa"/>
          </w:tcPr>
          <w:p w14:paraId="5684ADC7" w14:textId="77777777" w:rsidR="00522CEE" w:rsidRDefault="00522CEE" w:rsidP="00EF7FB8"/>
        </w:tc>
        <w:tc>
          <w:tcPr>
            <w:tcW w:w="2070" w:type="dxa"/>
          </w:tcPr>
          <w:p w14:paraId="3B0B8B47" w14:textId="77777777" w:rsidR="00522CEE" w:rsidRDefault="00522CEE" w:rsidP="00EF7FB8"/>
        </w:tc>
        <w:tc>
          <w:tcPr>
            <w:tcW w:w="1980" w:type="dxa"/>
          </w:tcPr>
          <w:p w14:paraId="44EAF06B" w14:textId="77777777" w:rsidR="00522CEE" w:rsidRDefault="00522CEE" w:rsidP="00EF7FB8"/>
        </w:tc>
        <w:tc>
          <w:tcPr>
            <w:tcW w:w="2340" w:type="dxa"/>
          </w:tcPr>
          <w:p w14:paraId="0416199C" w14:textId="77777777" w:rsidR="00522CEE" w:rsidRDefault="00522CEE" w:rsidP="00EF7FB8"/>
        </w:tc>
      </w:tr>
      <w:tr w:rsidR="00522CEE" w14:paraId="48EB8237" w14:textId="77777777" w:rsidTr="00EF7FB8">
        <w:tc>
          <w:tcPr>
            <w:tcW w:w="2515" w:type="dxa"/>
          </w:tcPr>
          <w:p w14:paraId="7C11A9B6" w14:textId="77777777" w:rsidR="00522CEE" w:rsidRDefault="00522CEE" w:rsidP="00EF7FB8">
            <w:pPr>
              <w:pBdr>
                <w:top w:val="nil"/>
                <w:left w:val="nil"/>
                <w:bottom w:val="nil"/>
                <w:right w:val="nil"/>
                <w:between w:val="nil"/>
              </w:pBdr>
              <w:rPr>
                <w:b/>
                <w:i/>
                <w:color w:val="000000"/>
              </w:rPr>
            </w:pPr>
            <w:r>
              <w:rPr>
                <w:b/>
                <w:i/>
              </w:rPr>
              <w:t>Additional information</w:t>
            </w:r>
          </w:p>
        </w:tc>
        <w:tc>
          <w:tcPr>
            <w:tcW w:w="2340" w:type="dxa"/>
          </w:tcPr>
          <w:p w14:paraId="4CA89BCF" w14:textId="77777777" w:rsidR="00522CEE" w:rsidRDefault="00522CEE" w:rsidP="00EF7FB8"/>
        </w:tc>
        <w:tc>
          <w:tcPr>
            <w:tcW w:w="1800" w:type="dxa"/>
          </w:tcPr>
          <w:p w14:paraId="7B6E353A" w14:textId="77777777" w:rsidR="00522CEE" w:rsidRDefault="00522CEE" w:rsidP="00EF7FB8"/>
        </w:tc>
        <w:tc>
          <w:tcPr>
            <w:tcW w:w="2070" w:type="dxa"/>
          </w:tcPr>
          <w:p w14:paraId="4DFCFAE4" w14:textId="77777777" w:rsidR="00522CEE" w:rsidRDefault="00522CEE" w:rsidP="00EF7FB8"/>
        </w:tc>
        <w:tc>
          <w:tcPr>
            <w:tcW w:w="1980" w:type="dxa"/>
          </w:tcPr>
          <w:p w14:paraId="7D31CA60" w14:textId="77777777" w:rsidR="00522CEE" w:rsidRDefault="00522CEE" w:rsidP="00EF7FB8"/>
        </w:tc>
        <w:tc>
          <w:tcPr>
            <w:tcW w:w="2340" w:type="dxa"/>
          </w:tcPr>
          <w:p w14:paraId="7A2DC500" w14:textId="77777777" w:rsidR="00522CEE" w:rsidRDefault="00522CEE" w:rsidP="00EF7FB8"/>
        </w:tc>
      </w:tr>
      <w:tr w:rsidR="00522CEE" w14:paraId="4BE7CA34" w14:textId="77777777" w:rsidTr="00EF7FB8">
        <w:tc>
          <w:tcPr>
            <w:tcW w:w="2515" w:type="dxa"/>
          </w:tcPr>
          <w:p w14:paraId="0DEF6382" w14:textId="77777777" w:rsidR="00522CEE" w:rsidRDefault="00522CEE" w:rsidP="00EF7FB8">
            <w:pPr>
              <w:pBdr>
                <w:top w:val="nil"/>
                <w:left w:val="nil"/>
                <w:bottom w:val="nil"/>
                <w:right w:val="nil"/>
                <w:between w:val="nil"/>
              </w:pBdr>
              <w:ind w:left="720"/>
            </w:pPr>
            <w:r>
              <w:t>Legumes</w:t>
            </w:r>
          </w:p>
        </w:tc>
        <w:tc>
          <w:tcPr>
            <w:tcW w:w="2340" w:type="dxa"/>
          </w:tcPr>
          <w:p w14:paraId="33C91871" w14:textId="77777777" w:rsidR="00522CEE" w:rsidRDefault="00522CEE" w:rsidP="00EF7FB8">
            <w:r>
              <w:t>160,000</w:t>
            </w:r>
          </w:p>
        </w:tc>
        <w:tc>
          <w:tcPr>
            <w:tcW w:w="1800" w:type="dxa"/>
          </w:tcPr>
          <w:p w14:paraId="44BB72F4" w14:textId="77777777" w:rsidR="00522CEE" w:rsidRDefault="00522CEE" w:rsidP="00EF7FB8">
            <w:r>
              <w:t>September 2022</w:t>
            </w:r>
          </w:p>
        </w:tc>
        <w:tc>
          <w:tcPr>
            <w:tcW w:w="2070" w:type="dxa"/>
          </w:tcPr>
          <w:p w14:paraId="6635D48D" w14:textId="77777777" w:rsidR="00522CEE" w:rsidRDefault="00522CEE" w:rsidP="00EF7FB8">
            <w:r>
              <w:t>Smallholder farms</w:t>
            </w:r>
          </w:p>
        </w:tc>
        <w:tc>
          <w:tcPr>
            <w:tcW w:w="1980" w:type="dxa"/>
          </w:tcPr>
          <w:p w14:paraId="3A28243A" w14:textId="77777777" w:rsidR="00522CEE" w:rsidRDefault="00522CEE" w:rsidP="00EF7FB8">
            <w:r>
              <w:t>Planting material, harvesting technology</w:t>
            </w:r>
          </w:p>
        </w:tc>
        <w:tc>
          <w:tcPr>
            <w:tcW w:w="2340" w:type="dxa"/>
          </w:tcPr>
          <w:p w14:paraId="31029A57" w14:textId="77777777" w:rsidR="00522CEE" w:rsidRDefault="00522CEE" w:rsidP="00EF7FB8">
            <w:r>
              <w:t>Extensions Services and Machinery</w:t>
            </w:r>
          </w:p>
        </w:tc>
      </w:tr>
      <w:tr w:rsidR="00522CEE" w14:paraId="253C2BC6" w14:textId="77777777" w:rsidTr="00EF7FB8">
        <w:tc>
          <w:tcPr>
            <w:tcW w:w="2515" w:type="dxa"/>
          </w:tcPr>
          <w:p w14:paraId="16451B7D" w14:textId="77777777" w:rsidR="00522CEE" w:rsidRDefault="00522CEE" w:rsidP="00EF7FB8">
            <w:pPr>
              <w:pBdr>
                <w:top w:val="nil"/>
                <w:left w:val="nil"/>
                <w:bottom w:val="nil"/>
                <w:right w:val="nil"/>
                <w:between w:val="nil"/>
              </w:pBdr>
              <w:ind w:left="720"/>
              <w:rPr>
                <w:color w:val="000000"/>
              </w:rPr>
            </w:pPr>
            <w:r>
              <w:t>Fruits</w:t>
            </w:r>
          </w:p>
        </w:tc>
        <w:tc>
          <w:tcPr>
            <w:tcW w:w="2340" w:type="dxa"/>
          </w:tcPr>
          <w:p w14:paraId="743C41C8" w14:textId="77777777" w:rsidR="00522CEE" w:rsidRDefault="00522CEE" w:rsidP="00EF7FB8">
            <w:r>
              <w:t>200,000</w:t>
            </w:r>
          </w:p>
        </w:tc>
        <w:tc>
          <w:tcPr>
            <w:tcW w:w="1800" w:type="dxa"/>
          </w:tcPr>
          <w:p w14:paraId="46B47869" w14:textId="77777777" w:rsidR="00522CEE" w:rsidRDefault="00522CEE" w:rsidP="00EF7FB8">
            <w:r>
              <w:t>September 2022</w:t>
            </w:r>
          </w:p>
        </w:tc>
        <w:tc>
          <w:tcPr>
            <w:tcW w:w="2070" w:type="dxa"/>
          </w:tcPr>
          <w:p w14:paraId="147C3D92" w14:textId="77777777" w:rsidR="00522CEE" w:rsidRDefault="00522CEE" w:rsidP="00EF7FB8">
            <w:r>
              <w:t>Smallholder farms</w:t>
            </w:r>
          </w:p>
        </w:tc>
        <w:tc>
          <w:tcPr>
            <w:tcW w:w="1980" w:type="dxa"/>
          </w:tcPr>
          <w:p w14:paraId="7D52D351" w14:textId="77777777" w:rsidR="00522CEE" w:rsidRDefault="00522CEE" w:rsidP="00EF7FB8">
            <w:r>
              <w:t>Distribution and cool storage</w:t>
            </w:r>
          </w:p>
        </w:tc>
        <w:tc>
          <w:tcPr>
            <w:tcW w:w="2340" w:type="dxa"/>
          </w:tcPr>
          <w:p w14:paraId="6D81BCFD" w14:textId="77777777" w:rsidR="00522CEE" w:rsidRDefault="00522CEE" w:rsidP="00EF7FB8">
            <w:r>
              <w:t>Extensions Services and Processing Units</w:t>
            </w:r>
          </w:p>
        </w:tc>
      </w:tr>
      <w:tr w:rsidR="00522CEE" w14:paraId="22A2117D" w14:textId="77777777" w:rsidTr="00EF7FB8">
        <w:tc>
          <w:tcPr>
            <w:tcW w:w="2515" w:type="dxa"/>
          </w:tcPr>
          <w:p w14:paraId="10681A22" w14:textId="77777777" w:rsidR="00522CEE" w:rsidRDefault="00522CEE" w:rsidP="00EF7FB8">
            <w:pPr>
              <w:pBdr>
                <w:top w:val="nil"/>
                <w:left w:val="nil"/>
                <w:bottom w:val="nil"/>
                <w:right w:val="nil"/>
                <w:between w:val="nil"/>
              </w:pBdr>
              <w:ind w:left="720"/>
            </w:pPr>
            <w:r>
              <w:t>Vegetables</w:t>
            </w:r>
          </w:p>
          <w:p w14:paraId="04BF3D9B" w14:textId="77777777" w:rsidR="00522CEE" w:rsidRDefault="00522CEE" w:rsidP="00EF7FB8">
            <w:pPr>
              <w:pBdr>
                <w:top w:val="nil"/>
                <w:left w:val="nil"/>
                <w:bottom w:val="nil"/>
                <w:right w:val="nil"/>
                <w:between w:val="nil"/>
              </w:pBdr>
              <w:ind w:left="270"/>
            </w:pPr>
            <w:r>
              <w:t xml:space="preserve">(tomatoes, peppers etc.) </w:t>
            </w:r>
          </w:p>
        </w:tc>
        <w:tc>
          <w:tcPr>
            <w:tcW w:w="2340" w:type="dxa"/>
          </w:tcPr>
          <w:p w14:paraId="37AB2014" w14:textId="77777777" w:rsidR="00522CEE" w:rsidRDefault="00522CEE" w:rsidP="00EF7FB8">
            <w:r>
              <w:t>500,000</w:t>
            </w:r>
          </w:p>
        </w:tc>
        <w:tc>
          <w:tcPr>
            <w:tcW w:w="1800" w:type="dxa"/>
          </w:tcPr>
          <w:p w14:paraId="3AFA5EA8" w14:textId="77777777" w:rsidR="00522CEE" w:rsidRDefault="00522CEE" w:rsidP="00EF7FB8">
            <w:r>
              <w:t>August 2022</w:t>
            </w:r>
          </w:p>
        </w:tc>
        <w:tc>
          <w:tcPr>
            <w:tcW w:w="2070" w:type="dxa"/>
          </w:tcPr>
          <w:p w14:paraId="320E2022" w14:textId="77777777" w:rsidR="00522CEE" w:rsidRDefault="00522CEE" w:rsidP="00EF7FB8">
            <w:r>
              <w:t>Smallholder farms</w:t>
            </w:r>
          </w:p>
        </w:tc>
        <w:tc>
          <w:tcPr>
            <w:tcW w:w="1980" w:type="dxa"/>
          </w:tcPr>
          <w:p w14:paraId="62F38EAB" w14:textId="77777777" w:rsidR="00522CEE" w:rsidRDefault="00522CEE" w:rsidP="00EF7FB8">
            <w:r>
              <w:t>Distribution and storage</w:t>
            </w:r>
          </w:p>
        </w:tc>
        <w:tc>
          <w:tcPr>
            <w:tcW w:w="2340" w:type="dxa"/>
          </w:tcPr>
          <w:p w14:paraId="34B5198D" w14:textId="77777777" w:rsidR="00522CEE" w:rsidRDefault="00522CEE" w:rsidP="00EF7FB8">
            <w:r>
              <w:t>Extensions Services and Processing Units</w:t>
            </w:r>
          </w:p>
        </w:tc>
      </w:tr>
      <w:tr w:rsidR="00522CEE" w14:paraId="47F96CB8" w14:textId="77777777" w:rsidTr="00EF7FB8">
        <w:tc>
          <w:tcPr>
            <w:tcW w:w="2515" w:type="dxa"/>
          </w:tcPr>
          <w:p w14:paraId="3E85A507" w14:textId="77777777" w:rsidR="00522CEE" w:rsidRDefault="00522CEE" w:rsidP="00EF7FB8">
            <w:pPr>
              <w:pBdr>
                <w:top w:val="nil"/>
                <w:left w:val="nil"/>
                <w:bottom w:val="nil"/>
                <w:right w:val="nil"/>
                <w:between w:val="nil"/>
              </w:pBdr>
              <w:ind w:left="720"/>
            </w:pPr>
            <w:r>
              <w:t>Carbohydrates</w:t>
            </w:r>
          </w:p>
          <w:p w14:paraId="2818D55C" w14:textId="77777777" w:rsidR="00522CEE" w:rsidRDefault="00522CEE" w:rsidP="00EF7FB8">
            <w:pPr>
              <w:pBdr>
                <w:top w:val="nil"/>
                <w:left w:val="nil"/>
                <w:bottom w:val="nil"/>
                <w:right w:val="nil"/>
                <w:between w:val="nil"/>
              </w:pBdr>
              <w:ind w:left="720"/>
            </w:pPr>
            <w:r>
              <w:t>(Root Crops)</w:t>
            </w:r>
          </w:p>
        </w:tc>
        <w:tc>
          <w:tcPr>
            <w:tcW w:w="2340" w:type="dxa"/>
          </w:tcPr>
          <w:p w14:paraId="5BBDFFC4" w14:textId="77777777" w:rsidR="00522CEE" w:rsidRDefault="00522CEE" w:rsidP="00EF7FB8">
            <w:r>
              <w:t>500,000</w:t>
            </w:r>
          </w:p>
        </w:tc>
        <w:tc>
          <w:tcPr>
            <w:tcW w:w="1800" w:type="dxa"/>
          </w:tcPr>
          <w:p w14:paraId="2309D7C6" w14:textId="77777777" w:rsidR="00522CEE" w:rsidRDefault="00522CEE" w:rsidP="00EF7FB8">
            <w:r>
              <w:t>August 2022</w:t>
            </w:r>
          </w:p>
        </w:tc>
        <w:tc>
          <w:tcPr>
            <w:tcW w:w="2070" w:type="dxa"/>
          </w:tcPr>
          <w:p w14:paraId="4BA78B0A" w14:textId="77777777" w:rsidR="00522CEE" w:rsidRDefault="00522CEE" w:rsidP="00EF7FB8">
            <w:r>
              <w:t>Smallholder farms</w:t>
            </w:r>
          </w:p>
        </w:tc>
        <w:tc>
          <w:tcPr>
            <w:tcW w:w="1980" w:type="dxa"/>
          </w:tcPr>
          <w:p w14:paraId="758DDCBD" w14:textId="77777777" w:rsidR="00522CEE" w:rsidRDefault="00522CEE" w:rsidP="00EF7FB8">
            <w:r>
              <w:t>Planting material, harvesting technology</w:t>
            </w:r>
          </w:p>
        </w:tc>
        <w:tc>
          <w:tcPr>
            <w:tcW w:w="2340" w:type="dxa"/>
          </w:tcPr>
          <w:p w14:paraId="5E5A4441" w14:textId="77777777" w:rsidR="00522CEE" w:rsidRDefault="00522CEE" w:rsidP="00EF7FB8">
            <w:r>
              <w:t>Extensions Services and Machinery</w:t>
            </w:r>
          </w:p>
        </w:tc>
      </w:tr>
      <w:tr w:rsidR="00522CEE" w14:paraId="2CDC13C8" w14:textId="77777777" w:rsidTr="00EF7FB8">
        <w:tc>
          <w:tcPr>
            <w:tcW w:w="2515" w:type="dxa"/>
            <w:shd w:val="clear" w:color="auto" w:fill="D0CECE"/>
          </w:tcPr>
          <w:p w14:paraId="46CCB964" w14:textId="77777777" w:rsidR="00522CEE" w:rsidRDefault="00522CEE" w:rsidP="00EF7FB8">
            <w:pPr>
              <w:jc w:val="center"/>
              <w:rPr>
                <w:b/>
              </w:rPr>
            </w:pPr>
            <w:r>
              <w:rPr>
                <w:b/>
              </w:rPr>
              <w:t>Cross-Cutting Issues</w:t>
            </w:r>
          </w:p>
        </w:tc>
        <w:tc>
          <w:tcPr>
            <w:tcW w:w="2340" w:type="dxa"/>
            <w:shd w:val="clear" w:color="auto" w:fill="D0CECE"/>
          </w:tcPr>
          <w:p w14:paraId="36F11668" w14:textId="77777777" w:rsidR="00522CEE" w:rsidRDefault="00522CEE" w:rsidP="00EF7FB8">
            <w:pPr>
              <w:jc w:val="center"/>
              <w:rPr>
                <w:b/>
              </w:rPr>
            </w:pPr>
            <w:r>
              <w:rPr>
                <w:b/>
              </w:rPr>
              <w:t>Nature of the Problem</w:t>
            </w:r>
          </w:p>
        </w:tc>
        <w:tc>
          <w:tcPr>
            <w:tcW w:w="1800" w:type="dxa"/>
            <w:shd w:val="clear" w:color="auto" w:fill="D0CECE"/>
          </w:tcPr>
          <w:p w14:paraId="59F56EE5" w14:textId="77777777" w:rsidR="00522CEE" w:rsidRDefault="00522CEE" w:rsidP="00EF7FB8">
            <w:pPr>
              <w:jc w:val="center"/>
              <w:rPr>
                <w:b/>
              </w:rPr>
            </w:pPr>
            <w:r>
              <w:rPr>
                <w:b/>
              </w:rPr>
              <w:t>Proposed Solutions</w:t>
            </w:r>
          </w:p>
        </w:tc>
        <w:tc>
          <w:tcPr>
            <w:tcW w:w="2070" w:type="dxa"/>
            <w:shd w:val="clear" w:color="auto" w:fill="D0CECE"/>
          </w:tcPr>
          <w:p w14:paraId="37AC1C3C" w14:textId="77777777" w:rsidR="00522CEE" w:rsidRDefault="00522CEE" w:rsidP="00EF7FB8">
            <w:pPr>
              <w:jc w:val="center"/>
              <w:rPr>
                <w:b/>
              </w:rPr>
            </w:pPr>
            <w:r>
              <w:rPr>
                <w:b/>
              </w:rPr>
              <w:t>Timelines</w:t>
            </w:r>
          </w:p>
        </w:tc>
        <w:tc>
          <w:tcPr>
            <w:tcW w:w="1980" w:type="dxa"/>
            <w:shd w:val="clear" w:color="auto" w:fill="D0CECE"/>
          </w:tcPr>
          <w:p w14:paraId="60C409DA" w14:textId="77777777" w:rsidR="00522CEE" w:rsidRDefault="00522CEE" w:rsidP="00EF7FB8">
            <w:pPr>
              <w:jc w:val="center"/>
              <w:rPr>
                <w:b/>
              </w:rPr>
            </w:pPr>
            <w:r>
              <w:rPr>
                <w:b/>
              </w:rPr>
              <w:t>Constraints</w:t>
            </w:r>
          </w:p>
        </w:tc>
        <w:tc>
          <w:tcPr>
            <w:tcW w:w="2340" w:type="dxa"/>
            <w:shd w:val="clear" w:color="auto" w:fill="D0CECE"/>
          </w:tcPr>
          <w:p w14:paraId="5BBAEB27" w14:textId="77777777" w:rsidR="00522CEE" w:rsidRDefault="00522CEE" w:rsidP="00EF7FB8">
            <w:pPr>
              <w:jc w:val="center"/>
              <w:rPr>
                <w:b/>
              </w:rPr>
            </w:pPr>
            <w:r>
              <w:rPr>
                <w:b/>
              </w:rPr>
              <w:t>Assistance Needed</w:t>
            </w:r>
          </w:p>
        </w:tc>
      </w:tr>
      <w:tr w:rsidR="00522CEE" w14:paraId="1D812EBA" w14:textId="77777777" w:rsidTr="00EF7FB8">
        <w:tc>
          <w:tcPr>
            <w:tcW w:w="2515" w:type="dxa"/>
          </w:tcPr>
          <w:p w14:paraId="11EFA69E" w14:textId="77777777" w:rsidR="00522CEE" w:rsidRDefault="00522CEE" w:rsidP="00EF7FB8"/>
        </w:tc>
        <w:tc>
          <w:tcPr>
            <w:tcW w:w="2340" w:type="dxa"/>
          </w:tcPr>
          <w:p w14:paraId="31D7AF66" w14:textId="77777777" w:rsidR="00522CEE" w:rsidRDefault="00522CEE" w:rsidP="00EF7FB8"/>
        </w:tc>
        <w:tc>
          <w:tcPr>
            <w:tcW w:w="1800" w:type="dxa"/>
          </w:tcPr>
          <w:p w14:paraId="3A70B824" w14:textId="77777777" w:rsidR="00522CEE" w:rsidRDefault="00522CEE" w:rsidP="00EF7FB8"/>
        </w:tc>
        <w:tc>
          <w:tcPr>
            <w:tcW w:w="2070" w:type="dxa"/>
          </w:tcPr>
          <w:p w14:paraId="11551FFD" w14:textId="77777777" w:rsidR="00522CEE" w:rsidRDefault="00522CEE" w:rsidP="00EF7FB8"/>
        </w:tc>
        <w:tc>
          <w:tcPr>
            <w:tcW w:w="1980" w:type="dxa"/>
          </w:tcPr>
          <w:p w14:paraId="09B8D766" w14:textId="77777777" w:rsidR="00522CEE" w:rsidRDefault="00522CEE" w:rsidP="00EF7FB8"/>
        </w:tc>
        <w:tc>
          <w:tcPr>
            <w:tcW w:w="2340" w:type="dxa"/>
          </w:tcPr>
          <w:p w14:paraId="132C1729" w14:textId="77777777" w:rsidR="00522CEE" w:rsidRDefault="00522CEE" w:rsidP="00EF7FB8"/>
        </w:tc>
      </w:tr>
      <w:tr w:rsidR="00522CEE" w14:paraId="7BE30CBD" w14:textId="77777777" w:rsidTr="00EF7FB8">
        <w:tc>
          <w:tcPr>
            <w:tcW w:w="2515" w:type="dxa"/>
          </w:tcPr>
          <w:p w14:paraId="7FEA5D33" w14:textId="77777777" w:rsidR="00522CEE" w:rsidRDefault="00522CEE" w:rsidP="00EF7FB8">
            <w:r>
              <w:t>E.g. Insurance</w:t>
            </w:r>
          </w:p>
        </w:tc>
        <w:tc>
          <w:tcPr>
            <w:tcW w:w="2340" w:type="dxa"/>
          </w:tcPr>
          <w:p w14:paraId="5D06603E" w14:textId="77777777" w:rsidR="00522CEE" w:rsidRDefault="00522CEE" w:rsidP="00EF7FB8">
            <w:r>
              <w:t>Currently not available</w:t>
            </w:r>
          </w:p>
        </w:tc>
        <w:tc>
          <w:tcPr>
            <w:tcW w:w="1800" w:type="dxa"/>
          </w:tcPr>
          <w:p w14:paraId="58A707F5" w14:textId="77777777" w:rsidR="00522CEE" w:rsidRDefault="00522CEE" w:rsidP="00EF7FB8">
            <w:r>
              <w:t>(1) Investigate the cost of consulting with the World Bank and the possibility of joining the Caribbean Catastrophic Risk Insurance Group (CCRIF).</w:t>
            </w:r>
          </w:p>
          <w:p w14:paraId="1AE92F40" w14:textId="77777777" w:rsidR="00522CEE" w:rsidRDefault="00522CEE" w:rsidP="00EF7FB8"/>
          <w:p w14:paraId="7EC67DA4" w14:textId="77777777" w:rsidR="00522CEE" w:rsidRDefault="00522CEE" w:rsidP="00EF7FB8">
            <w:r>
              <w:t>(2) R</w:t>
            </w:r>
            <w:r>
              <w:rPr>
                <w:sz w:val="23"/>
                <w:szCs w:val="23"/>
              </w:rPr>
              <w:t xml:space="preserve">eview existing mechanisms and technological </w:t>
            </w:r>
            <w:proofErr w:type="gramStart"/>
            <w:r>
              <w:rPr>
                <w:sz w:val="23"/>
                <w:szCs w:val="23"/>
              </w:rPr>
              <w:t>instruments  to</w:t>
            </w:r>
            <w:proofErr w:type="gramEnd"/>
            <w:r>
              <w:rPr>
                <w:sz w:val="23"/>
                <w:szCs w:val="23"/>
              </w:rPr>
              <w:t xml:space="preserve"> determine recommendations on livelihood insurance/risk transfer tools for those employed in the agriculture and fishery industry to protect against exogenous shocks  - considering blockchain technology</w:t>
            </w:r>
          </w:p>
        </w:tc>
        <w:tc>
          <w:tcPr>
            <w:tcW w:w="2070" w:type="dxa"/>
          </w:tcPr>
          <w:p w14:paraId="1FCF0327" w14:textId="77777777" w:rsidR="00522CEE" w:rsidRDefault="00522CEE" w:rsidP="00EF7FB8">
            <w:r>
              <w:t>Ongoing</w:t>
            </w:r>
          </w:p>
        </w:tc>
        <w:tc>
          <w:tcPr>
            <w:tcW w:w="1980" w:type="dxa"/>
          </w:tcPr>
          <w:p w14:paraId="63B8AB55" w14:textId="77777777" w:rsidR="00522CEE" w:rsidRDefault="00522CEE" w:rsidP="00EF7FB8">
            <w:r>
              <w:t>Local companies unwilling to underwrite local farmers with the exception of buildings and equipment</w:t>
            </w:r>
          </w:p>
        </w:tc>
        <w:tc>
          <w:tcPr>
            <w:tcW w:w="2340" w:type="dxa"/>
          </w:tcPr>
          <w:p w14:paraId="3E91D69D" w14:textId="77777777" w:rsidR="00522CEE" w:rsidRDefault="00522CEE" w:rsidP="00EF7FB8">
            <w:r>
              <w:t>Ways to secure affordable insurance for the sector</w:t>
            </w:r>
          </w:p>
        </w:tc>
      </w:tr>
      <w:tr w:rsidR="00522CEE" w14:paraId="7BDFFECB" w14:textId="77777777" w:rsidTr="00EF7FB8">
        <w:tc>
          <w:tcPr>
            <w:tcW w:w="2515" w:type="dxa"/>
          </w:tcPr>
          <w:p w14:paraId="506CA858" w14:textId="77777777" w:rsidR="00522CEE" w:rsidRDefault="00522CEE" w:rsidP="00EF7FB8">
            <w:r>
              <w:t>E.g. Access to Credit</w:t>
            </w:r>
          </w:p>
        </w:tc>
        <w:tc>
          <w:tcPr>
            <w:tcW w:w="2340" w:type="dxa"/>
          </w:tcPr>
          <w:p w14:paraId="73831135" w14:textId="77777777" w:rsidR="00522CEE" w:rsidRDefault="00522CEE" w:rsidP="00EF7FB8">
            <w:r>
              <w:t>Financial Institutions are unwilling to lend to the farming/ fishers community due to high risks involves</w:t>
            </w:r>
          </w:p>
        </w:tc>
        <w:tc>
          <w:tcPr>
            <w:tcW w:w="1800" w:type="dxa"/>
          </w:tcPr>
          <w:p w14:paraId="063804E9" w14:textId="77777777" w:rsidR="00522CEE" w:rsidRDefault="00522CEE" w:rsidP="00EF7FB8">
            <w:pPr>
              <w:rPr>
                <w:rFonts w:ascii="Times New Roman" w:eastAsia="Times New Roman" w:hAnsi="Times New Roman" w:cs="Times New Roman"/>
              </w:rPr>
            </w:pPr>
            <w:r>
              <w:rPr>
                <w:rFonts w:ascii="Times New Roman" w:eastAsia="Times New Roman" w:hAnsi="Times New Roman" w:cs="Times New Roman"/>
              </w:rPr>
              <w:t xml:space="preserve">A partial government Agribusiness Loan Guarantee program and/or an Agribusiness Matching Grant Funds programme supported by The Bahamas Development Bank to mitigate risk </w:t>
            </w:r>
          </w:p>
        </w:tc>
        <w:tc>
          <w:tcPr>
            <w:tcW w:w="2070" w:type="dxa"/>
          </w:tcPr>
          <w:p w14:paraId="2E210C6D" w14:textId="77777777" w:rsidR="00522CEE" w:rsidRDefault="00522CEE" w:rsidP="00EF7FB8">
            <w:r>
              <w:t>Ongoing</w:t>
            </w:r>
          </w:p>
        </w:tc>
        <w:tc>
          <w:tcPr>
            <w:tcW w:w="1980" w:type="dxa"/>
          </w:tcPr>
          <w:p w14:paraId="44E68AC3" w14:textId="77777777" w:rsidR="00522CEE" w:rsidRDefault="00522CEE" w:rsidP="00EF7FB8">
            <w:r>
              <w:t>Progress is ongoing for implementation</w:t>
            </w:r>
          </w:p>
        </w:tc>
        <w:tc>
          <w:tcPr>
            <w:tcW w:w="2340" w:type="dxa"/>
          </w:tcPr>
          <w:p w14:paraId="5B663A86" w14:textId="77777777" w:rsidR="00522CEE" w:rsidRDefault="00522CEE" w:rsidP="00EF7FB8"/>
        </w:tc>
      </w:tr>
    </w:tbl>
    <w:p w14:paraId="5B3EA2F6" w14:textId="77777777" w:rsidR="00522CEE" w:rsidRDefault="00522CEE" w:rsidP="00522CEE"/>
    <w:p w14:paraId="0CFEA2E5" w14:textId="77777777" w:rsidR="00522CEE" w:rsidRDefault="00522CEE" w:rsidP="00522CEE"/>
    <w:p w14:paraId="1FBBD168" w14:textId="77777777" w:rsidR="00522CEE" w:rsidRDefault="00522CEE" w:rsidP="00522CEE">
      <w:r w:rsidRPr="006D59AA">
        <w:rPr>
          <w:noProof/>
          <w:lang w:val="en-GB" w:eastAsia="en-GB"/>
        </w:rPr>
        <w:drawing>
          <wp:inline distT="0" distB="0" distL="0" distR="0" wp14:anchorId="5B163A58" wp14:editId="7EC92E63">
            <wp:extent cx="48768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6800" cy="5943600"/>
                    </a:xfrm>
                    <a:prstGeom prst="rect">
                      <a:avLst/>
                    </a:prstGeom>
                    <a:noFill/>
                    <a:ln>
                      <a:noFill/>
                    </a:ln>
                  </pic:spPr>
                </pic:pic>
              </a:graphicData>
            </a:graphic>
          </wp:inline>
        </w:drawing>
      </w:r>
    </w:p>
    <w:p w14:paraId="035D4EB0" w14:textId="77777777" w:rsidR="00522CEE" w:rsidRDefault="00522CEE" w:rsidP="00522CEE">
      <w:r w:rsidRPr="006D59AA">
        <w:rPr>
          <w:noProof/>
          <w:lang w:val="en-GB" w:eastAsia="en-GB"/>
        </w:rPr>
        <w:drawing>
          <wp:inline distT="0" distB="0" distL="0" distR="0" wp14:anchorId="070585CD" wp14:editId="79EACA6F">
            <wp:extent cx="44958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5800" cy="5943600"/>
                    </a:xfrm>
                    <a:prstGeom prst="rect">
                      <a:avLst/>
                    </a:prstGeom>
                    <a:noFill/>
                    <a:ln>
                      <a:noFill/>
                    </a:ln>
                  </pic:spPr>
                </pic:pic>
              </a:graphicData>
            </a:graphic>
          </wp:inline>
        </w:drawing>
      </w:r>
    </w:p>
    <w:p w14:paraId="2DA0697D" w14:textId="77777777" w:rsidR="00522CEE" w:rsidRDefault="00522CEE" w:rsidP="00522CEE">
      <w:pPr>
        <w:jc w:val="center"/>
        <w:rPr>
          <w:rFonts w:eastAsia="Times New Roman" w:cs="Arial"/>
          <w:b/>
          <w:spacing w:val="-8"/>
          <w:u w:val="single"/>
        </w:rPr>
      </w:pPr>
      <w:r w:rsidRPr="007966FA">
        <w:rPr>
          <w:rFonts w:eastAsia="Times New Roman" w:cstheme="minorHAnsi"/>
          <w:b/>
          <w:bCs/>
          <w:noProof/>
          <w:u w:val="single"/>
          <w:lang w:val="en-GB" w:eastAsia="en-GB"/>
        </w:rPr>
        <w:drawing>
          <wp:anchor distT="0" distB="0" distL="114300" distR="114300" simplePos="0" relativeHeight="251671552" behindDoc="0" locked="0" layoutInCell="1" allowOverlap="1" wp14:anchorId="3F64F0AC" wp14:editId="1E71C323">
            <wp:simplePos x="0" y="0"/>
            <wp:positionH relativeFrom="column">
              <wp:posOffset>0</wp:posOffset>
            </wp:positionH>
            <wp:positionV relativeFrom="paragraph">
              <wp:posOffset>0</wp:posOffset>
            </wp:positionV>
            <wp:extent cx="649224" cy="758952"/>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 cy="758952"/>
                    </a:xfrm>
                    <a:prstGeom prst="rect">
                      <a:avLst/>
                    </a:prstGeom>
                  </pic:spPr>
                </pic:pic>
              </a:graphicData>
            </a:graphic>
            <wp14:sizeRelH relativeFrom="margin">
              <wp14:pctWidth>0</wp14:pctWidth>
            </wp14:sizeRelH>
            <wp14:sizeRelV relativeFrom="margin">
              <wp14:pctHeight>0</wp14:pctHeight>
            </wp14:sizeRelV>
          </wp:anchor>
        </w:drawing>
      </w:r>
    </w:p>
    <w:p w14:paraId="7DFBB90C"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REPORTING TEMPLATE OF NATIONAL AGRICULTURAL ACTIVITIES TOWARDS THE ACHIEVEMENT OF </w:t>
      </w:r>
    </w:p>
    <w:p w14:paraId="3CF6FCFE"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THE TARGETS SET BY THE SPECIAL MINISTERIAL TASKFORCE (MTF) ON FOOD PRODUCTION AND FOOD SECURITY </w:t>
      </w:r>
    </w:p>
    <w:p w14:paraId="6A546B05" w14:textId="77777777" w:rsidR="00522CEE" w:rsidRDefault="00522CEE" w:rsidP="00522CEE">
      <w:pPr>
        <w:jc w:val="center"/>
        <w:rPr>
          <w:rFonts w:eastAsia="Times New Roman" w:cs="Arial"/>
          <w:b/>
          <w:spacing w:val="-8"/>
          <w:u w:val="single"/>
        </w:rPr>
      </w:pPr>
    </w:p>
    <w:p w14:paraId="439A9B59" w14:textId="77777777" w:rsidR="00522CEE" w:rsidRDefault="00522CEE" w:rsidP="00522CEE">
      <w:pPr>
        <w:tabs>
          <w:tab w:val="left" w:pos="4104"/>
        </w:tabs>
      </w:pPr>
    </w:p>
    <w:p w14:paraId="1D467AD4" w14:textId="77777777" w:rsidR="00522CEE" w:rsidRDefault="00522CEE" w:rsidP="00522CEE">
      <w:pPr>
        <w:tabs>
          <w:tab w:val="left" w:pos="4104"/>
        </w:tabs>
      </w:pPr>
    </w:p>
    <w:p w14:paraId="33E2D428" w14:textId="77777777" w:rsidR="00522CEE" w:rsidRPr="003A251C" w:rsidRDefault="00522CEE" w:rsidP="00522CEE">
      <w:pPr>
        <w:tabs>
          <w:tab w:val="left" w:pos="4104"/>
        </w:tabs>
        <w:rPr>
          <w:b/>
        </w:rPr>
      </w:pPr>
      <w:r w:rsidRPr="00454DF3">
        <w:rPr>
          <w:b/>
        </w:rPr>
        <w:t xml:space="preserve">Name of Member State: </w:t>
      </w:r>
      <w:r>
        <w:rPr>
          <w:b/>
        </w:rPr>
        <w:t xml:space="preserve">     </w:t>
      </w:r>
      <w:r w:rsidRPr="003A251C">
        <w:rPr>
          <w:b/>
        </w:rPr>
        <w:t>Trinidad and Tobago</w:t>
      </w:r>
    </w:p>
    <w:p w14:paraId="1FF1E4C4" w14:textId="77777777" w:rsidR="00522CEE" w:rsidRPr="00454DF3" w:rsidRDefault="00522CEE" w:rsidP="00522CEE">
      <w:pPr>
        <w:tabs>
          <w:tab w:val="left" w:pos="4104"/>
        </w:tabs>
        <w:rPr>
          <w:b/>
        </w:rPr>
      </w:pPr>
    </w:p>
    <w:p w14:paraId="1DE1EBB4" w14:textId="77777777" w:rsidR="00522CEE" w:rsidRDefault="00522CEE" w:rsidP="00522CEE">
      <w:pPr>
        <w:tabs>
          <w:tab w:val="left" w:pos="4104"/>
        </w:tabs>
      </w:pPr>
    </w:p>
    <w:tbl>
      <w:tblPr>
        <w:tblStyle w:val="TableGrid"/>
        <w:tblW w:w="14490" w:type="dxa"/>
        <w:jc w:val="center"/>
        <w:tblLayout w:type="fixed"/>
        <w:tblLook w:val="04A0" w:firstRow="1" w:lastRow="0" w:firstColumn="1" w:lastColumn="0" w:noHBand="0" w:noVBand="1"/>
      </w:tblPr>
      <w:tblGrid>
        <w:gridCol w:w="1569"/>
        <w:gridCol w:w="1559"/>
        <w:gridCol w:w="1843"/>
        <w:gridCol w:w="1878"/>
        <w:gridCol w:w="2345"/>
        <w:gridCol w:w="2126"/>
        <w:gridCol w:w="3170"/>
      </w:tblGrid>
      <w:tr w:rsidR="00522CEE" w:rsidRPr="00E8589D" w14:paraId="7F2EA3AD" w14:textId="77777777" w:rsidTr="00EF7FB8">
        <w:trPr>
          <w:tblHeader/>
          <w:jc w:val="center"/>
        </w:trPr>
        <w:tc>
          <w:tcPr>
            <w:tcW w:w="1569" w:type="dxa"/>
            <w:shd w:val="clear" w:color="auto" w:fill="D0CECE" w:themeFill="background2" w:themeFillShade="E6"/>
          </w:tcPr>
          <w:p w14:paraId="7F1C0A37" w14:textId="77777777" w:rsidR="00522CEE" w:rsidRPr="00E8589D" w:rsidRDefault="00522CEE" w:rsidP="00EF7FB8">
            <w:pPr>
              <w:jc w:val="center"/>
              <w:rPr>
                <w:b/>
                <w:bCs/>
              </w:rPr>
            </w:pPr>
            <w:r w:rsidRPr="00E8589D">
              <w:rPr>
                <w:b/>
                <w:bCs/>
              </w:rPr>
              <w:t>Commodities</w:t>
            </w:r>
          </w:p>
        </w:tc>
        <w:tc>
          <w:tcPr>
            <w:tcW w:w="1559" w:type="dxa"/>
            <w:shd w:val="clear" w:color="auto" w:fill="D0CECE" w:themeFill="background2" w:themeFillShade="E6"/>
          </w:tcPr>
          <w:p w14:paraId="71C0D82A" w14:textId="77777777" w:rsidR="00522CEE" w:rsidRPr="00E8589D" w:rsidRDefault="00522CEE" w:rsidP="00EF7FB8">
            <w:pPr>
              <w:jc w:val="center"/>
              <w:rPr>
                <w:b/>
                <w:bCs/>
              </w:rPr>
            </w:pPr>
            <w:r>
              <w:rPr>
                <w:b/>
                <w:bCs/>
              </w:rPr>
              <w:t>Target P</w:t>
            </w:r>
            <w:r w:rsidRPr="00E8589D">
              <w:rPr>
                <w:b/>
                <w:bCs/>
              </w:rPr>
              <w:t>roduction (tonnes)</w:t>
            </w:r>
          </w:p>
        </w:tc>
        <w:tc>
          <w:tcPr>
            <w:tcW w:w="1843" w:type="dxa"/>
            <w:shd w:val="clear" w:color="auto" w:fill="D0CECE" w:themeFill="background2" w:themeFillShade="E6"/>
          </w:tcPr>
          <w:p w14:paraId="0E31AA96" w14:textId="77777777" w:rsidR="00522CEE" w:rsidRPr="00E8589D" w:rsidRDefault="00522CEE" w:rsidP="00EF7FB8">
            <w:pPr>
              <w:jc w:val="center"/>
              <w:rPr>
                <w:b/>
                <w:bCs/>
              </w:rPr>
            </w:pPr>
            <w:r>
              <w:rPr>
                <w:b/>
                <w:bCs/>
              </w:rPr>
              <w:t>T</w:t>
            </w:r>
            <w:r w:rsidRPr="00E8589D">
              <w:rPr>
                <w:b/>
                <w:bCs/>
              </w:rPr>
              <w:t>imeline</w:t>
            </w:r>
          </w:p>
        </w:tc>
        <w:tc>
          <w:tcPr>
            <w:tcW w:w="1878" w:type="dxa"/>
            <w:shd w:val="clear" w:color="auto" w:fill="D0CECE" w:themeFill="background2" w:themeFillShade="E6"/>
          </w:tcPr>
          <w:p w14:paraId="226A028D" w14:textId="77777777" w:rsidR="00522CEE" w:rsidRPr="00E8589D" w:rsidRDefault="00522CEE" w:rsidP="00EF7FB8">
            <w:pPr>
              <w:jc w:val="center"/>
              <w:rPr>
                <w:b/>
                <w:bCs/>
              </w:rPr>
            </w:pPr>
            <w:r w:rsidRPr="00E8589D">
              <w:rPr>
                <w:b/>
                <w:bCs/>
              </w:rPr>
              <w:t>Projected Financial Expenditure</w:t>
            </w:r>
          </w:p>
        </w:tc>
        <w:tc>
          <w:tcPr>
            <w:tcW w:w="2345" w:type="dxa"/>
            <w:shd w:val="clear" w:color="auto" w:fill="D0CECE" w:themeFill="background2" w:themeFillShade="E6"/>
          </w:tcPr>
          <w:p w14:paraId="57F0AEB1" w14:textId="77777777" w:rsidR="00522CEE" w:rsidRPr="00E8589D" w:rsidRDefault="00522CEE" w:rsidP="00EF7FB8">
            <w:pPr>
              <w:jc w:val="center"/>
              <w:rPr>
                <w:b/>
                <w:bCs/>
              </w:rPr>
            </w:pPr>
            <w:r w:rsidRPr="00E8589D">
              <w:rPr>
                <w:b/>
                <w:bCs/>
              </w:rPr>
              <w:t>Constraints</w:t>
            </w:r>
          </w:p>
        </w:tc>
        <w:tc>
          <w:tcPr>
            <w:tcW w:w="2126" w:type="dxa"/>
            <w:shd w:val="clear" w:color="auto" w:fill="D0CECE" w:themeFill="background2" w:themeFillShade="E6"/>
          </w:tcPr>
          <w:p w14:paraId="476AA37A" w14:textId="77777777" w:rsidR="00522CEE" w:rsidRPr="00E8589D" w:rsidRDefault="00522CEE" w:rsidP="00EF7FB8">
            <w:pPr>
              <w:jc w:val="center"/>
              <w:rPr>
                <w:b/>
                <w:bCs/>
              </w:rPr>
            </w:pPr>
            <w:r>
              <w:rPr>
                <w:b/>
                <w:bCs/>
              </w:rPr>
              <w:t>Assistance N</w:t>
            </w:r>
            <w:r w:rsidRPr="00E8589D">
              <w:rPr>
                <w:b/>
                <w:bCs/>
              </w:rPr>
              <w:t>eeded</w:t>
            </w:r>
          </w:p>
        </w:tc>
        <w:tc>
          <w:tcPr>
            <w:tcW w:w="3170" w:type="dxa"/>
            <w:shd w:val="clear" w:color="auto" w:fill="D0CECE" w:themeFill="background2" w:themeFillShade="E6"/>
          </w:tcPr>
          <w:p w14:paraId="610E5DBA" w14:textId="77777777" w:rsidR="00522CEE" w:rsidRDefault="00522CEE" w:rsidP="00EF7FB8">
            <w:pPr>
              <w:jc w:val="center"/>
              <w:rPr>
                <w:b/>
                <w:bCs/>
              </w:rPr>
            </w:pPr>
            <w:r>
              <w:rPr>
                <w:b/>
                <w:bCs/>
              </w:rPr>
              <w:t>Remarks</w:t>
            </w:r>
          </w:p>
        </w:tc>
      </w:tr>
      <w:tr w:rsidR="00522CEE" w:rsidRPr="003A251C" w14:paraId="6D1C6F00" w14:textId="77777777" w:rsidTr="00EF7FB8">
        <w:trPr>
          <w:jc w:val="center"/>
        </w:trPr>
        <w:tc>
          <w:tcPr>
            <w:tcW w:w="1569" w:type="dxa"/>
            <w:vAlign w:val="center"/>
          </w:tcPr>
          <w:p w14:paraId="3B4A0E65" w14:textId="77777777" w:rsidR="00522CEE" w:rsidRPr="009E1088" w:rsidRDefault="00522CEE" w:rsidP="00EF7FB8">
            <w:pPr>
              <w:jc w:val="center"/>
              <w:rPr>
                <w:rFonts w:ascii="Calibri" w:hAnsi="Calibri" w:cs="Times New Roman"/>
                <w:b/>
              </w:rPr>
            </w:pPr>
            <w:r w:rsidRPr="009E1088">
              <w:rPr>
                <w:rFonts w:ascii="Calibri" w:hAnsi="Calibri" w:cs="Times New Roman"/>
                <w:b/>
              </w:rPr>
              <w:t>Poultry</w:t>
            </w:r>
          </w:p>
        </w:tc>
        <w:tc>
          <w:tcPr>
            <w:tcW w:w="1559" w:type="dxa"/>
            <w:vAlign w:val="center"/>
          </w:tcPr>
          <w:p w14:paraId="23171DEC" w14:textId="77777777" w:rsidR="00522CEE" w:rsidRPr="00945FE4" w:rsidRDefault="00522CEE" w:rsidP="00EF7FB8">
            <w:pPr>
              <w:jc w:val="center"/>
              <w:rPr>
                <w:rFonts w:ascii="Calibri" w:hAnsi="Calibri" w:cs="Times New Roman"/>
                <w:b/>
              </w:rPr>
            </w:pPr>
            <w:r w:rsidRPr="00945FE4">
              <w:rPr>
                <w:rFonts w:ascii="Calibri" w:hAnsi="Calibri"/>
                <w:b/>
                <w:color w:val="000000"/>
              </w:rPr>
              <w:t>83,000</w:t>
            </w:r>
          </w:p>
        </w:tc>
        <w:tc>
          <w:tcPr>
            <w:tcW w:w="1843" w:type="dxa"/>
            <w:vAlign w:val="center"/>
          </w:tcPr>
          <w:p w14:paraId="48E3A96C" w14:textId="77777777" w:rsidR="00522CEE" w:rsidRPr="00945FE4" w:rsidRDefault="00522CEE" w:rsidP="00EF7FB8">
            <w:pPr>
              <w:jc w:val="center"/>
              <w:rPr>
                <w:rFonts w:ascii="Calibri" w:hAnsi="Calibri" w:cs="Times New Roman"/>
                <w:b/>
              </w:rPr>
            </w:pPr>
            <w:r w:rsidRPr="00945FE4">
              <w:rPr>
                <w:rFonts w:ascii="Calibri" w:hAnsi="Calibri"/>
                <w:b/>
                <w:color w:val="000000"/>
              </w:rPr>
              <w:t>Three (3) Years</w:t>
            </w:r>
          </w:p>
        </w:tc>
        <w:tc>
          <w:tcPr>
            <w:tcW w:w="1878" w:type="dxa"/>
            <w:vAlign w:val="center"/>
          </w:tcPr>
          <w:p w14:paraId="60E76109" w14:textId="77777777" w:rsidR="00522CEE" w:rsidRPr="009E1088" w:rsidRDefault="00522CEE" w:rsidP="00EF7FB8">
            <w:pPr>
              <w:jc w:val="center"/>
              <w:rPr>
                <w:rFonts w:ascii="Calibri" w:hAnsi="Calibri" w:cs="Times New Roman"/>
                <w:b/>
              </w:rPr>
            </w:pPr>
            <w:r>
              <w:rPr>
                <w:rFonts w:ascii="Calibri" w:hAnsi="Calibri"/>
                <w:b/>
                <w:color w:val="000000"/>
              </w:rPr>
              <w:t xml:space="preserve">TTD </w:t>
            </w:r>
            <w:r w:rsidRPr="009E1088">
              <w:rPr>
                <w:rFonts w:ascii="Calibri" w:hAnsi="Calibri"/>
                <w:b/>
                <w:color w:val="000000"/>
              </w:rPr>
              <w:t>410M</w:t>
            </w:r>
          </w:p>
        </w:tc>
        <w:tc>
          <w:tcPr>
            <w:tcW w:w="2345" w:type="dxa"/>
            <w:vAlign w:val="center"/>
          </w:tcPr>
          <w:p w14:paraId="27827714" w14:textId="77777777" w:rsidR="00522CEE" w:rsidRPr="003A251C" w:rsidRDefault="00522CEE" w:rsidP="00EF7FB8">
            <w:pPr>
              <w:jc w:val="center"/>
              <w:rPr>
                <w:rFonts w:ascii="Calibri" w:hAnsi="Calibri" w:cs="Times New Roman"/>
              </w:rPr>
            </w:pPr>
            <w:r>
              <w:rPr>
                <w:rFonts w:ascii="Calibri" w:hAnsi="Calibri"/>
                <w:color w:val="000000"/>
              </w:rPr>
              <w:t>Access to Land for Farms</w:t>
            </w:r>
          </w:p>
        </w:tc>
        <w:tc>
          <w:tcPr>
            <w:tcW w:w="2126" w:type="dxa"/>
            <w:vAlign w:val="center"/>
          </w:tcPr>
          <w:p w14:paraId="531F07D1" w14:textId="77777777" w:rsidR="00522CEE" w:rsidRPr="003A251C" w:rsidRDefault="00522CEE" w:rsidP="00EF7FB8">
            <w:pPr>
              <w:jc w:val="both"/>
              <w:rPr>
                <w:rFonts w:ascii="Calibri" w:hAnsi="Calibri" w:cs="Times New Roman"/>
              </w:rPr>
            </w:pPr>
            <w:r>
              <w:rPr>
                <w:rFonts w:ascii="Calibri" w:hAnsi="Calibri"/>
                <w:color w:val="000000"/>
              </w:rPr>
              <w:t>Land and Capital to upgrade / expand production</w:t>
            </w:r>
          </w:p>
        </w:tc>
        <w:tc>
          <w:tcPr>
            <w:tcW w:w="3170" w:type="dxa"/>
            <w:vAlign w:val="center"/>
          </w:tcPr>
          <w:p w14:paraId="687BB6B0" w14:textId="77777777" w:rsidR="00522CEE" w:rsidRPr="003A251C" w:rsidRDefault="00522CEE" w:rsidP="00EF7FB8">
            <w:pPr>
              <w:jc w:val="both"/>
              <w:rPr>
                <w:rFonts w:ascii="Calibri" w:hAnsi="Calibri" w:cs="Times New Roman"/>
              </w:rPr>
            </w:pPr>
            <w:r>
              <w:rPr>
                <w:rFonts w:ascii="Calibri" w:hAnsi="Calibri" w:cs="Times New Roman"/>
              </w:rPr>
              <w:t xml:space="preserve">Current Broiler Production is approximately 66,500 tonnes. Poultry meat </w:t>
            </w:r>
            <w:r w:rsidRPr="00E27EAC">
              <w:rPr>
                <w:rFonts w:ascii="Calibri" w:hAnsi="Calibri" w:cs="Times New Roman"/>
                <w:b/>
              </w:rPr>
              <w:t>(HS 02.07)</w:t>
            </w:r>
            <w:r>
              <w:rPr>
                <w:rFonts w:ascii="Calibri" w:hAnsi="Calibri" w:cs="Times New Roman"/>
              </w:rPr>
              <w:t xml:space="preserve"> imports in 2020 were </w:t>
            </w:r>
            <w:r w:rsidRPr="00CF208F">
              <w:rPr>
                <w:rFonts w:ascii="Calibri" w:hAnsi="Calibri" w:cs="Times New Roman"/>
                <w:b/>
              </w:rPr>
              <w:t>19,697 tonnes</w:t>
            </w:r>
            <w:r>
              <w:rPr>
                <w:rFonts w:ascii="Calibri" w:hAnsi="Calibri" w:cs="Times New Roman"/>
              </w:rPr>
              <w:t xml:space="preserve"> valued at approximately </w:t>
            </w:r>
            <w:r w:rsidRPr="00CF208F">
              <w:rPr>
                <w:rFonts w:ascii="Calibri" w:hAnsi="Calibri" w:cs="Times New Roman"/>
                <w:b/>
              </w:rPr>
              <w:t>TTD 130 M.</w:t>
            </w:r>
            <w:r>
              <w:t xml:space="preserve">                </w:t>
            </w:r>
          </w:p>
        </w:tc>
      </w:tr>
      <w:tr w:rsidR="00522CEE" w:rsidRPr="003A251C" w14:paraId="3AA573B2" w14:textId="77777777" w:rsidTr="00EF7FB8">
        <w:trPr>
          <w:jc w:val="center"/>
        </w:trPr>
        <w:tc>
          <w:tcPr>
            <w:tcW w:w="1569" w:type="dxa"/>
          </w:tcPr>
          <w:p w14:paraId="76DB56DF" w14:textId="77777777" w:rsidR="00522CEE" w:rsidRDefault="00522CEE" w:rsidP="00EF7FB8">
            <w:pPr>
              <w:jc w:val="center"/>
              <w:rPr>
                <w:rFonts w:ascii="Calibri" w:hAnsi="Calibri" w:cs="Times New Roman"/>
                <w:b/>
              </w:rPr>
            </w:pPr>
          </w:p>
          <w:p w14:paraId="57A09D39" w14:textId="77777777" w:rsidR="00522CEE" w:rsidRDefault="00522CEE" w:rsidP="00EF7FB8">
            <w:pPr>
              <w:jc w:val="center"/>
              <w:rPr>
                <w:rFonts w:ascii="Calibri" w:hAnsi="Calibri" w:cs="Times New Roman"/>
                <w:b/>
              </w:rPr>
            </w:pPr>
          </w:p>
          <w:p w14:paraId="47BC896B" w14:textId="77777777" w:rsidR="00522CEE" w:rsidRDefault="00522CEE" w:rsidP="00EF7FB8">
            <w:pPr>
              <w:jc w:val="center"/>
              <w:rPr>
                <w:rFonts w:ascii="Calibri" w:hAnsi="Calibri" w:cs="Times New Roman"/>
                <w:b/>
              </w:rPr>
            </w:pPr>
          </w:p>
          <w:p w14:paraId="26F0B56D" w14:textId="77777777" w:rsidR="00522CEE" w:rsidRDefault="00522CEE" w:rsidP="00EF7FB8">
            <w:pPr>
              <w:rPr>
                <w:rFonts w:ascii="Calibri" w:hAnsi="Calibri" w:cs="Times New Roman"/>
                <w:b/>
              </w:rPr>
            </w:pPr>
          </w:p>
          <w:p w14:paraId="7B6CCB1E" w14:textId="77777777" w:rsidR="00522CEE" w:rsidRDefault="00522CEE" w:rsidP="00EF7FB8">
            <w:pPr>
              <w:jc w:val="center"/>
              <w:rPr>
                <w:rFonts w:ascii="Calibri" w:hAnsi="Calibri" w:cs="Times New Roman"/>
                <w:b/>
              </w:rPr>
            </w:pPr>
          </w:p>
          <w:p w14:paraId="17B94AC4" w14:textId="77777777" w:rsidR="00522CEE" w:rsidRPr="00D712C2" w:rsidRDefault="00522CEE" w:rsidP="00EF7FB8">
            <w:pPr>
              <w:jc w:val="center"/>
              <w:rPr>
                <w:rFonts w:ascii="Calibri" w:hAnsi="Calibri" w:cs="Times New Roman"/>
                <w:b/>
              </w:rPr>
            </w:pPr>
            <w:r w:rsidRPr="00D712C2">
              <w:rPr>
                <w:rFonts w:ascii="Calibri" w:hAnsi="Calibri" w:cs="Times New Roman"/>
                <w:b/>
              </w:rPr>
              <w:t>Corn</w:t>
            </w:r>
          </w:p>
        </w:tc>
        <w:tc>
          <w:tcPr>
            <w:tcW w:w="1559" w:type="dxa"/>
            <w:vAlign w:val="center"/>
          </w:tcPr>
          <w:p w14:paraId="3A760743" w14:textId="77777777" w:rsidR="00522CEE" w:rsidRPr="00D712C2" w:rsidRDefault="00522CEE" w:rsidP="00EF7FB8">
            <w:pPr>
              <w:jc w:val="center"/>
              <w:rPr>
                <w:rFonts w:ascii="Calibri" w:hAnsi="Calibri" w:cs="Times New Roman"/>
                <w:b/>
              </w:rPr>
            </w:pPr>
            <w:r>
              <w:rPr>
                <w:rFonts w:ascii="Calibri" w:hAnsi="Calibri" w:cs="Times New Roman"/>
                <w:b/>
              </w:rPr>
              <w:t>NA</w:t>
            </w:r>
          </w:p>
        </w:tc>
        <w:tc>
          <w:tcPr>
            <w:tcW w:w="1843" w:type="dxa"/>
            <w:vAlign w:val="center"/>
          </w:tcPr>
          <w:p w14:paraId="5D0168CF" w14:textId="77777777" w:rsidR="00522CEE" w:rsidRPr="00D712C2" w:rsidRDefault="00522CEE" w:rsidP="00EF7FB8">
            <w:pPr>
              <w:jc w:val="center"/>
              <w:rPr>
                <w:rFonts w:ascii="Calibri" w:hAnsi="Calibri" w:cs="Times New Roman"/>
                <w:b/>
              </w:rPr>
            </w:pPr>
            <w:r>
              <w:rPr>
                <w:rFonts w:ascii="Calibri" w:hAnsi="Calibri" w:cs="Times New Roman"/>
                <w:b/>
              </w:rPr>
              <w:t>NA</w:t>
            </w:r>
          </w:p>
        </w:tc>
        <w:tc>
          <w:tcPr>
            <w:tcW w:w="1878" w:type="dxa"/>
            <w:vAlign w:val="center"/>
          </w:tcPr>
          <w:p w14:paraId="1A1EB461" w14:textId="77777777" w:rsidR="00522CEE" w:rsidRPr="00D712C2" w:rsidRDefault="00522CEE" w:rsidP="00EF7FB8">
            <w:pPr>
              <w:jc w:val="center"/>
              <w:rPr>
                <w:rFonts w:ascii="Calibri" w:hAnsi="Calibri" w:cs="Times New Roman"/>
                <w:b/>
              </w:rPr>
            </w:pPr>
            <w:r>
              <w:rPr>
                <w:rFonts w:ascii="Calibri" w:hAnsi="Calibri" w:cs="Times New Roman"/>
                <w:b/>
              </w:rPr>
              <w:t>NA</w:t>
            </w:r>
          </w:p>
        </w:tc>
        <w:tc>
          <w:tcPr>
            <w:tcW w:w="2345" w:type="dxa"/>
            <w:vAlign w:val="center"/>
          </w:tcPr>
          <w:p w14:paraId="26FAA549" w14:textId="77777777" w:rsidR="00522CEE" w:rsidRPr="00D712C2" w:rsidRDefault="00522CEE" w:rsidP="00EF7FB8">
            <w:pPr>
              <w:jc w:val="center"/>
              <w:rPr>
                <w:rFonts w:ascii="Calibri" w:hAnsi="Calibri" w:cs="Times New Roman"/>
                <w:b/>
              </w:rPr>
            </w:pPr>
            <w:r>
              <w:rPr>
                <w:rFonts w:ascii="Calibri" w:hAnsi="Calibri" w:cs="Times New Roman"/>
                <w:b/>
              </w:rPr>
              <w:t>NA</w:t>
            </w:r>
          </w:p>
        </w:tc>
        <w:tc>
          <w:tcPr>
            <w:tcW w:w="2126" w:type="dxa"/>
            <w:vAlign w:val="center"/>
          </w:tcPr>
          <w:p w14:paraId="78A3B643" w14:textId="77777777" w:rsidR="00522CEE" w:rsidRPr="00D712C2" w:rsidRDefault="00522CEE" w:rsidP="00EF7FB8">
            <w:pPr>
              <w:jc w:val="center"/>
              <w:rPr>
                <w:rFonts w:ascii="Calibri" w:hAnsi="Calibri" w:cs="Times New Roman"/>
                <w:b/>
              </w:rPr>
            </w:pPr>
            <w:r>
              <w:rPr>
                <w:rFonts w:ascii="Calibri" w:hAnsi="Calibri" w:cs="Times New Roman"/>
                <w:b/>
              </w:rPr>
              <w:t>NA</w:t>
            </w:r>
          </w:p>
        </w:tc>
        <w:tc>
          <w:tcPr>
            <w:tcW w:w="3170" w:type="dxa"/>
          </w:tcPr>
          <w:p w14:paraId="3B9412E3" w14:textId="77777777" w:rsidR="00522CEE" w:rsidRPr="00D712C2" w:rsidRDefault="00522CEE" w:rsidP="00EF7FB8">
            <w:pPr>
              <w:rPr>
                <w:rFonts w:ascii="Calibri" w:hAnsi="Calibri" w:cs="Times New Roman"/>
              </w:rPr>
            </w:pPr>
            <w:r w:rsidRPr="00D712C2">
              <w:rPr>
                <w:rFonts w:ascii="Calibri" w:hAnsi="Calibri" w:cs="Times New Roman"/>
              </w:rPr>
              <w:t>Corn produced locally is gener</w:t>
            </w:r>
            <w:r>
              <w:rPr>
                <w:rFonts w:ascii="Calibri" w:hAnsi="Calibri" w:cs="Times New Roman"/>
              </w:rPr>
              <w:t>ally used for the fresh market/human consumption</w:t>
            </w:r>
            <w:r w:rsidRPr="00D712C2">
              <w:rPr>
                <w:rFonts w:ascii="Calibri" w:hAnsi="Calibri" w:cs="Times New Roman"/>
              </w:rPr>
              <w:t xml:space="preserve"> and not for the production of livestock feeds.</w:t>
            </w:r>
            <w:r>
              <w:rPr>
                <w:rFonts w:ascii="Calibri" w:hAnsi="Calibri" w:cs="Times New Roman"/>
              </w:rPr>
              <w:t xml:space="preserve"> In 2020, Production of green corn was </w:t>
            </w:r>
            <w:r w:rsidRPr="00CF208F">
              <w:rPr>
                <w:rFonts w:ascii="Calibri" w:hAnsi="Calibri" w:cs="Times New Roman"/>
                <w:b/>
              </w:rPr>
              <w:t>1,496 tonnes.</w:t>
            </w:r>
            <w:r>
              <w:t xml:space="preserve"> </w:t>
            </w:r>
            <w:r w:rsidRPr="00534818">
              <w:rPr>
                <w:rFonts w:ascii="Calibri" w:hAnsi="Calibri" w:cs="Times New Roman"/>
                <w:b/>
              </w:rPr>
              <w:t>Maize/Corn</w:t>
            </w:r>
            <w:r w:rsidRPr="004919A6">
              <w:rPr>
                <w:rFonts w:ascii="Calibri" w:hAnsi="Calibri" w:cs="Times New Roman"/>
              </w:rPr>
              <w:t xml:space="preserve"> </w:t>
            </w:r>
            <w:r w:rsidRPr="00E27EAC">
              <w:rPr>
                <w:rFonts w:ascii="Calibri" w:hAnsi="Calibri" w:cs="Times New Roman"/>
                <w:b/>
              </w:rPr>
              <w:t>(HS 10.05)</w:t>
            </w:r>
            <w:r w:rsidRPr="004919A6">
              <w:rPr>
                <w:rFonts w:ascii="Calibri" w:hAnsi="Calibri" w:cs="Times New Roman"/>
              </w:rPr>
              <w:t xml:space="preserve"> imports in 2020 was </w:t>
            </w:r>
            <w:r>
              <w:rPr>
                <w:rFonts w:ascii="Calibri" w:hAnsi="Calibri" w:cs="Times New Roman"/>
                <w:b/>
              </w:rPr>
              <w:t xml:space="preserve">70, 205 tonnes </w:t>
            </w:r>
            <w:r w:rsidRPr="00787903">
              <w:rPr>
                <w:rFonts w:ascii="Calibri" w:hAnsi="Calibri" w:cs="Times New Roman"/>
              </w:rPr>
              <w:t>valued at</w:t>
            </w:r>
            <w:r>
              <w:rPr>
                <w:rFonts w:ascii="Calibri" w:hAnsi="Calibri" w:cs="Times New Roman"/>
                <w:b/>
              </w:rPr>
              <w:t xml:space="preserve"> TTD 128 M.      </w:t>
            </w:r>
            <w:r>
              <w:rPr>
                <w:rFonts w:ascii="Calibri" w:hAnsi="Calibri" w:cs="Times New Roman"/>
              </w:rPr>
              <w:t xml:space="preserve">                    </w:t>
            </w:r>
            <w:r>
              <w:rPr>
                <w:rFonts w:ascii="Calibri" w:hAnsi="Calibri" w:cs="Times New Roman"/>
                <w:color w:val="FF0000"/>
              </w:rPr>
              <w:t>.</w:t>
            </w:r>
          </w:p>
        </w:tc>
      </w:tr>
      <w:tr w:rsidR="00522CEE" w:rsidRPr="003A251C" w14:paraId="51B5E77F" w14:textId="77777777" w:rsidTr="00EF7FB8">
        <w:trPr>
          <w:jc w:val="center"/>
        </w:trPr>
        <w:tc>
          <w:tcPr>
            <w:tcW w:w="14490" w:type="dxa"/>
            <w:gridSpan w:val="7"/>
          </w:tcPr>
          <w:p w14:paraId="78543659" w14:textId="77777777" w:rsidR="00522CEE" w:rsidRPr="00244BF0" w:rsidRDefault="00522CEE" w:rsidP="00EF7FB8">
            <w:pPr>
              <w:rPr>
                <w:rFonts w:ascii="Calibri" w:hAnsi="Calibri" w:cs="Times New Roman"/>
                <w:b/>
              </w:rPr>
            </w:pPr>
            <w:r w:rsidRPr="00244BF0">
              <w:rPr>
                <w:rFonts w:ascii="Calibri" w:hAnsi="Calibri" w:cs="Times New Roman"/>
                <w:b/>
              </w:rPr>
              <w:t>Herbs and Spices:</w:t>
            </w:r>
          </w:p>
        </w:tc>
      </w:tr>
      <w:tr w:rsidR="00522CEE" w:rsidRPr="003A251C" w14:paraId="209E98D0" w14:textId="77777777" w:rsidTr="00EF7FB8">
        <w:trPr>
          <w:jc w:val="center"/>
        </w:trPr>
        <w:tc>
          <w:tcPr>
            <w:tcW w:w="1569" w:type="dxa"/>
            <w:vAlign w:val="center"/>
          </w:tcPr>
          <w:p w14:paraId="4A7ED405" w14:textId="77777777" w:rsidR="00522CEE" w:rsidRPr="00244BF0" w:rsidRDefault="00522CEE" w:rsidP="00EF7FB8">
            <w:pPr>
              <w:jc w:val="center"/>
              <w:rPr>
                <w:rFonts w:ascii="Calibri" w:hAnsi="Calibri" w:cs="Times New Roman"/>
                <w:b/>
              </w:rPr>
            </w:pPr>
            <w:r w:rsidRPr="00244BF0">
              <w:rPr>
                <w:rFonts w:ascii="Calibri" w:hAnsi="Calibri" w:cs="Times New Roman"/>
                <w:b/>
              </w:rPr>
              <w:t>Ginger</w:t>
            </w:r>
          </w:p>
        </w:tc>
        <w:tc>
          <w:tcPr>
            <w:tcW w:w="1559" w:type="dxa"/>
          </w:tcPr>
          <w:p w14:paraId="7E989855" w14:textId="77777777" w:rsidR="00522CEE" w:rsidRPr="007F4943" w:rsidRDefault="00522CEE" w:rsidP="00EF7FB8">
            <w:pPr>
              <w:pStyle w:val="ListParagraph"/>
              <w:ind w:left="360"/>
              <w:rPr>
                <w:rFonts w:ascii="Calibri" w:hAnsi="Calibri" w:cs="Times New Roman"/>
                <w:b/>
              </w:rPr>
            </w:pPr>
            <w:r w:rsidRPr="007F4943">
              <w:rPr>
                <w:rFonts w:ascii="Calibri" w:hAnsi="Calibri" w:cs="Times New Roman"/>
                <w:b/>
              </w:rPr>
              <w:t>NA</w:t>
            </w:r>
          </w:p>
        </w:tc>
        <w:tc>
          <w:tcPr>
            <w:tcW w:w="1843" w:type="dxa"/>
          </w:tcPr>
          <w:p w14:paraId="3F18F0E3" w14:textId="77777777" w:rsidR="00522CEE" w:rsidRPr="00945FE4" w:rsidRDefault="00522CEE" w:rsidP="00EF7FB8">
            <w:pPr>
              <w:rPr>
                <w:rFonts w:ascii="Calibri" w:hAnsi="Calibri" w:cs="Times New Roman"/>
                <w:b/>
              </w:rPr>
            </w:pPr>
            <w:r w:rsidRPr="00945FE4">
              <w:rPr>
                <w:rFonts w:ascii="Calibri" w:hAnsi="Calibri" w:cs="Times New Roman"/>
                <w:b/>
              </w:rPr>
              <w:t>Three (3) Years</w:t>
            </w:r>
          </w:p>
        </w:tc>
        <w:tc>
          <w:tcPr>
            <w:tcW w:w="1878" w:type="dxa"/>
          </w:tcPr>
          <w:p w14:paraId="3ADDFF9E" w14:textId="77777777" w:rsidR="00522CEE" w:rsidRPr="00CD06AA" w:rsidRDefault="00522CEE" w:rsidP="00EF7FB8">
            <w:pPr>
              <w:rPr>
                <w:rFonts w:ascii="Calibri" w:hAnsi="Calibri" w:cs="Times New Roman"/>
              </w:rPr>
            </w:pPr>
            <w:r w:rsidRPr="00CD06AA">
              <w:rPr>
                <w:rFonts w:ascii="Calibri" w:hAnsi="Calibri" w:cs="Times New Roman"/>
              </w:rPr>
              <w:t xml:space="preserve">Cost of Production/Ha is </w:t>
            </w:r>
            <w:proofErr w:type="gramStart"/>
            <w:r w:rsidRPr="00CD06AA">
              <w:rPr>
                <w:rFonts w:ascii="Calibri" w:hAnsi="Calibri" w:cs="Times New Roman"/>
              </w:rPr>
              <w:t xml:space="preserve">approximately </w:t>
            </w:r>
            <w:r>
              <w:rPr>
                <w:rFonts w:ascii="Calibri" w:hAnsi="Calibri" w:cs="Times New Roman"/>
                <w:b/>
              </w:rPr>
              <w:t xml:space="preserve"> TTD</w:t>
            </w:r>
            <w:proofErr w:type="gramEnd"/>
            <w:r>
              <w:rPr>
                <w:rFonts w:ascii="Calibri" w:hAnsi="Calibri" w:cs="Times New Roman"/>
                <w:b/>
              </w:rPr>
              <w:t xml:space="preserve"> </w:t>
            </w:r>
            <w:r w:rsidRPr="00CD06AA">
              <w:rPr>
                <w:rFonts w:ascii="Calibri" w:hAnsi="Calibri" w:cs="Times New Roman"/>
                <w:b/>
              </w:rPr>
              <w:t>75,845.00</w:t>
            </w:r>
          </w:p>
        </w:tc>
        <w:tc>
          <w:tcPr>
            <w:tcW w:w="2345" w:type="dxa"/>
            <w:vMerge w:val="restart"/>
          </w:tcPr>
          <w:p w14:paraId="71A4315A" w14:textId="77777777" w:rsidR="00522CEE" w:rsidRPr="00B676EE" w:rsidRDefault="00522CEE" w:rsidP="00522CEE">
            <w:pPr>
              <w:pStyle w:val="ListParagraph"/>
              <w:numPr>
                <w:ilvl w:val="0"/>
                <w:numId w:val="17"/>
              </w:numPr>
              <w:rPr>
                <w:rFonts w:ascii="Calibri" w:hAnsi="Calibri" w:cs="Times New Roman"/>
              </w:rPr>
            </w:pPr>
            <w:r w:rsidRPr="00B676EE">
              <w:rPr>
                <w:rFonts w:ascii="Calibri" w:hAnsi="Calibri" w:cs="Times New Roman"/>
              </w:rPr>
              <w:t>Access roads</w:t>
            </w:r>
          </w:p>
          <w:p w14:paraId="43064B8C" w14:textId="77777777" w:rsidR="00522CEE" w:rsidRPr="00B676EE" w:rsidRDefault="00522CEE" w:rsidP="00522CEE">
            <w:pPr>
              <w:pStyle w:val="ListParagraph"/>
              <w:numPr>
                <w:ilvl w:val="0"/>
                <w:numId w:val="17"/>
              </w:numPr>
              <w:rPr>
                <w:rFonts w:ascii="Calibri" w:hAnsi="Calibri" w:cs="Times New Roman"/>
              </w:rPr>
            </w:pPr>
            <w:r w:rsidRPr="00B676EE">
              <w:rPr>
                <w:rFonts w:ascii="Calibri" w:hAnsi="Calibri" w:cs="Times New Roman"/>
              </w:rPr>
              <w:t>Labour    availability</w:t>
            </w:r>
          </w:p>
          <w:p w14:paraId="638D0B74" w14:textId="77777777" w:rsidR="00522CEE" w:rsidRDefault="00522CEE" w:rsidP="00522CEE">
            <w:pPr>
              <w:pStyle w:val="ListParagraph"/>
              <w:numPr>
                <w:ilvl w:val="0"/>
                <w:numId w:val="17"/>
              </w:numPr>
              <w:rPr>
                <w:rFonts w:ascii="Calibri" w:hAnsi="Calibri" w:cs="Times New Roman"/>
              </w:rPr>
            </w:pPr>
            <w:r w:rsidRPr="00B676EE">
              <w:rPr>
                <w:rFonts w:ascii="Calibri" w:hAnsi="Calibri" w:cs="Times New Roman"/>
              </w:rPr>
              <w:t>Adverse weather conditions</w:t>
            </w:r>
          </w:p>
          <w:p w14:paraId="34FD59ED" w14:textId="77777777" w:rsidR="00522CEE" w:rsidRDefault="00522CEE" w:rsidP="00522CEE">
            <w:pPr>
              <w:pStyle w:val="ListParagraph"/>
              <w:numPr>
                <w:ilvl w:val="0"/>
                <w:numId w:val="17"/>
              </w:numPr>
              <w:rPr>
                <w:rFonts w:ascii="Calibri" w:hAnsi="Calibri" w:cs="Times New Roman"/>
              </w:rPr>
            </w:pPr>
            <w:r w:rsidRPr="00B676EE">
              <w:rPr>
                <w:rFonts w:ascii="Calibri" w:hAnsi="Calibri" w:cs="Times New Roman"/>
              </w:rPr>
              <w:t>Praedial      larceny</w:t>
            </w:r>
          </w:p>
          <w:p w14:paraId="766FAB71" w14:textId="77777777" w:rsidR="00522CEE" w:rsidRDefault="00522CEE" w:rsidP="00522CEE">
            <w:pPr>
              <w:pStyle w:val="ListParagraph"/>
              <w:numPr>
                <w:ilvl w:val="0"/>
                <w:numId w:val="17"/>
              </w:numPr>
              <w:rPr>
                <w:rFonts w:ascii="Calibri" w:hAnsi="Calibri" w:cs="Times New Roman"/>
              </w:rPr>
            </w:pPr>
            <w:r w:rsidRPr="00B676EE">
              <w:rPr>
                <w:rFonts w:ascii="Calibri" w:hAnsi="Calibri" w:cs="Times New Roman"/>
              </w:rPr>
              <w:t>Pest and disease</w:t>
            </w:r>
          </w:p>
          <w:p w14:paraId="3510FFCB" w14:textId="77777777" w:rsidR="00522CEE" w:rsidRDefault="00522CEE" w:rsidP="00522CEE">
            <w:pPr>
              <w:pStyle w:val="ListParagraph"/>
              <w:numPr>
                <w:ilvl w:val="0"/>
                <w:numId w:val="17"/>
              </w:numPr>
              <w:rPr>
                <w:rFonts w:ascii="Calibri" w:hAnsi="Calibri" w:cs="Times New Roman"/>
              </w:rPr>
            </w:pPr>
            <w:r w:rsidRPr="00493D0E">
              <w:rPr>
                <w:rFonts w:ascii="Calibri" w:hAnsi="Calibri" w:cs="Times New Roman"/>
              </w:rPr>
              <w:t>P</w:t>
            </w:r>
            <w:r>
              <w:rPr>
                <w:rFonts w:ascii="Calibri" w:hAnsi="Calibri" w:cs="Times New Roman"/>
              </w:rPr>
              <w:t>esticide use</w:t>
            </w:r>
          </w:p>
          <w:p w14:paraId="6831DE65" w14:textId="77777777" w:rsidR="00522CEE" w:rsidRDefault="00522CEE" w:rsidP="00522CEE">
            <w:pPr>
              <w:pStyle w:val="ListParagraph"/>
              <w:numPr>
                <w:ilvl w:val="0"/>
                <w:numId w:val="17"/>
              </w:numPr>
              <w:rPr>
                <w:rFonts w:ascii="Calibri" w:hAnsi="Calibri" w:cs="Times New Roman"/>
              </w:rPr>
            </w:pPr>
            <w:r>
              <w:rPr>
                <w:rFonts w:ascii="Calibri" w:hAnsi="Calibri" w:cs="Times New Roman"/>
              </w:rPr>
              <w:t>Contaminants</w:t>
            </w:r>
          </w:p>
          <w:p w14:paraId="5C2DA5C0" w14:textId="77777777" w:rsidR="00522CEE" w:rsidRDefault="00522CEE" w:rsidP="00522CEE">
            <w:pPr>
              <w:pStyle w:val="ListParagraph"/>
              <w:numPr>
                <w:ilvl w:val="0"/>
                <w:numId w:val="17"/>
              </w:numPr>
              <w:rPr>
                <w:rFonts w:ascii="Calibri" w:hAnsi="Calibri" w:cs="Times New Roman"/>
              </w:rPr>
            </w:pPr>
            <w:r>
              <w:rPr>
                <w:rFonts w:ascii="Calibri" w:hAnsi="Calibri" w:cs="Times New Roman"/>
              </w:rPr>
              <w:t>P</w:t>
            </w:r>
            <w:r w:rsidRPr="00493D0E">
              <w:rPr>
                <w:rFonts w:ascii="Calibri" w:hAnsi="Calibri" w:cs="Times New Roman"/>
              </w:rPr>
              <w:t>athogenic infect</w:t>
            </w:r>
            <w:r>
              <w:rPr>
                <w:rFonts w:ascii="Calibri" w:hAnsi="Calibri" w:cs="Times New Roman"/>
              </w:rPr>
              <w:t>ions</w:t>
            </w:r>
          </w:p>
          <w:p w14:paraId="5E3CA784" w14:textId="77777777" w:rsidR="00522CEE" w:rsidRPr="00493D0E" w:rsidRDefault="00522CEE" w:rsidP="00522CEE">
            <w:pPr>
              <w:pStyle w:val="ListParagraph"/>
              <w:numPr>
                <w:ilvl w:val="0"/>
                <w:numId w:val="17"/>
              </w:numPr>
              <w:rPr>
                <w:rFonts w:ascii="Calibri" w:hAnsi="Calibri" w:cs="Times New Roman"/>
              </w:rPr>
            </w:pPr>
            <w:r>
              <w:rPr>
                <w:rFonts w:ascii="Calibri" w:hAnsi="Calibri" w:cs="Times New Roman"/>
              </w:rPr>
              <w:t>N</w:t>
            </w:r>
            <w:r w:rsidRPr="00493D0E">
              <w:rPr>
                <w:rFonts w:ascii="Calibri" w:hAnsi="Calibri" w:cs="Times New Roman"/>
              </w:rPr>
              <w:t xml:space="preserve">utritional deficiencies </w:t>
            </w:r>
          </w:p>
          <w:p w14:paraId="57F35AF4" w14:textId="77777777" w:rsidR="00522CEE" w:rsidRDefault="00522CEE" w:rsidP="00522CEE">
            <w:pPr>
              <w:pStyle w:val="ListParagraph"/>
              <w:numPr>
                <w:ilvl w:val="0"/>
                <w:numId w:val="17"/>
              </w:numPr>
              <w:rPr>
                <w:rFonts w:ascii="Calibri" w:hAnsi="Calibri" w:cs="Times New Roman"/>
              </w:rPr>
            </w:pPr>
            <w:r w:rsidRPr="00B676EE">
              <w:rPr>
                <w:rFonts w:ascii="Calibri" w:hAnsi="Calibri" w:cs="Times New Roman"/>
              </w:rPr>
              <w:t>Availability of finance</w:t>
            </w:r>
          </w:p>
          <w:p w14:paraId="2DF520FA" w14:textId="77777777" w:rsidR="00522CEE" w:rsidRPr="00B676EE" w:rsidRDefault="00522CEE" w:rsidP="00522CEE">
            <w:pPr>
              <w:pStyle w:val="ListParagraph"/>
              <w:numPr>
                <w:ilvl w:val="0"/>
                <w:numId w:val="17"/>
              </w:numPr>
              <w:rPr>
                <w:rFonts w:ascii="Calibri" w:hAnsi="Calibri" w:cs="Times New Roman"/>
              </w:rPr>
            </w:pPr>
            <w:r>
              <w:rPr>
                <w:rFonts w:ascii="Calibri" w:hAnsi="Calibri" w:cs="Times New Roman"/>
              </w:rPr>
              <w:t>L</w:t>
            </w:r>
            <w:r w:rsidRPr="00B676EE">
              <w:rPr>
                <w:rFonts w:ascii="Calibri" w:hAnsi="Calibri" w:cs="Times New Roman"/>
              </w:rPr>
              <w:t xml:space="preserve">and tenure </w:t>
            </w:r>
          </w:p>
          <w:p w14:paraId="2FFEE499" w14:textId="77777777" w:rsidR="00522CEE" w:rsidRDefault="00522CEE" w:rsidP="00522CEE">
            <w:pPr>
              <w:pStyle w:val="ListParagraph"/>
              <w:numPr>
                <w:ilvl w:val="0"/>
                <w:numId w:val="17"/>
              </w:numPr>
              <w:rPr>
                <w:rFonts w:ascii="Calibri" w:hAnsi="Calibri" w:cs="Times New Roman"/>
              </w:rPr>
            </w:pPr>
            <w:r>
              <w:rPr>
                <w:rFonts w:ascii="Calibri" w:hAnsi="Calibri" w:cs="Times New Roman"/>
              </w:rPr>
              <w:t>A</w:t>
            </w:r>
            <w:r w:rsidRPr="00B676EE">
              <w:rPr>
                <w:rFonts w:ascii="Calibri" w:hAnsi="Calibri" w:cs="Times New Roman"/>
              </w:rPr>
              <w:t>ccess to credit</w:t>
            </w:r>
          </w:p>
          <w:p w14:paraId="609489E3" w14:textId="77777777" w:rsidR="00522CEE" w:rsidRPr="00B676EE" w:rsidRDefault="00522CEE" w:rsidP="00522CEE">
            <w:pPr>
              <w:pStyle w:val="ListParagraph"/>
              <w:numPr>
                <w:ilvl w:val="0"/>
                <w:numId w:val="17"/>
              </w:numPr>
              <w:rPr>
                <w:rFonts w:ascii="Calibri" w:hAnsi="Calibri" w:cs="Times New Roman"/>
              </w:rPr>
            </w:pPr>
            <w:r>
              <w:rPr>
                <w:rFonts w:ascii="Calibri" w:hAnsi="Calibri" w:cs="Times New Roman"/>
              </w:rPr>
              <w:t>Seasonality of production/market</w:t>
            </w:r>
            <w:r w:rsidRPr="00B676EE">
              <w:rPr>
                <w:rFonts w:ascii="Calibri" w:hAnsi="Calibri" w:cs="Times New Roman"/>
              </w:rPr>
              <w:t xml:space="preserve"> </w:t>
            </w:r>
          </w:p>
          <w:p w14:paraId="3D7AAE2B" w14:textId="77777777" w:rsidR="00522CEE" w:rsidRPr="00B676EE" w:rsidRDefault="00522CEE" w:rsidP="00EF7FB8">
            <w:pPr>
              <w:rPr>
                <w:rFonts w:ascii="Calibri" w:hAnsi="Calibri" w:cs="Times New Roman"/>
              </w:rPr>
            </w:pPr>
            <w:r w:rsidRPr="00487CD3">
              <w:rPr>
                <w:rFonts w:ascii="Calibri" w:hAnsi="Calibri"/>
              </w:rPr>
              <w:t xml:space="preserve"> </w:t>
            </w:r>
          </w:p>
        </w:tc>
        <w:tc>
          <w:tcPr>
            <w:tcW w:w="2126" w:type="dxa"/>
            <w:vMerge w:val="restart"/>
          </w:tcPr>
          <w:p w14:paraId="26788642" w14:textId="77777777" w:rsidR="00522CEE" w:rsidRDefault="00522CEE" w:rsidP="00EF7FB8">
            <w:pPr>
              <w:jc w:val="both"/>
              <w:rPr>
                <w:rFonts w:ascii="Calibri" w:hAnsi="Calibri" w:cs="Times New Roman"/>
              </w:rPr>
            </w:pPr>
            <w:r w:rsidRPr="003A251C">
              <w:rPr>
                <w:rFonts w:ascii="Calibri" w:hAnsi="Calibri" w:cs="Times New Roman"/>
              </w:rPr>
              <w:t xml:space="preserve">Access </w:t>
            </w:r>
            <w:proofErr w:type="gramStart"/>
            <w:r w:rsidRPr="003A251C">
              <w:rPr>
                <w:rFonts w:ascii="Calibri" w:hAnsi="Calibri" w:cs="Times New Roman"/>
              </w:rPr>
              <w:t xml:space="preserve">to </w:t>
            </w:r>
            <w:r>
              <w:rPr>
                <w:rFonts w:ascii="Calibri" w:hAnsi="Calibri" w:cs="Times New Roman"/>
              </w:rPr>
              <w:t>:</w:t>
            </w:r>
            <w:proofErr w:type="gramEnd"/>
          </w:p>
          <w:p w14:paraId="78C35542" w14:textId="77777777" w:rsidR="00522CEE" w:rsidRPr="00CF208F" w:rsidRDefault="00522CEE" w:rsidP="00EF7FB8">
            <w:pPr>
              <w:pStyle w:val="ListParagraph"/>
              <w:numPr>
                <w:ilvl w:val="0"/>
                <w:numId w:val="19"/>
              </w:numPr>
              <w:rPr>
                <w:rFonts w:ascii="Calibri" w:hAnsi="Calibri" w:cs="Times New Roman"/>
              </w:rPr>
            </w:pPr>
            <w:r w:rsidRPr="00CF208F">
              <w:rPr>
                <w:rFonts w:ascii="Calibri" w:hAnsi="Calibri" w:cs="Times New Roman"/>
              </w:rPr>
              <w:t>Finance</w:t>
            </w:r>
          </w:p>
          <w:p w14:paraId="78AAC986" w14:textId="77777777" w:rsidR="00522CEE" w:rsidRPr="00B676EE" w:rsidRDefault="00522CEE" w:rsidP="00522CEE">
            <w:pPr>
              <w:pStyle w:val="ListParagraph"/>
              <w:numPr>
                <w:ilvl w:val="0"/>
                <w:numId w:val="18"/>
              </w:numPr>
              <w:rPr>
                <w:rFonts w:ascii="Calibri" w:hAnsi="Calibri" w:cs="Times New Roman"/>
              </w:rPr>
            </w:pPr>
            <w:r w:rsidRPr="00B676EE">
              <w:rPr>
                <w:rFonts w:ascii="Calibri" w:hAnsi="Calibri" w:cs="Times New Roman"/>
              </w:rPr>
              <w:t>Lease agreement</w:t>
            </w:r>
            <w:r>
              <w:rPr>
                <w:rFonts w:ascii="Calibri" w:hAnsi="Calibri" w:cs="Times New Roman"/>
              </w:rPr>
              <w:t>s</w:t>
            </w:r>
          </w:p>
          <w:p w14:paraId="4B01FFF5" w14:textId="77777777" w:rsidR="00522CEE" w:rsidRPr="00493D0E" w:rsidRDefault="00522CEE" w:rsidP="00522CEE">
            <w:pPr>
              <w:pStyle w:val="ListParagraph"/>
              <w:numPr>
                <w:ilvl w:val="0"/>
                <w:numId w:val="18"/>
              </w:numPr>
              <w:rPr>
                <w:rFonts w:ascii="Calibri" w:hAnsi="Calibri" w:cs="Times New Roman"/>
              </w:rPr>
            </w:pPr>
            <w:r w:rsidRPr="00B676EE">
              <w:rPr>
                <w:rFonts w:ascii="Calibri" w:hAnsi="Calibri" w:cs="Times New Roman"/>
              </w:rPr>
              <w:t>T</w:t>
            </w:r>
            <w:r>
              <w:rPr>
                <w:rFonts w:ascii="Calibri" w:hAnsi="Calibri" w:cs="Times New Roman"/>
              </w:rPr>
              <w:t>echnical support/</w:t>
            </w:r>
            <w:r>
              <w:t xml:space="preserve"> </w:t>
            </w:r>
            <w:r w:rsidRPr="00493D0E">
              <w:rPr>
                <w:rFonts w:ascii="Calibri" w:hAnsi="Calibri" w:cs="Times New Roman"/>
              </w:rPr>
              <w:t>Capacity B</w:t>
            </w:r>
            <w:r>
              <w:rPr>
                <w:rFonts w:ascii="Calibri" w:hAnsi="Calibri" w:cs="Times New Roman"/>
              </w:rPr>
              <w:t>uilding in p</w:t>
            </w:r>
            <w:r w:rsidRPr="00493D0E">
              <w:rPr>
                <w:rFonts w:ascii="Calibri" w:hAnsi="Calibri" w:cs="Times New Roman"/>
              </w:rPr>
              <w:t xml:space="preserve">ost-harvest operations </w:t>
            </w:r>
            <w:r>
              <w:rPr>
                <w:rFonts w:ascii="Calibri" w:hAnsi="Calibri" w:cs="Times New Roman"/>
              </w:rPr>
              <w:t>(harvesting, processing</w:t>
            </w:r>
            <w:r w:rsidRPr="00493D0E">
              <w:rPr>
                <w:rFonts w:ascii="Calibri" w:hAnsi="Calibri" w:cs="Times New Roman"/>
              </w:rPr>
              <w:t>, packing, extraction and development of value added products</w:t>
            </w:r>
            <w:r>
              <w:rPr>
                <w:rFonts w:ascii="Calibri" w:hAnsi="Calibri" w:cs="Times New Roman"/>
              </w:rPr>
              <w:t>)</w:t>
            </w:r>
          </w:p>
          <w:p w14:paraId="26C53199" w14:textId="77777777" w:rsidR="00522CEE" w:rsidRDefault="00522CEE" w:rsidP="00522CEE">
            <w:pPr>
              <w:pStyle w:val="ListParagraph"/>
              <w:numPr>
                <w:ilvl w:val="0"/>
                <w:numId w:val="18"/>
              </w:numPr>
              <w:rPr>
                <w:rFonts w:ascii="Calibri" w:hAnsi="Calibri" w:cs="Times New Roman"/>
              </w:rPr>
            </w:pPr>
            <w:r w:rsidRPr="00B676EE">
              <w:rPr>
                <w:rFonts w:ascii="Calibri" w:hAnsi="Calibri" w:cs="Times New Roman"/>
              </w:rPr>
              <w:t>I</w:t>
            </w:r>
            <w:r>
              <w:rPr>
                <w:rFonts w:ascii="Calibri" w:hAnsi="Calibri" w:cs="Times New Roman"/>
              </w:rPr>
              <w:t>nfrastructure</w:t>
            </w:r>
          </w:p>
          <w:p w14:paraId="760C7B04" w14:textId="77777777" w:rsidR="00522CEE" w:rsidRPr="00244BF0" w:rsidRDefault="00522CEE" w:rsidP="00522CEE">
            <w:pPr>
              <w:pStyle w:val="ListParagraph"/>
              <w:numPr>
                <w:ilvl w:val="0"/>
                <w:numId w:val="18"/>
              </w:numPr>
              <w:rPr>
                <w:rFonts w:ascii="Calibri" w:hAnsi="Calibri" w:cs="Times New Roman"/>
              </w:rPr>
            </w:pPr>
            <w:r>
              <w:rPr>
                <w:rFonts w:ascii="Calibri" w:hAnsi="Calibri" w:cs="Times New Roman"/>
              </w:rPr>
              <w:t xml:space="preserve">Improved </w:t>
            </w:r>
            <w:r w:rsidRPr="00B676EE">
              <w:rPr>
                <w:rFonts w:ascii="Calibri" w:hAnsi="Calibri" w:cs="Times New Roman"/>
              </w:rPr>
              <w:t>public awareness o</w:t>
            </w:r>
            <w:r>
              <w:rPr>
                <w:rFonts w:ascii="Calibri" w:hAnsi="Calibri" w:cs="Times New Roman"/>
              </w:rPr>
              <w:t xml:space="preserve">n the health benefits </w:t>
            </w:r>
          </w:p>
        </w:tc>
        <w:tc>
          <w:tcPr>
            <w:tcW w:w="3170" w:type="dxa"/>
          </w:tcPr>
          <w:p w14:paraId="57D850BF" w14:textId="77777777" w:rsidR="00522CEE" w:rsidRPr="003A251C" w:rsidRDefault="00522CEE" w:rsidP="00EF7FB8">
            <w:pPr>
              <w:ind w:left="105"/>
              <w:jc w:val="both"/>
              <w:rPr>
                <w:rFonts w:ascii="Calibri" w:hAnsi="Calibri" w:cs="Times New Roman"/>
              </w:rPr>
            </w:pPr>
            <w:r w:rsidRPr="00787903">
              <w:rPr>
                <w:rFonts w:ascii="Calibri" w:hAnsi="Calibri" w:cs="Times New Roman"/>
              </w:rPr>
              <w:t xml:space="preserve">In 2020, Production of </w:t>
            </w:r>
            <w:r>
              <w:rPr>
                <w:rFonts w:ascii="Calibri" w:hAnsi="Calibri" w:cs="Times New Roman"/>
              </w:rPr>
              <w:t>ginger</w:t>
            </w:r>
            <w:r w:rsidRPr="00787903">
              <w:rPr>
                <w:rFonts w:ascii="Calibri" w:hAnsi="Calibri" w:cs="Times New Roman"/>
              </w:rPr>
              <w:t xml:space="preserve"> was </w:t>
            </w:r>
            <w:r w:rsidRPr="00787903">
              <w:rPr>
                <w:rFonts w:ascii="Calibri" w:hAnsi="Calibri" w:cs="Times New Roman"/>
                <w:b/>
              </w:rPr>
              <w:t>11 tonnes</w:t>
            </w:r>
            <w:r w:rsidRPr="00787903">
              <w:rPr>
                <w:rFonts w:ascii="Calibri" w:hAnsi="Calibri" w:cs="Times New Roman"/>
              </w:rPr>
              <w:t xml:space="preserve">. </w:t>
            </w:r>
            <w:r>
              <w:rPr>
                <w:rFonts w:ascii="Calibri" w:hAnsi="Calibri" w:cs="Times New Roman"/>
              </w:rPr>
              <w:t xml:space="preserve"> Whereas in 2017, production was </w:t>
            </w:r>
            <w:r w:rsidRPr="007F4943">
              <w:rPr>
                <w:rFonts w:ascii="Calibri" w:hAnsi="Calibri" w:cs="Times New Roman"/>
                <w:b/>
              </w:rPr>
              <w:t>857 tonnes</w:t>
            </w:r>
            <w:r>
              <w:rPr>
                <w:rFonts w:ascii="Calibri" w:hAnsi="Calibri" w:cs="Times New Roman"/>
              </w:rPr>
              <w:t xml:space="preserve">, therefore there has been a decline in production. Imports of </w:t>
            </w:r>
            <w:r w:rsidRPr="00787903">
              <w:rPr>
                <w:rFonts w:ascii="Calibri" w:hAnsi="Calibri" w:cs="Times New Roman"/>
                <w:b/>
              </w:rPr>
              <w:t>whole ginger</w:t>
            </w:r>
            <w:r>
              <w:rPr>
                <w:rFonts w:ascii="Calibri" w:hAnsi="Calibri" w:cs="Times New Roman"/>
                <w:b/>
              </w:rPr>
              <w:t xml:space="preserve"> (HS 0910.11.00)</w:t>
            </w:r>
            <w:r>
              <w:rPr>
                <w:rFonts w:ascii="Calibri" w:hAnsi="Calibri" w:cs="Times New Roman"/>
              </w:rPr>
              <w:t xml:space="preserve"> </w:t>
            </w:r>
            <w:r w:rsidRPr="00787903">
              <w:rPr>
                <w:rFonts w:ascii="Calibri" w:hAnsi="Calibri" w:cs="Times New Roman"/>
              </w:rPr>
              <w:t xml:space="preserve">in 2020 were </w:t>
            </w:r>
            <w:r w:rsidRPr="00787903">
              <w:rPr>
                <w:rFonts w:ascii="Calibri" w:hAnsi="Calibri" w:cs="Times New Roman"/>
                <w:b/>
              </w:rPr>
              <w:t>340 tonnes</w:t>
            </w:r>
            <w:r w:rsidRPr="00787903">
              <w:rPr>
                <w:rFonts w:ascii="Calibri" w:hAnsi="Calibri" w:cs="Times New Roman"/>
              </w:rPr>
              <w:t xml:space="preserve"> valued at </w:t>
            </w:r>
            <w:r w:rsidRPr="00787903">
              <w:rPr>
                <w:rFonts w:ascii="Calibri" w:hAnsi="Calibri" w:cs="Times New Roman"/>
                <w:b/>
              </w:rPr>
              <w:t>TTD 1</w:t>
            </w:r>
            <w:r>
              <w:rPr>
                <w:rFonts w:ascii="Calibri" w:hAnsi="Calibri" w:cs="Times New Roman"/>
                <w:b/>
              </w:rPr>
              <w:t>.6</w:t>
            </w:r>
            <w:r w:rsidRPr="00787903">
              <w:rPr>
                <w:rFonts w:ascii="Calibri" w:hAnsi="Calibri" w:cs="Times New Roman"/>
                <w:b/>
              </w:rPr>
              <w:t xml:space="preserve"> M</w:t>
            </w:r>
            <w:r w:rsidRPr="00787903">
              <w:rPr>
                <w:rFonts w:ascii="Calibri" w:hAnsi="Calibri" w:cs="Times New Roman"/>
              </w:rPr>
              <w:t xml:space="preserve">.  </w:t>
            </w:r>
            <w:r>
              <w:rPr>
                <w:rFonts w:ascii="Calibri" w:hAnsi="Calibri" w:cs="Times New Roman"/>
              </w:rPr>
              <w:t xml:space="preserve">Imports of </w:t>
            </w:r>
            <w:r w:rsidRPr="00534818">
              <w:rPr>
                <w:rFonts w:ascii="Calibri" w:hAnsi="Calibri" w:cs="Times New Roman"/>
                <w:b/>
              </w:rPr>
              <w:t>crushed or ground ginger</w:t>
            </w:r>
            <w:r>
              <w:rPr>
                <w:rFonts w:ascii="Calibri" w:hAnsi="Calibri" w:cs="Times New Roman"/>
              </w:rPr>
              <w:t xml:space="preserve"> </w:t>
            </w:r>
            <w:r w:rsidRPr="00534818">
              <w:rPr>
                <w:rFonts w:ascii="Calibri" w:hAnsi="Calibri" w:cs="Times New Roman"/>
                <w:b/>
              </w:rPr>
              <w:t xml:space="preserve">(HS 0910.12.00) </w:t>
            </w:r>
            <w:r>
              <w:rPr>
                <w:rFonts w:ascii="Calibri" w:hAnsi="Calibri" w:cs="Times New Roman"/>
              </w:rPr>
              <w:t>was</w:t>
            </w:r>
            <w:r w:rsidRPr="00787903">
              <w:rPr>
                <w:rFonts w:ascii="Calibri" w:hAnsi="Calibri" w:cs="Times New Roman"/>
              </w:rPr>
              <w:t xml:space="preserve">    </w:t>
            </w:r>
            <w:r w:rsidRPr="00534818">
              <w:rPr>
                <w:rFonts w:ascii="Calibri" w:hAnsi="Calibri" w:cs="Times New Roman"/>
                <w:b/>
              </w:rPr>
              <w:t>58 tonnes</w:t>
            </w:r>
            <w:r w:rsidRPr="00787903">
              <w:rPr>
                <w:rFonts w:ascii="Calibri" w:hAnsi="Calibri" w:cs="Times New Roman"/>
              </w:rPr>
              <w:t xml:space="preserve">    </w:t>
            </w:r>
            <w:r>
              <w:rPr>
                <w:rFonts w:ascii="Calibri" w:hAnsi="Calibri" w:cs="Times New Roman"/>
              </w:rPr>
              <w:t xml:space="preserve">valued </w:t>
            </w:r>
            <w:r w:rsidRPr="00534818">
              <w:rPr>
                <w:rFonts w:ascii="Calibri" w:hAnsi="Calibri" w:cs="Times New Roman"/>
                <w:b/>
              </w:rPr>
              <w:t xml:space="preserve">at TTD 1.4 million. </w:t>
            </w:r>
            <w:r w:rsidRPr="00787903">
              <w:rPr>
                <w:rFonts w:ascii="Calibri" w:hAnsi="Calibri" w:cs="Times New Roman"/>
              </w:rPr>
              <w:t xml:space="preserve">              </w:t>
            </w:r>
          </w:p>
        </w:tc>
      </w:tr>
      <w:tr w:rsidR="00522CEE" w:rsidRPr="003A251C" w14:paraId="0492FAC2" w14:textId="77777777" w:rsidTr="00EF7FB8">
        <w:trPr>
          <w:trHeight w:val="2373"/>
          <w:jc w:val="center"/>
        </w:trPr>
        <w:tc>
          <w:tcPr>
            <w:tcW w:w="1569" w:type="dxa"/>
            <w:vAlign w:val="center"/>
          </w:tcPr>
          <w:p w14:paraId="7F592CD7" w14:textId="77777777" w:rsidR="00522CEE" w:rsidRPr="00244BF0" w:rsidRDefault="00522CEE" w:rsidP="00EF7FB8">
            <w:pPr>
              <w:jc w:val="center"/>
              <w:rPr>
                <w:rFonts w:ascii="Calibri" w:hAnsi="Calibri"/>
                <w:b/>
              </w:rPr>
            </w:pPr>
            <w:r w:rsidRPr="00244BF0">
              <w:rPr>
                <w:rFonts w:ascii="Calibri" w:hAnsi="Calibri" w:cs="Segoe UI"/>
                <w:b/>
                <w:color w:val="201F1E"/>
                <w:shd w:val="clear" w:color="auto" w:fill="FFFFFF"/>
              </w:rPr>
              <w:t>Turmeric</w:t>
            </w:r>
          </w:p>
        </w:tc>
        <w:tc>
          <w:tcPr>
            <w:tcW w:w="1559" w:type="dxa"/>
          </w:tcPr>
          <w:p w14:paraId="1B1A26AC" w14:textId="77777777" w:rsidR="00522CEE" w:rsidRPr="007F4943" w:rsidRDefault="00522CEE" w:rsidP="00EF7FB8">
            <w:pPr>
              <w:pStyle w:val="ListParagraph"/>
              <w:ind w:left="360"/>
              <w:rPr>
                <w:rFonts w:ascii="Calibri" w:hAnsi="Calibri"/>
                <w:b/>
              </w:rPr>
            </w:pPr>
            <w:r w:rsidRPr="007F4943">
              <w:rPr>
                <w:rFonts w:ascii="Calibri" w:hAnsi="Calibri"/>
                <w:b/>
              </w:rPr>
              <w:t>NA</w:t>
            </w:r>
          </w:p>
        </w:tc>
        <w:tc>
          <w:tcPr>
            <w:tcW w:w="1843" w:type="dxa"/>
          </w:tcPr>
          <w:p w14:paraId="554A63FB" w14:textId="77777777" w:rsidR="00522CEE" w:rsidRPr="00487CD3" w:rsidRDefault="00522CEE" w:rsidP="00EF7FB8">
            <w:pPr>
              <w:rPr>
                <w:rFonts w:ascii="Calibri" w:hAnsi="Calibri"/>
                <w:b/>
              </w:rPr>
            </w:pPr>
            <w:r w:rsidRPr="00487CD3">
              <w:rPr>
                <w:rFonts w:ascii="Calibri" w:hAnsi="Calibri"/>
                <w:b/>
              </w:rPr>
              <w:t>Three (3) Years</w:t>
            </w:r>
          </w:p>
        </w:tc>
        <w:tc>
          <w:tcPr>
            <w:tcW w:w="1878" w:type="dxa"/>
          </w:tcPr>
          <w:p w14:paraId="21EA89AC" w14:textId="77777777" w:rsidR="00522CEE" w:rsidRPr="00244BF0" w:rsidRDefault="00522CEE" w:rsidP="00EF7FB8">
            <w:pPr>
              <w:rPr>
                <w:rFonts w:ascii="Calibri" w:hAnsi="Calibri"/>
              </w:rPr>
            </w:pPr>
            <w:r w:rsidRPr="00244BF0">
              <w:rPr>
                <w:rFonts w:ascii="Calibri" w:hAnsi="Calibri"/>
              </w:rPr>
              <w:t xml:space="preserve">Cost of Production /Ha is approximately       </w:t>
            </w:r>
            <w:r>
              <w:rPr>
                <w:rFonts w:ascii="Calibri" w:hAnsi="Calibri"/>
                <w:b/>
              </w:rPr>
              <w:t xml:space="preserve"> TTD </w:t>
            </w:r>
            <w:r w:rsidRPr="00244BF0">
              <w:rPr>
                <w:rFonts w:ascii="Calibri" w:hAnsi="Calibri"/>
                <w:b/>
              </w:rPr>
              <w:t>42,919.00</w:t>
            </w:r>
          </w:p>
        </w:tc>
        <w:tc>
          <w:tcPr>
            <w:tcW w:w="2345" w:type="dxa"/>
            <w:vMerge/>
          </w:tcPr>
          <w:p w14:paraId="3DB05E21" w14:textId="77777777" w:rsidR="00522CEE" w:rsidRPr="00487CD3" w:rsidRDefault="00522CEE" w:rsidP="00EF7FB8">
            <w:pPr>
              <w:rPr>
                <w:rFonts w:ascii="Calibri" w:hAnsi="Calibri"/>
              </w:rPr>
            </w:pPr>
          </w:p>
        </w:tc>
        <w:tc>
          <w:tcPr>
            <w:tcW w:w="2126" w:type="dxa"/>
            <w:vMerge/>
          </w:tcPr>
          <w:p w14:paraId="3217FF3E" w14:textId="77777777" w:rsidR="00522CEE" w:rsidRPr="003A251C" w:rsidRDefault="00522CEE" w:rsidP="00EF7FB8">
            <w:pPr>
              <w:rPr>
                <w:rFonts w:ascii="Calibri" w:hAnsi="Calibri"/>
              </w:rPr>
            </w:pPr>
          </w:p>
        </w:tc>
        <w:tc>
          <w:tcPr>
            <w:tcW w:w="3170" w:type="dxa"/>
          </w:tcPr>
          <w:p w14:paraId="5DA7AC89" w14:textId="77777777" w:rsidR="00522CEE" w:rsidRPr="003A251C" w:rsidRDefault="00522CEE" w:rsidP="00EF7FB8">
            <w:pPr>
              <w:rPr>
                <w:rFonts w:ascii="Calibri" w:hAnsi="Calibri"/>
              </w:rPr>
            </w:pPr>
            <w:r>
              <w:rPr>
                <w:rFonts w:ascii="Calibri" w:hAnsi="Calibri"/>
              </w:rPr>
              <w:t>Domestic production data is unavailable.</w:t>
            </w:r>
            <w:r>
              <w:t xml:space="preserve"> </w:t>
            </w:r>
            <w:r w:rsidRPr="00F46E0A">
              <w:rPr>
                <w:rFonts w:ascii="Calibri" w:hAnsi="Calibri"/>
                <w:b/>
              </w:rPr>
              <w:t>Turmeric</w:t>
            </w:r>
            <w:r>
              <w:rPr>
                <w:rFonts w:ascii="Calibri" w:hAnsi="Calibri"/>
              </w:rPr>
              <w:t xml:space="preserve"> </w:t>
            </w:r>
            <w:r w:rsidRPr="00F46E0A">
              <w:rPr>
                <w:rFonts w:ascii="Calibri" w:hAnsi="Calibri"/>
                <w:b/>
              </w:rPr>
              <w:t xml:space="preserve">(HS 0910.30.00) </w:t>
            </w:r>
            <w:r w:rsidRPr="00F46E0A">
              <w:rPr>
                <w:rFonts w:ascii="Calibri" w:hAnsi="Calibri"/>
              </w:rPr>
              <w:t xml:space="preserve">imports in 2020 were </w:t>
            </w:r>
            <w:r w:rsidRPr="00F46E0A">
              <w:rPr>
                <w:rFonts w:ascii="Calibri" w:hAnsi="Calibri"/>
                <w:b/>
              </w:rPr>
              <w:t>152 tonnes</w:t>
            </w:r>
            <w:r w:rsidRPr="00F46E0A">
              <w:rPr>
                <w:rFonts w:ascii="Calibri" w:hAnsi="Calibri"/>
              </w:rPr>
              <w:t xml:space="preserve"> valued at </w:t>
            </w:r>
            <w:r w:rsidRPr="00F46E0A">
              <w:rPr>
                <w:rFonts w:ascii="Calibri" w:hAnsi="Calibri"/>
                <w:b/>
              </w:rPr>
              <w:t>TTD 1.6 M.</w:t>
            </w:r>
            <w:r w:rsidRPr="00F46E0A">
              <w:rPr>
                <w:rFonts w:ascii="Calibri" w:hAnsi="Calibri"/>
              </w:rPr>
              <w:t xml:space="preserve">        </w:t>
            </w:r>
          </w:p>
        </w:tc>
      </w:tr>
      <w:tr w:rsidR="00522CEE" w:rsidRPr="003A251C" w14:paraId="3D27ED1A" w14:textId="77777777" w:rsidTr="00EF7FB8">
        <w:trPr>
          <w:jc w:val="center"/>
        </w:trPr>
        <w:tc>
          <w:tcPr>
            <w:tcW w:w="1569" w:type="dxa"/>
            <w:vAlign w:val="center"/>
          </w:tcPr>
          <w:p w14:paraId="15AAA90A" w14:textId="77777777" w:rsidR="00522CEE" w:rsidRPr="00487CD3" w:rsidRDefault="00522CEE" w:rsidP="00EF7FB8">
            <w:pPr>
              <w:jc w:val="center"/>
              <w:rPr>
                <w:rFonts w:ascii="Calibri" w:hAnsi="Calibri"/>
                <w:b/>
              </w:rPr>
            </w:pPr>
            <w:r w:rsidRPr="00487CD3">
              <w:rPr>
                <w:rFonts w:ascii="Calibri" w:hAnsi="Calibri"/>
                <w:b/>
              </w:rPr>
              <w:t>Teas</w:t>
            </w:r>
          </w:p>
        </w:tc>
        <w:tc>
          <w:tcPr>
            <w:tcW w:w="1559" w:type="dxa"/>
            <w:vAlign w:val="center"/>
          </w:tcPr>
          <w:p w14:paraId="4F239FD3" w14:textId="77777777" w:rsidR="00522CEE" w:rsidRPr="00493D0E" w:rsidRDefault="00522CEE" w:rsidP="00EF7FB8">
            <w:pPr>
              <w:jc w:val="center"/>
              <w:rPr>
                <w:rFonts w:ascii="Calibri" w:hAnsi="Calibri"/>
                <w:b/>
              </w:rPr>
            </w:pPr>
            <w:r w:rsidRPr="00493D0E">
              <w:rPr>
                <w:rFonts w:ascii="Calibri" w:hAnsi="Calibri"/>
                <w:b/>
              </w:rPr>
              <w:t>NA</w:t>
            </w:r>
          </w:p>
        </w:tc>
        <w:tc>
          <w:tcPr>
            <w:tcW w:w="1843" w:type="dxa"/>
            <w:vAlign w:val="center"/>
          </w:tcPr>
          <w:p w14:paraId="24B74E86" w14:textId="77777777" w:rsidR="00522CEE" w:rsidRPr="007C16FD" w:rsidRDefault="00522CEE" w:rsidP="00EF7FB8">
            <w:pPr>
              <w:rPr>
                <w:rFonts w:ascii="Calibri" w:hAnsi="Calibri"/>
                <w:b/>
              </w:rPr>
            </w:pPr>
            <w:r w:rsidRPr="007C16FD">
              <w:rPr>
                <w:rFonts w:ascii="Calibri" w:hAnsi="Calibri"/>
                <w:b/>
              </w:rPr>
              <w:t>Three (3) Years</w:t>
            </w:r>
          </w:p>
        </w:tc>
        <w:tc>
          <w:tcPr>
            <w:tcW w:w="1878" w:type="dxa"/>
            <w:vAlign w:val="center"/>
          </w:tcPr>
          <w:p w14:paraId="274C4199" w14:textId="77777777" w:rsidR="00522CEE" w:rsidRPr="00493D0E" w:rsidRDefault="00522CEE" w:rsidP="00EF7FB8">
            <w:pPr>
              <w:jc w:val="center"/>
              <w:rPr>
                <w:rFonts w:ascii="Calibri" w:hAnsi="Calibri"/>
                <w:b/>
              </w:rPr>
            </w:pPr>
          </w:p>
          <w:p w14:paraId="337D5908" w14:textId="77777777" w:rsidR="00522CEE" w:rsidRPr="00493D0E" w:rsidRDefault="00522CEE" w:rsidP="00EF7FB8">
            <w:pPr>
              <w:jc w:val="center"/>
              <w:rPr>
                <w:rFonts w:ascii="Calibri" w:hAnsi="Calibri"/>
                <w:b/>
              </w:rPr>
            </w:pPr>
            <w:r w:rsidRPr="00493D0E">
              <w:rPr>
                <w:rFonts w:ascii="Calibri" w:hAnsi="Calibri"/>
                <w:b/>
              </w:rPr>
              <w:t>NA</w:t>
            </w:r>
          </w:p>
          <w:p w14:paraId="6ACD6890" w14:textId="77777777" w:rsidR="00522CEE" w:rsidRPr="00493D0E" w:rsidRDefault="00522CEE" w:rsidP="00EF7FB8">
            <w:pPr>
              <w:jc w:val="center"/>
              <w:rPr>
                <w:rFonts w:ascii="Calibri" w:hAnsi="Calibri"/>
                <w:b/>
              </w:rPr>
            </w:pPr>
          </w:p>
        </w:tc>
        <w:tc>
          <w:tcPr>
            <w:tcW w:w="2345" w:type="dxa"/>
            <w:vAlign w:val="center"/>
          </w:tcPr>
          <w:p w14:paraId="6531424A" w14:textId="77777777" w:rsidR="00522CEE" w:rsidRPr="00493D0E" w:rsidRDefault="00522CEE" w:rsidP="00EF7FB8">
            <w:pPr>
              <w:pStyle w:val="ListParagraph"/>
              <w:ind w:left="360"/>
              <w:jc w:val="center"/>
              <w:rPr>
                <w:rFonts w:ascii="Calibri" w:hAnsi="Calibri"/>
                <w:b/>
              </w:rPr>
            </w:pPr>
            <w:r w:rsidRPr="00493D0E">
              <w:rPr>
                <w:rFonts w:ascii="Calibri" w:hAnsi="Calibri"/>
                <w:b/>
              </w:rPr>
              <w:t>NA</w:t>
            </w:r>
          </w:p>
        </w:tc>
        <w:tc>
          <w:tcPr>
            <w:tcW w:w="2126" w:type="dxa"/>
            <w:vAlign w:val="center"/>
          </w:tcPr>
          <w:p w14:paraId="2DC8F2F7" w14:textId="77777777" w:rsidR="00522CEE" w:rsidRPr="00493D0E" w:rsidRDefault="00522CEE" w:rsidP="00EF7FB8">
            <w:pPr>
              <w:pStyle w:val="ListParagraph"/>
              <w:ind w:left="360"/>
              <w:jc w:val="center"/>
              <w:rPr>
                <w:rFonts w:ascii="Calibri" w:hAnsi="Calibri"/>
                <w:b/>
              </w:rPr>
            </w:pPr>
            <w:r w:rsidRPr="00493D0E">
              <w:rPr>
                <w:rFonts w:ascii="Calibri" w:hAnsi="Calibri"/>
                <w:b/>
              </w:rPr>
              <w:t>NA</w:t>
            </w:r>
          </w:p>
        </w:tc>
        <w:tc>
          <w:tcPr>
            <w:tcW w:w="3170" w:type="dxa"/>
          </w:tcPr>
          <w:p w14:paraId="111DBEA8" w14:textId="77777777" w:rsidR="00522CEE" w:rsidRPr="00487CD3" w:rsidRDefault="00522CEE" w:rsidP="00EF7FB8">
            <w:pPr>
              <w:rPr>
                <w:rFonts w:ascii="Calibri" w:hAnsi="Calibri"/>
              </w:rPr>
            </w:pPr>
            <w:r>
              <w:rPr>
                <w:rFonts w:ascii="Calibri" w:hAnsi="Calibri"/>
              </w:rPr>
              <w:t xml:space="preserve">Domestic production data is unavailable. In 2020, imports of </w:t>
            </w:r>
            <w:r>
              <w:rPr>
                <w:rFonts w:ascii="Calibri" w:hAnsi="Calibri"/>
                <w:b/>
              </w:rPr>
              <w:t>Teas -</w:t>
            </w:r>
            <w:r w:rsidRPr="00F46E0A">
              <w:rPr>
                <w:rFonts w:ascii="Calibri" w:hAnsi="Calibri"/>
                <w:b/>
              </w:rPr>
              <w:t>whether or not flavoured (HS 09.02)</w:t>
            </w:r>
            <w:r>
              <w:rPr>
                <w:rFonts w:ascii="Calibri" w:hAnsi="Calibri"/>
                <w:b/>
              </w:rPr>
              <w:t xml:space="preserve"> </w:t>
            </w:r>
            <w:r w:rsidRPr="00F46E0A">
              <w:rPr>
                <w:rFonts w:ascii="Calibri" w:hAnsi="Calibri"/>
              </w:rPr>
              <w:t>were</w:t>
            </w:r>
            <w:r>
              <w:rPr>
                <w:rFonts w:ascii="Calibri" w:hAnsi="Calibri"/>
                <w:b/>
              </w:rPr>
              <w:t xml:space="preserve"> 347</w:t>
            </w:r>
            <w:r w:rsidRPr="00D564B0">
              <w:rPr>
                <w:rFonts w:ascii="Calibri" w:hAnsi="Calibri"/>
                <w:b/>
              </w:rPr>
              <w:t xml:space="preserve"> tonnes valued at TTD </w:t>
            </w:r>
            <w:r>
              <w:rPr>
                <w:rFonts w:ascii="Calibri" w:hAnsi="Calibri"/>
                <w:b/>
              </w:rPr>
              <w:t>14.1</w:t>
            </w:r>
            <w:r w:rsidRPr="00D564B0">
              <w:rPr>
                <w:rFonts w:ascii="Calibri" w:hAnsi="Calibri"/>
                <w:b/>
              </w:rPr>
              <w:t xml:space="preserve"> M.        </w:t>
            </w:r>
            <w:r>
              <w:rPr>
                <w:rFonts w:ascii="Calibri" w:hAnsi="Calibri"/>
              </w:rPr>
              <w:t>Potential exists</w:t>
            </w:r>
            <w:r w:rsidRPr="00487CD3">
              <w:rPr>
                <w:rFonts w:ascii="Calibri" w:hAnsi="Calibri"/>
              </w:rPr>
              <w:t xml:space="preserve"> for research and development of local herbal and medicinal teas</w:t>
            </w:r>
            <w:r>
              <w:rPr>
                <w:rFonts w:ascii="Calibri" w:hAnsi="Calibri"/>
              </w:rPr>
              <w:t>.</w:t>
            </w:r>
          </w:p>
        </w:tc>
      </w:tr>
    </w:tbl>
    <w:p w14:paraId="329D8388" w14:textId="77777777" w:rsidR="005C0500" w:rsidRDefault="005C0500" w:rsidP="00522CEE">
      <w:pPr>
        <w:rPr>
          <w:rFonts w:ascii="Calibri" w:hAnsi="Calibri"/>
        </w:rPr>
      </w:pPr>
    </w:p>
    <w:p w14:paraId="3FBFCF85" w14:textId="11B05B17" w:rsidR="00522CEE" w:rsidRDefault="00522CEE" w:rsidP="005C0500">
      <w:pPr>
        <w:ind w:left="720" w:firstLine="720"/>
        <w:rPr>
          <w:rFonts w:ascii="Calibri" w:hAnsi="Calibri"/>
        </w:rPr>
      </w:pPr>
      <w:r w:rsidRPr="000205B9">
        <w:rPr>
          <w:rFonts w:ascii="Calibri" w:hAnsi="Calibri"/>
        </w:rPr>
        <w:t>NA – Not Available</w:t>
      </w:r>
    </w:p>
    <w:p w14:paraId="35A33D13" w14:textId="77777777" w:rsidR="005C0500" w:rsidRDefault="005C0500" w:rsidP="005C0500">
      <w:pPr>
        <w:ind w:left="720" w:firstLine="720"/>
        <w:rPr>
          <w:rFonts w:ascii="Calibri" w:hAnsi="Calibri"/>
        </w:rPr>
      </w:pPr>
    </w:p>
    <w:tbl>
      <w:tblPr>
        <w:tblStyle w:val="TableGrid"/>
        <w:tblW w:w="14142" w:type="dxa"/>
        <w:tblLayout w:type="fixed"/>
        <w:tblLook w:val="04A0" w:firstRow="1" w:lastRow="0" w:firstColumn="1" w:lastColumn="0" w:noHBand="0" w:noVBand="1"/>
      </w:tblPr>
      <w:tblGrid>
        <w:gridCol w:w="2695"/>
        <w:gridCol w:w="2160"/>
        <w:gridCol w:w="2199"/>
        <w:gridCol w:w="1671"/>
        <w:gridCol w:w="1980"/>
        <w:gridCol w:w="3437"/>
      </w:tblGrid>
      <w:tr w:rsidR="00522CEE" w:rsidRPr="00E8589D" w14:paraId="530DBA98" w14:textId="77777777" w:rsidTr="00EF7FB8">
        <w:tc>
          <w:tcPr>
            <w:tcW w:w="2695" w:type="dxa"/>
            <w:shd w:val="clear" w:color="auto" w:fill="D0CECE" w:themeFill="background2" w:themeFillShade="E6"/>
          </w:tcPr>
          <w:p w14:paraId="3C88E953" w14:textId="77777777" w:rsidR="00522CEE" w:rsidRPr="00E8589D" w:rsidRDefault="00522CEE" w:rsidP="00EF7FB8">
            <w:pPr>
              <w:jc w:val="center"/>
              <w:rPr>
                <w:b/>
                <w:bCs/>
              </w:rPr>
            </w:pPr>
            <w:r>
              <w:rPr>
                <w:b/>
                <w:bCs/>
              </w:rPr>
              <w:t>Cross-C</w:t>
            </w:r>
            <w:r w:rsidRPr="00E8589D">
              <w:rPr>
                <w:b/>
                <w:bCs/>
              </w:rPr>
              <w:t>utting Issues</w:t>
            </w:r>
          </w:p>
        </w:tc>
        <w:tc>
          <w:tcPr>
            <w:tcW w:w="2160" w:type="dxa"/>
            <w:shd w:val="clear" w:color="auto" w:fill="D0CECE" w:themeFill="background2" w:themeFillShade="E6"/>
          </w:tcPr>
          <w:p w14:paraId="6B6BDDFB" w14:textId="77777777" w:rsidR="00522CEE" w:rsidRPr="00E8589D" w:rsidRDefault="00522CEE" w:rsidP="00EF7FB8">
            <w:pPr>
              <w:jc w:val="center"/>
              <w:rPr>
                <w:b/>
                <w:bCs/>
              </w:rPr>
            </w:pPr>
            <w:r w:rsidRPr="00E8589D">
              <w:rPr>
                <w:b/>
                <w:bCs/>
              </w:rPr>
              <w:t xml:space="preserve">Nature of the </w:t>
            </w:r>
            <w:r>
              <w:rPr>
                <w:b/>
                <w:bCs/>
              </w:rPr>
              <w:t>P</w:t>
            </w:r>
            <w:r w:rsidRPr="00E8589D">
              <w:rPr>
                <w:b/>
                <w:bCs/>
              </w:rPr>
              <w:t>roblem</w:t>
            </w:r>
          </w:p>
        </w:tc>
        <w:tc>
          <w:tcPr>
            <w:tcW w:w="2199" w:type="dxa"/>
            <w:shd w:val="clear" w:color="auto" w:fill="D0CECE" w:themeFill="background2" w:themeFillShade="E6"/>
          </w:tcPr>
          <w:p w14:paraId="242FD54E" w14:textId="77777777" w:rsidR="00522CEE" w:rsidRPr="00E8589D" w:rsidRDefault="00522CEE" w:rsidP="00EF7FB8">
            <w:pPr>
              <w:jc w:val="center"/>
              <w:rPr>
                <w:b/>
                <w:bCs/>
              </w:rPr>
            </w:pPr>
            <w:r w:rsidRPr="00E8589D">
              <w:rPr>
                <w:b/>
                <w:bCs/>
              </w:rPr>
              <w:t xml:space="preserve">Proposed </w:t>
            </w:r>
            <w:r>
              <w:rPr>
                <w:b/>
                <w:bCs/>
              </w:rPr>
              <w:t>S</w:t>
            </w:r>
            <w:r w:rsidRPr="00E8589D">
              <w:rPr>
                <w:b/>
                <w:bCs/>
              </w:rPr>
              <w:t>olutions</w:t>
            </w:r>
          </w:p>
        </w:tc>
        <w:tc>
          <w:tcPr>
            <w:tcW w:w="1671" w:type="dxa"/>
            <w:shd w:val="clear" w:color="auto" w:fill="D0CECE" w:themeFill="background2" w:themeFillShade="E6"/>
          </w:tcPr>
          <w:p w14:paraId="5A16D332" w14:textId="77777777" w:rsidR="00522CEE" w:rsidRPr="00E8589D" w:rsidRDefault="00522CEE" w:rsidP="00EF7FB8">
            <w:pPr>
              <w:jc w:val="center"/>
              <w:rPr>
                <w:b/>
                <w:bCs/>
              </w:rPr>
            </w:pPr>
            <w:r w:rsidRPr="00E8589D">
              <w:rPr>
                <w:b/>
                <w:bCs/>
              </w:rPr>
              <w:t>Timelines</w:t>
            </w:r>
          </w:p>
        </w:tc>
        <w:tc>
          <w:tcPr>
            <w:tcW w:w="1980" w:type="dxa"/>
            <w:shd w:val="clear" w:color="auto" w:fill="D0CECE" w:themeFill="background2" w:themeFillShade="E6"/>
          </w:tcPr>
          <w:p w14:paraId="38B11868" w14:textId="77777777" w:rsidR="00522CEE" w:rsidRPr="00E8589D" w:rsidRDefault="00522CEE" w:rsidP="00EF7FB8">
            <w:pPr>
              <w:jc w:val="center"/>
              <w:rPr>
                <w:b/>
                <w:bCs/>
              </w:rPr>
            </w:pPr>
            <w:r w:rsidRPr="00E8589D">
              <w:rPr>
                <w:b/>
                <w:bCs/>
              </w:rPr>
              <w:t>Constraints</w:t>
            </w:r>
          </w:p>
        </w:tc>
        <w:tc>
          <w:tcPr>
            <w:tcW w:w="3437" w:type="dxa"/>
            <w:shd w:val="clear" w:color="auto" w:fill="D0CECE" w:themeFill="background2" w:themeFillShade="E6"/>
          </w:tcPr>
          <w:p w14:paraId="7D020F31" w14:textId="77777777" w:rsidR="00522CEE" w:rsidRPr="00E8589D" w:rsidRDefault="00522CEE" w:rsidP="00EF7FB8">
            <w:pPr>
              <w:jc w:val="center"/>
              <w:rPr>
                <w:b/>
                <w:bCs/>
              </w:rPr>
            </w:pPr>
            <w:r w:rsidRPr="00E8589D">
              <w:rPr>
                <w:b/>
                <w:bCs/>
              </w:rPr>
              <w:t>Assistance Needed</w:t>
            </w:r>
          </w:p>
        </w:tc>
      </w:tr>
      <w:tr w:rsidR="00522CEE" w14:paraId="5ECE3554" w14:textId="77777777" w:rsidTr="00EF7FB8">
        <w:tc>
          <w:tcPr>
            <w:tcW w:w="2695" w:type="dxa"/>
          </w:tcPr>
          <w:p w14:paraId="50BC335B" w14:textId="77777777" w:rsidR="00522CEE" w:rsidRPr="00327B7C" w:rsidRDefault="00522CEE" w:rsidP="00EF7FB8">
            <w:pPr>
              <w:rPr>
                <w:b/>
              </w:rPr>
            </w:pPr>
            <w:r w:rsidRPr="00327B7C">
              <w:rPr>
                <w:rFonts w:ascii="Calibri" w:hAnsi="Calibri"/>
                <w:b/>
              </w:rPr>
              <w:t>Insurance</w:t>
            </w:r>
          </w:p>
        </w:tc>
        <w:tc>
          <w:tcPr>
            <w:tcW w:w="2160" w:type="dxa"/>
          </w:tcPr>
          <w:p w14:paraId="5F0B179A" w14:textId="77777777" w:rsidR="00522CEE" w:rsidRDefault="00522CEE" w:rsidP="00EF7FB8">
            <w:r>
              <w:rPr>
                <w:rFonts w:ascii="Calibri" w:hAnsi="Calibri"/>
              </w:rPr>
              <w:t>Prohibitive cost of i</w:t>
            </w:r>
            <w:r w:rsidRPr="00006FCA">
              <w:rPr>
                <w:rFonts w:ascii="Calibri" w:hAnsi="Calibri"/>
              </w:rPr>
              <w:t>nsurance premiums</w:t>
            </w:r>
          </w:p>
        </w:tc>
        <w:tc>
          <w:tcPr>
            <w:tcW w:w="2199" w:type="dxa"/>
          </w:tcPr>
          <w:p w14:paraId="47955E37" w14:textId="77777777" w:rsidR="00522CEE" w:rsidRDefault="00522CEE" w:rsidP="00EF7FB8">
            <w:r w:rsidRPr="00006FCA">
              <w:rPr>
                <w:rFonts w:ascii="Calibri" w:hAnsi="Calibri"/>
              </w:rPr>
              <w:t>Development of innovative insurance products</w:t>
            </w:r>
          </w:p>
        </w:tc>
        <w:tc>
          <w:tcPr>
            <w:tcW w:w="1671" w:type="dxa"/>
          </w:tcPr>
          <w:p w14:paraId="484C33B4" w14:textId="77777777" w:rsidR="00522CEE" w:rsidRDefault="00522CEE" w:rsidP="00EF7FB8"/>
        </w:tc>
        <w:tc>
          <w:tcPr>
            <w:tcW w:w="1980" w:type="dxa"/>
          </w:tcPr>
          <w:p w14:paraId="2E68646C" w14:textId="77777777" w:rsidR="00522CEE" w:rsidRDefault="00522CEE" w:rsidP="00EF7FB8">
            <w:r w:rsidRPr="00006FCA">
              <w:rPr>
                <w:rFonts w:ascii="Calibri" w:hAnsi="Calibri"/>
              </w:rPr>
              <w:t xml:space="preserve">Attendant risks in agriculture </w:t>
            </w:r>
          </w:p>
        </w:tc>
        <w:tc>
          <w:tcPr>
            <w:tcW w:w="3437" w:type="dxa"/>
          </w:tcPr>
          <w:p w14:paraId="75E14984" w14:textId="77777777" w:rsidR="00522CEE" w:rsidRDefault="00522CEE" w:rsidP="00EF7FB8">
            <w:r w:rsidRPr="00006FCA">
              <w:rPr>
                <w:rFonts w:ascii="Calibri" w:hAnsi="Calibri"/>
              </w:rPr>
              <w:t>Insurance Companies to develop risk mitigation products</w:t>
            </w:r>
          </w:p>
        </w:tc>
      </w:tr>
      <w:tr w:rsidR="00522CEE" w14:paraId="6765E4EB" w14:textId="77777777" w:rsidTr="00EF7FB8">
        <w:tc>
          <w:tcPr>
            <w:tcW w:w="2695" w:type="dxa"/>
          </w:tcPr>
          <w:p w14:paraId="27E0B268" w14:textId="77777777" w:rsidR="00522CEE" w:rsidRPr="00327B7C" w:rsidRDefault="00522CEE" w:rsidP="00EF7FB8">
            <w:pPr>
              <w:rPr>
                <w:b/>
              </w:rPr>
            </w:pPr>
            <w:r w:rsidRPr="00327B7C">
              <w:rPr>
                <w:rFonts w:ascii="Calibri" w:hAnsi="Calibri"/>
                <w:b/>
              </w:rPr>
              <w:t>Access to Credit</w:t>
            </w:r>
          </w:p>
        </w:tc>
        <w:tc>
          <w:tcPr>
            <w:tcW w:w="2160" w:type="dxa"/>
          </w:tcPr>
          <w:p w14:paraId="7228FFEB" w14:textId="77777777" w:rsidR="00522CEE" w:rsidRDefault="00522CEE" w:rsidP="00522CEE">
            <w:pPr>
              <w:pStyle w:val="ListParagraph"/>
              <w:numPr>
                <w:ilvl w:val="0"/>
                <w:numId w:val="39"/>
              </w:numPr>
              <w:ind w:left="140" w:hanging="140"/>
              <w:rPr>
                <w:rFonts w:ascii="Calibri" w:hAnsi="Calibri"/>
              </w:rPr>
            </w:pPr>
            <w:r>
              <w:rPr>
                <w:rFonts w:ascii="Calibri" w:hAnsi="Calibri"/>
              </w:rPr>
              <w:t>Limited land tenure</w:t>
            </w:r>
          </w:p>
          <w:p w14:paraId="29EEC6CB" w14:textId="77777777" w:rsidR="00522CEE" w:rsidRDefault="00522CEE" w:rsidP="00522CEE">
            <w:pPr>
              <w:pStyle w:val="ListParagraph"/>
              <w:numPr>
                <w:ilvl w:val="0"/>
                <w:numId w:val="39"/>
              </w:numPr>
              <w:ind w:left="140" w:hanging="140"/>
              <w:rPr>
                <w:rFonts w:ascii="Calibri" w:hAnsi="Calibri"/>
              </w:rPr>
            </w:pPr>
            <w:r w:rsidRPr="003B007A">
              <w:rPr>
                <w:rFonts w:ascii="Calibri" w:hAnsi="Calibri"/>
              </w:rPr>
              <w:t>Lack of collateral</w:t>
            </w:r>
          </w:p>
          <w:p w14:paraId="484D2D4A" w14:textId="77777777" w:rsidR="00522CEE" w:rsidRPr="003B007A" w:rsidRDefault="00522CEE" w:rsidP="00522CEE">
            <w:pPr>
              <w:pStyle w:val="ListParagraph"/>
              <w:numPr>
                <w:ilvl w:val="0"/>
                <w:numId w:val="39"/>
              </w:numPr>
              <w:ind w:left="140" w:hanging="140"/>
              <w:rPr>
                <w:rFonts w:ascii="Calibri" w:hAnsi="Calibri"/>
              </w:rPr>
            </w:pPr>
            <w:r w:rsidRPr="003B007A">
              <w:rPr>
                <w:rFonts w:ascii="Calibri" w:hAnsi="Calibri"/>
              </w:rPr>
              <w:t xml:space="preserve">Farmers </w:t>
            </w:r>
            <w:r>
              <w:rPr>
                <w:rFonts w:ascii="Calibri" w:hAnsi="Calibri"/>
              </w:rPr>
              <w:t>inability to meet</w:t>
            </w:r>
            <w:r w:rsidRPr="003B007A">
              <w:rPr>
                <w:rFonts w:ascii="Calibri" w:hAnsi="Calibri"/>
              </w:rPr>
              <w:t xml:space="preserve"> the criteria for lease assignment</w:t>
            </w:r>
          </w:p>
        </w:tc>
        <w:tc>
          <w:tcPr>
            <w:tcW w:w="2199" w:type="dxa"/>
          </w:tcPr>
          <w:p w14:paraId="53CF5E07" w14:textId="77777777" w:rsidR="00522CEE" w:rsidRDefault="00522CEE" w:rsidP="00522CEE">
            <w:pPr>
              <w:pStyle w:val="ListParagraph"/>
              <w:numPr>
                <w:ilvl w:val="0"/>
                <w:numId w:val="39"/>
              </w:numPr>
              <w:ind w:left="107" w:hanging="142"/>
              <w:rPr>
                <w:rFonts w:ascii="Calibri" w:hAnsi="Calibri"/>
              </w:rPr>
            </w:pPr>
            <w:r>
              <w:rPr>
                <w:rFonts w:ascii="Calibri" w:hAnsi="Calibri"/>
              </w:rPr>
              <w:t>Reducing</w:t>
            </w:r>
            <w:r w:rsidRPr="00327B7C">
              <w:rPr>
                <w:rFonts w:ascii="Calibri" w:hAnsi="Calibri"/>
              </w:rPr>
              <w:t xml:space="preserve"> the time for lease assignment</w:t>
            </w:r>
          </w:p>
          <w:p w14:paraId="55570CD5" w14:textId="77777777" w:rsidR="00522CEE" w:rsidRPr="00327B7C" w:rsidRDefault="00522CEE" w:rsidP="00522CEE">
            <w:pPr>
              <w:pStyle w:val="ListParagraph"/>
              <w:numPr>
                <w:ilvl w:val="0"/>
                <w:numId w:val="39"/>
              </w:numPr>
              <w:ind w:left="107" w:hanging="142"/>
              <w:rPr>
                <w:rFonts w:ascii="Calibri" w:hAnsi="Calibri"/>
              </w:rPr>
            </w:pPr>
            <w:r>
              <w:t>C</w:t>
            </w:r>
            <w:r w:rsidRPr="00682FC4">
              <w:t xml:space="preserve">reating soft loan packages for </w:t>
            </w:r>
            <w:r>
              <w:t>d</w:t>
            </w:r>
            <w:r w:rsidRPr="00682FC4">
              <w:t>evelopmental activities</w:t>
            </w:r>
          </w:p>
        </w:tc>
        <w:tc>
          <w:tcPr>
            <w:tcW w:w="1671" w:type="dxa"/>
          </w:tcPr>
          <w:p w14:paraId="07941C80" w14:textId="77777777" w:rsidR="00522CEE" w:rsidRDefault="00522CEE" w:rsidP="00EF7FB8"/>
        </w:tc>
        <w:tc>
          <w:tcPr>
            <w:tcW w:w="1980" w:type="dxa"/>
          </w:tcPr>
          <w:p w14:paraId="58161B29" w14:textId="77777777" w:rsidR="00522CEE" w:rsidRDefault="00522CEE" w:rsidP="00EF7FB8">
            <w:r w:rsidRPr="00006FCA">
              <w:rPr>
                <w:rFonts w:ascii="Calibri" w:hAnsi="Calibri"/>
              </w:rPr>
              <w:t xml:space="preserve">Bureaucracy in </w:t>
            </w:r>
            <w:r>
              <w:rPr>
                <w:rFonts w:ascii="Calibri" w:hAnsi="Calibri"/>
              </w:rPr>
              <w:t xml:space="preserve">the </w:t>
            </w:r>
            <w:r w:rsidRPr="00006FCA">
              <w:rPr>
                <w:rFonts w:ascii="Calibri" w:hAnsi="Calibri"/>
              </w:rPr>
              <w:t xml:space="preserve">processing </w:t>
            </w:r>
            <w:r>
              <w:rPr>
                <w:rFonts w:ascii="Calibri" w:hAnsi="Calibri"/>
              </w:rPr>
              <w:t xml:space="preserve">of lease </w:t>
            </w:r>
            <w:r w:rsidRPr="00006FCA">
              <w:rPr>
                <w:rFonts w:ascii="Calibri" w:hAnsi="Calibri"/>
              </w:rPr>
              <w:t xml:space="preserve">applications </w:t>
            </w:r>
          </w:p>
        </w:tc>
        <w:tc>
          <w:tcPr>
            <w:tcW w:w="3437" w:type="dxa"/>
          </w:tcPr>
          <w:p w14:paraId="631CEABB" w14:textId="77777777" w:rsidR="00522CEE" w:rsidRDefault="00522CEE" w:rsidP="00EF7FB8">
            <w:r w:rsidRPr="00006FCA">
              <w:rPr>
                <w:rFonts w:ascii="Calibri" w:hAnsi="Calibri"/>
              </w:rPr>
              <w:t>Consultant to improve the efficiency of the lease assignment process</w:t>
            </w:r>
          </w:p>
        </w:tc>
      </w:tr>
      <w:tr w:rsidR="00522CEE" w14:paraId="00B8714F" w14:textId="77777777" w:rsidTr="00EF7FB8">
        <w:tc>
          <w:tcPr>
            <w:tcW w:w="2695" w:type="dxa"/>
          </w:tcPr>
          <w:p w14:paraId="4B0BF52B" w14:textId="77777777" w:rsidR="00522CEE" w:rsidRPr="00327B7C" w:rsidRDefault="00522CEE" w:rsidP="00EF7FB8">
            <w:pPr>
              <w:rPr>
                <w:b/>
              </w:rPr>
            </w:pPr>
            <w:r w:rsidRPr="00327B7C">
              <w:rPr>
                <w:rFonts w:ascii="Calibri" w:hAnsi="Calibri"/>
                <w:b/>
              </w:rPr>
              <w:t xml:space="preserve">Value </w:t>
            </w:r>
            <w:r>
              <w:rPr>
                <w:rFonts w:ascii="Calibri" w:hAnsi="Calibri"/>
                <w:b/>
              </w:rPr>
              <w:t>Addition</w:t>
            </w:r>
          </w:p>
        </w:tc>
        <w:tc>
          <w:tcPr>
            <w:tcW w:w="2160" w:type="dxa"/>
          </w:tcPr>
          <w:p w14:paraId="24C95EBF" w14:textId="77777777" w:rsidR="00522CEE" w:rsidRDefault="00522CEE" w:rsidP="00522CEE">
            <w:pPr>
              <w:pStyle w:val="ListParagraph"/>
              <w:numPr>
                <w:ilvl w:val="0"/>
                <w:numId w:val="40"/>
              </w:numPr>
              <w:ind w:left="140" w:hanging="140"/>
            </w:pPr>
            <w:r w:rsidRPr="00A25DCB">
              <w:rPr>
                <w:rFonts w:ascii="Calibri" w:hAnsi="Calibri"/>
              </w:rPr>
              <w:t>Seasonality of markets</w:t>
            </w:r>
          </w:p>
          <w:p w14:paraId="5C447CFB" w14:textId="77777777" w:rsidR="00522CEE" w:rsidRDefault="00522CEE" w:rsidP="00522CEE">
            <w:pPr>
              <w:pStyle w:val="ListParagraph"/>
              <w:numPr>
                <w:ilvl w:val="0"/>
                <w:numId w:val="40"/>
              </w:numPr>
              <w:ind w:left="140" w:hanging="140"/>
            </w:pPr>
            <w:r>
              <w:t>Q</w:t>
            </w:r>
            <w:r w:rsidRPr="00A25DCB">
              <w:t xml:space="preserve">uality and safety of agricultural products </w:t>
            </w:r>
          </w:p>
        </w:tc>
        <w:tc>
          <w:tcPr>
            <w:tcW w:w="2199" w:type="dxa"/>
          </w:tcPr>
          <w:p w14:paraId="4A7BA0D8" w14:textId="77777777" w:rsidR="00522CEE" w:rsidRDefault="00522CEE" w:rsidP="00522CEE">
            <w:pPr>
              <w:pStyle w:val="ListParagraph"/>
              <w:numPr>
                <w:ilvl w:val="0"/>
                <w:numId w:val="40"/>
              </w:numPr>
              <w:ind w:left="107" w:hanging="142"/>
            </w:pPr>
            <w:r w:rsidRPr="00A25DCB">
              <w:rPr>
                <w:rFonts w:ascii="Calibri" w:hAnsi="Calibri"/>
              </w:rPr>
              <w:t>Research and Development of value-added products</w:t>
            </w:r>
            <w:r>
              <w:t xml:space="preserve"> </w:t>
            </w:r>
          </w:p>
          <w:p w14:paraId="03D65B62" w14:textId="77777777" w:rsidR="00522CEE" w:rsidRPr="00A25DCB" w:rsidRDefault="00522CEE" w:rsidP="00522CEE">
            <w:pPr>
              <w:pStyle w:val="ListParagraph"/>
              <w:numPr>
                <w:ilvl w:val="0"/>
                <w:numId w:val="40"/>
              </w:numPr>
              <w:ind w:left="107" w:hanging="142"/>
            </w:pPr>
            <w:r>
              <w:rPr>
                <w:rFonts w:ascii="Calibri" w:hAnsi="Calibri"/>
              </w:rPr>
              <w:t>A</w:t>
            </w:r>
            <w:r w:rsidRPr="00A25DCB">
              <w:rPr>
                <w:rFonts w:ascii="Calibri" w:hAnsi="Calibri"/>
              </w:rPr>
              <w:t>doption of Good agricultural practices (GAP) and introduction of new varieties</w:t>
            </w:r>
          </w:p>
          <w:p w14:paraId="517C7B11" w14:textId="77777777" w:rsidR="00522CEE" w:rsidRDefault="00522CEE" w:rsidP="00EF7FB8"/>
        </w:tc>
        <w:tc>
          <w:tcPr>
            <w:tcW w:w="1671" w:type="dxa"/>
          </w:tcPr>
          <w:p w14:paraId="2F8A2B6B" w14:textId="77777777" w:rsidR="00522CEE" w:rsidRDefault="00522CEE" w:rsidP="00EF7FB8"/>
        </w:tc>
        <w:tc>
          <w:tcPr>
            <w:tcW w:w="1980" w:type="dxa"/>
          </w:tcPr>
          <w:p w14:paraId="62B08574" w14:textId="77777777" w:rsidR="00522CEE" w:rsidRDefault="00522CEE" w:rsidP="00EF7FB8">
            <w:r w:rsidRPr="00006FCA">
              <w:rPr>
                <w:rFonts w:ascii="Calibri" w:hAnsi="Calibri"/>
              </w:rPr>
              <w:t>Technical knowledge for the production of value</w:t>
            </w:r>
            <w:r>
              <w:rPr>
                <w:rFonts w:ascii="Calibri" w:hAnsi="Calibri"/>
              </w:rPr>
              <w:t>-</w:t>
            </w:r>
            <w:r w:rsidRPr="00006FCA">
              <w:rPr>
                <w:rFonts w:ascii="Calibri" w:hAnsi="Calibri"/>
              </w:rPr>
              <w:t>added products</w:t>
            </w:r>
          </w:p>
        </w:tc>
        <w:tc>
          <w:tcPr>
            <w:tcW w:w="3437" w:type="dxa"/>
          </w:tcPr>
          <w:p w14:paraId="28FCAE53" w14:textId="77777777" w:rsidR="00522CEE" w:rsidRDefault="00522CEE" w:rsidP="00EF7FB8">
            <w:r w:rsidRPr="00006FCA">
              <w:rPr>
                <w:rFonts w:ascii="Calibri" w:hAnsi="Calibri"/>
              </w:rPr>
              <w:t>Promotion and market awareness</w:t>
            </w:r>
          </w:p>
        </w:tc>
      </w:tr>
      <w:tr w:rsidR="00522CEE" w14:paraId="03B261EC" w14:textId="77777777" w:rsidTr="00EF7FB8">
        <w:tc>
          <w:tcPr>
            <w:tcW w:w="2695" w:type="dxa"/>
          </w:tcPr>
          <w:p w14:paraId="3EDF9E4B" w14:textId="77777777" w:rsidR="00522CEE" w:rsidRPr="00A25DCB" w:rsidRDefault="00522CEE" w:rsidP="00EF7FB8">
            <w:pPr>
              <w:rPr>
                <w:rFonts w:ascii="Calibri" w:hAnsi="Calibri"/>
                <w:b/>
              </w:rPr>
            </w:pPr>
            <w:r w:rsidRPr="00A25DCB">
              <w:rPr>
                <w:rFonts w:ascii="Calibri" w:hAnsi="Calibri"/>
                <w:b/>
              </w:rPr>
              <w:t>Disaster Risk Management</w:t>
            </w:r>
          </w:p>
        </w:tc>
        <w:tc>
          <w:tcPr>
            <w:tcW w:w="2160" w:type="dxa"/>
          </w:tcPr>
          <w:p w14:paraId="23C87EBD" w14:textId="77777777" w:rsidR="00522CEE" w:rsidRPr="00006FCA" w:rsidRDefault="00522CEE" w:rsidP="00EF7FB8">
            <w:pPr>
              <w:rPr>
                <w:rFonts w:ascii="Calibri" w:hAnsi="Calibri"/>
              </w:rPr>
            </w:pPr>
            <w:r w:rsidRPr="00006FCA">
              <w:rPr>
                <w:rFonts w:ascii="Calibri" w:hAnsi="Calibri"/>
              </w:rPr>
              <w:t>Flooding in low lying areas</w:t>
            </w:r>
          </w:p>
        </w:tc>
        <w:tc>
          <w:tcPr>
            <w:tcW w:w="2199" w:type="dxa"/>
          </w:tcPr>
          <w:p w14:paraId="5DB2CF48" w14:textId="77777777" w:rsidR="00522CEE" w:rsidRPr="00006FCA" w:rsidRDefault="00522CEE" w:rsidP="00EF7FB8">
            <w:pPr>
              <w:rPr>
                <w:rFonts w:ascii="Calibri" w:hAnsi="Calibri"/>
              </w:rPr>
            </w:pPr>
            <w:r w:rsidRPr="00006FCA">
              <w:rPr>
                <w:rFonts w:ascii="Calibri" w:hAnsi="Calibri"/>
              </w:rPr>
              <w:t>Allocation of suitable lands not prone to flooding</w:t>
            </w:r>
          </w:p>
        </w:tc>
        <w:tc>
          <w:tcPr>
            <w:tcW w:w="1671" w:type="dxa"/>
          </w:tcPr>
          <w:p w14:paraId="2FC6E6F5" w14:textId="77777777" w:rsidR="00522CEE" w:rsidRDefault="00522CEE" w:rsidP="00EF7FB8"/>
        </w:tc>
        <w:tc>
          <w:tcPr>
            <w:tcW w:w="1980" w:type="dxa"/>
          </w:tcPr>
          <w:p w14:paraId="7C970AC2" w14:textId="77777777" w:rsidR="00522CEE" w:rsidRPr="00006FCA" w:rsidRDefault="00522CEE" w:rsidP="00EF7FB8">
            <w:pPr>
              <w:rPr>
                <w:rFonts w:ascii="Calibri" w:hAnsi="Calibri"/>
              </w:rPr>
            </w:pPr>
            <w:r w:rsidRPr="00A25DCB">
              <w:rPr>
                <w:rFonts w:ascii="Calibri" w:hAnsi="Calibri"/>
              </w:rPr>
              <w:t>Limited available land</w:t>
            </w:r>
            <w:r>
              <w:rPr>
                <w:rFonts w:ascii="Calibri" w:hAnsi="Calibri"/>
              </w:rPr>
              <w:t xml:space="preserve"> with Competing interests</w:t>
            </w:r>
          </w:p>
        </w:tc>
        <w:tc>
          <w:tcPr>
            <w:tcW w:w="3437" w:type="dxa"/>
          </w:tcPr>
          <w:p w14:paraId="4984B8CD" w14:textId="77777777" w:rsidR="00522CEE" w:rsidRPr="00006FCA" w:rsidRDefault="00522CEE" w:rsidP="00EF7FB8">
            <w:pPr>
              <w:rPr>
                <w:rFonts w:ascii="Calibri" w:hAnsi="Calibri"/>
              </w:rPr>
            </w:pPr>
            <w:r>
              <w:rPr>
                <w:rFonts w:ascii="Calibri" w:hAnsi="Calibri"/>
              </w:rPr>
              <w:t>Land</w:t>
            </w:r>
            <w:r w:rsidRPr="00006FCA">
              <w:rPr>
                <w:rFonts w:ascii="Calibri" w:hAnsi="Calibri"/>
              </w:rPr>
              <w:t xml:space="preserve"> use planning</w:t>
            </w:r>
          </w:p>
        </w:tc>
      </w:tr>
    </w:tbl>
    <w:p w14:paraId="6D635F37" w14:textId="77777777" w:rsidR="00522CEE" w:rsidRPr="00F46E0A" w:rsidRDefault="00522CEE" w:rsidP="00522CEE">
      <w:pPr>
        <w:rPr>
          <w:rFonts w:ascii="Calibri" w:hAnsi="Calibri"/>
        </w:rPr>
      </w:pPr>
    </w:p>
    <w:p w14:paraId="1848C1EF" w14:textId="77777777" w:rsidR="00522CEE" w:rsidRDefault="00522CEE" w:rsidP="00522CEE"/>
    <w:p w14:paraId="3A44B887" w14:textId="77777777" w:rsidR="00522CEE" w:rsidRDefault="00522CEE" w:rsidP="00522CEE"/>
    <w:p w14:paraId="7967F08D" w14:textId="4DD2BC4B" w:rsidR="00522CEE" w:rsidRDefault="00522CEE" w:rsidP="00522CEE"/>
    <w:p w14:paraId="288E56CD" w14:textId="77A4C0E0" w:rsidR="005E376A" w:rsidRDefault="005E376A" w:rsidP="00522CEE"/>
    <w:p w14:paraId="06883961" w14:textId="330DF636" w:rsidR="005E376A" w:rsidRDefault="005E376A" w:rsidP="00522CEE"/>
    <w:p w14:paraId="39AB4365" w14:textId="7A4541FE" w:rsidR="005E376A" w:rsidRDefault="005E376A" w:rsidP="00522CEE"/>
    <w:p w14:paraId="4E01B857" w14:textId="77777777" w:rsidR="005E376A" w:rsidRDefault="005E376A" w:rsidP="00522CEE"/>
    <w:p w14:paraId="5E29A5D2" w14:textId="77777777" w:rsidR="00522CEE" w:rsidRDefault="00522CEE" w:rsidP="00522CEE">
      <w:pPr>
        <w:jc w:val="center"/>
        <w:rPr>
          <w:rFonts w:eastAsia="Times New Roman" w:cs="Arial"/>
          <w:b/>
          <w:spacing w:val="-8"/>
          <w:u w:val="single"/>
        </w:rPr>
      </w:pPr>
      <w:r>
        <w:rPr>
          <w:rFonts w:eastAsia="Times New Roman" w:cs="Calibri"/>
          <w:b/>
          <w:bCs/>
          <w:noProof/>
          <w:u w:val="single"/>
          <w:lang w:val="en-GB" w:eastAsia="en-GB"/>
        </w:rPr>
        <w:drawing>
          <wp:anchor distT="0" distB="0" distL="114300" distR="114300" simplePos="0" relativeHeight="251672576" behindDoc="0" locked="0" layoutInCell="1" allowOverlap="1" wp14:anchorId="0D57E897" wp14:editId="0082984A">
            <wp:simplePos x="0" y="0"/>
            <wp:positionH relativeFrom="column">
              <wp:posOffset>0</wp:posOffset>
            </wp:positionH>
            <wp:positionV relativeFrom="paragraph">
              <wp:posOffset>0</wp:posOffset>
            </wp:positionV>
            <wp:extent cx="648970" cy="7588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97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B442C" w14:textId="77777777" w:rsidR="00522CEE" w:rsidRDefault="00522CEE" w:rsidP="00522CEE">
      <w:pPr>
        <w:jc w:val="center"/>
        <w:rPr>
          <w:rFonts w:eastAsia="Times New Roman" w:cs="Arial"/>
          <w:b/>
          <w:spacing w:val="-8"/>
          <w:u w:val="single"/>
        </w:rPr>
      </w:pPr>
    </w:p>
    <w:p w14:paraId="570358D9" w14:textId="77777777" w:rsidR="00522CEE" w:rsidRDefault="00522CEE" w:rsidP="00522CEE">
      <w:pPr>
        <w:jc w:val="center"/>
        <w:rPr>
          <w:rFonts w:eastAsia="Times New Roman" w:cs="Arial"/>
          <w:b/>
          <w:spacing w:val="-8"/>
          <w:u w:val="single"/>
        </w:rPr>
      </w:pPr>
    </w:p>
    <w:p w14:paraId="36746941" w14:textId="77777777" w:rsidR="00522CEE" w:rsidRDefault="00522CEE" w:rsidP="00522CEE">
      <w:pPr>
        <w:jc w:val="center"/>
        <w:rPr>
          <w:rFonts w:eastAsia="Times New Roman" w:cs="Arial"/>
          <w:b/>
          <w:spacing w:val="-8"/>
          <w:u w:val="single"/>
        </w:rPr>
      </w:pPr>
    </w:p>
    <w:p w14:paraId="2AF6B616"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REPORTING TEMPLATE OF NATIONAL AGRICULTURAL ACTIVITIES TOWARDS THE ACHIEVEMENT OF </w:t>
      </w:r>
    </w:p>
    <w:p w14:paraId="55B42ACE"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THE TARGETS SET BY THE SPECIAL MINISTERIAL TASKFORCE (MTF) ON FOOD PRODUCTION AND FOOD SECURITY </w:t>
      </w:r>
    </w:p>
    <w:p w14:paraId="7BDAFF3E" w14:textId="77777777" w:rsidR="00522CEE" w:rsidRDefault="00522CEE" w:rsidP="00522CEE">
      <w:pPr>
        <w:jc w:val="center"/>
        <w:rPr>
          <w:rFonts w:eastAsia="Times New Roman" w:cs="Arial"/>
          <w:b/>
          <w:spacing w:val="-8"/>
          <w:u w:val="single"/>
        </w:rPr>
      </w:pPr>
    </w:p>
    <w:p w14:paraId="1B7EE8A2" w14:textId="77777777" w:rsidR="00522CEE" w:rsidRDefault="00522CEE" w:rsidP="00522CEE">
      <w:pPr>
        <w:tabs>
          <w:tab w:val="left" w:pos="4104"/>
        </w:tabs>
      </w:pPr>
    </w:p>
    <w:p w14:paraId="6EAF531C" w14:textId="77777777" w:rsidR="00522CEE" w:rsidRDefault="00522CEE" w:rsidP="00522CEE">
      <w:pPr>
        <w:tabs>
          <w:tab w:val="left" w:pos="4104"/>
        </w:tabs>
      </w:pPr>
    </w:p>
    <w:p w14:paraId="57144538" w14:textId="77777777" w:rsidR="00522CEE" w:rsidRPr="00454DF3" w:rsidRDefault="00522CEE" w:rsidP="00522CEE">
      <w:pPr>
        <w:tabs>
          <w:tab w:val="left" w:pos="4104"/>
        </w:tabs>
        <w:rPr>
          <w:b/>
        </w:rPr>
      </w:pPr>
      <w:r w:rsidRPr="00454DF3">
        <w:rPr>
          <w:b/>
        </w:rPr>
        <w:t xml:space="preserve">Name of Member State: </w:t>
      </w:r>
      <w:r>
        <w:rPr>
          <w:b/>
          <w:u w:val="single"/>
        </w:rPr>
        <w:t>GRENADA</w:t>
      </w:r>
    </w:p>
    <w:p w14:paraId="3FB04C7C" w14:textId="77777777" w:rsidR="00522CEE" w:rsidRPr="00454DF3" w:rsidRDefault="00522CEE" w:rsidP="00522CEE">
      <w:pPr>
        <w:tabs>
          <w:tab w:val="left" w:pos="4104"/>
        </w:tabs>
        <w:rPr>
          <w:b/>
        </w:rPr>
      </w:pPr>
    </w:p>
    <w:p w14:paraId="69731466" w14:textId="77777777" w:rsidR="00522CEE" w:rsidRDefault="00522CEE" w:rsidP="00522CEE">
      <w:pPr>
        <w:tabs>
          <w:tab w:val="left" w:pos="4104"/>
        </w:tabs>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980"/>
        <w:gridCol w:w="1980"/>
        <w:gridCol w:w="1260"/>
        <w:gridCol w:w="3397"/>
        <w:gridCol w:w="2903"/>
      </w:tblGrid>
      <w:tr w:rsidR="00522CEE" w:rsidRPr="004479B8" w14:paraId="0A02E844" w14:textId="77777777" w:rsidTr="00EF7FB8">
        <w:tc>
          <w:tcPr>
            <w:tcW w:w="2088" w:type="dxa"/>
            <w:shd w:val="clear" w:color="auto" w:fill="D0CECE"/>
          </w:tcPr>
          <w:p w14:paraId="7EE287B5" w14:textId="77777777" w:rsidR="00522CEE" w:rsidRPr="004479B8" w:rsidRDefault="00522CEE" w:rsidP="00EF7FB8">
            <w:pPr>
              <w:jc w:val="center"/>
              <w:rPr>
                <w:b/>
                <w:bCs/>
              </w:rPr>
            </w:pPr>
            <w:r w:rsidRPr="004479B8">
              <w:rPr>
                <w:b/>
                <w:bCs/>
              </w:rPr>
              <w:t>Commodities</w:t>
            </w:r>
          </w:p>
        </w:tc>
        <w:tc>
          <w:tcPr>
            <w:tcW w:w="1980" w:type="dxa"/>
            <w:shd w:val="clear" w:color="auto" w:fill="D0CECE"/>
          </w:tcPr>
          <w:p w14:paraId="537D3838" w14:textId="77777777" w:rsidR="00522CEE" w:rsidRPr="004479B8" w:rsidRDefault="00522CEE" w:rsidP="00EF7FB8">
            <w:pPr>
              <w:jc w:val="center"/>
              <w:rPr>
                <w:b/>
                <w:bCs/>
              </w:rPr>
            </w:pPr>
            <w:r w:rsidRPr="004479B8">
              <w:rPr>
                <w:b/>
                <w:bCs/>
              </w:rPr>
              <w:t>Target Production (tonnes)</w:t>
            </w:r>
          </w:p>
        </w:tc>
        <w:tc>
          <w:tcPr>
            <w:tcW w:w="1980" w:type="dxa"/>
            <w:shd w:val="clear" w:color="auto" w:fill="D0CECE"/>
          </w:tcPr>
          <w:p w14:paraId="05E293CA" w14:textId="77777777" w:rsidR="00522CEE" w:rsidRPr="004479B8" w:rsidRDefault="00522CEE" w:rsidP="00EF7FB8">
            <w:pPr>
              <w:jc w:val="center"/>
              <w:rPr>
                <w:b/>
                <w:bCs/>
              </w:rPr>
            </w:pPr>
            <w:r w:rsidRPr="004479B8">
              <w:rPr>
                <w:b/>
                <w:bCs/>
              </w:rPr>
              <w:t>Timeline</w:t>
            </w:r>
          </w:p>
        </w:tc>
        <w:tc>
          <w:tcPr>
            <w:tcW w:w="1260" w:type="dxa"/>
            <w:shd w:val="clear" w:color="auto" w:fill="D0CECE"/>
          </w:tcPr>
          <w:p w14:paraId="604C5EE2" w14:textId="77777777" w:rsidR="00522CEE" w:rsidRPr="004479B8" w:rsidRDefault="00522CEE" w:rsidP="00EF7FB8">
            <w:pPr>
              <w:jc w:val="center"/>
              <w:rPr>
                <w:b/>
                <w:bCs/>
              </w:rPr>
            </w:pPr>
            <w:r w:rsidRPr="004479B8">
              <w:rPr>
                <w:b/>
                <w:bCs/>
              </w:rPr>
              <w:t>Projected Financial Expenditure</w:t>
            </w:r>
          </w:p>
        </w:tc>
        <w:tc>
          <w:tcPr>
            <w:tcW w:w="3397" w:type="dxa"/>
            <w:shd w:val="clear" w:color="auto" w:fill="D0CECE"/>
          </w:tcPr>
          <w:p w14:paraId="6CE0EE46" w14:textId="77777777" w:rsidR="00522CEE" w:rsidRPr="004479B8" w:rsidRDefault="00522CEE" w:rsidP="00EF7FB8">
            <w:pPr>
              <w:jc w:val="center"/>
              <w:rPr>
                <w:b/>
                <w:bCs/>
              </w:rPr>
            </w:pPr>
            <w:r w:rsidRPr="004479B8">
              <w:rPr>
                <w:b/>
                <w:bCs/>
              </w:rPr>
              <w:t>Constraints</w:t>
            </w:r>
          </w:p>
        </w:tc>
        <w:tc>
          <w:tcPr>
            <w:tcW w:w="2903" w:type="dxa"/>
            <w:shd w:val="clear" w:color="auto" w:fill="D0CECE"/>
          </w:tcPr>
          <w:p w14:paraId="0C21DC08" w14:textId="77777777" w:rsidR="00522CEE" w:rsidRPr="004479B8" w:rsidRDefault="00522CEE" w:rsidP="00EF7FB8">
            <w:pPr>
              <w:jc w:val="center"/>
              <w:rPr>
                <w:b/>
                <w:bCs/>
              </w:rPr>
            </w:pPr>
            <w:r w:rsidRPr="004479B8">
              <w:rPr>
                <w:b/>
                <w:bCs/>
              </w:rPr>
              <w:t>Assistance Needed</w:t>
            </w:r>
          </w:p>
        </w:tc>
      </w:tr>
      <w:tr w:rsidR="00522CEE" w:rsidRPr="004479B8" w14:paraId="24CF0F80" w14:textId="77777777" w:rsidTr="00EF7FB8">
        <w:tc>
          <w:tcPr>
            <w:tcW w:w="2088" w:type="dxa"/>
          </w:tcPr>
          <w:p w14:paraId="2C952583" w14:textId="77777777" w:rsidR="00522CEE" w:rsidRPr="004479B8" w:rsidRDefault="00522CEE" w:rsidP="00EF7FB8">
            <w:r w:rsidRPr="004479B8">
              <w:t>Poultry</w:t>
            </w:r>
          </w:p>
        </w:tc>
        <w:tc>
          <w:tcPr>
            <w:tcW w:w="1980" w:type="dxa"/>
          </w:tcPr>
          <w:p w14:paraId="70CCDDE4" w14:textId="77777777" w:rsidR="00522CEE" w:rsidRPr="004479B8" w:rsidRDefault="00522CEE" w:rsidP="00EF7FB8">
            <w:r w:rsidRPr="004479B8">
              <w:t>1,000</w:t>
            </w:r>
          </w:p>
        </w:tc>
        <w:tc>
          <w:tcPr>
            <w:tcW w:w="1980" w:type="dxa"/>
          </w:tcPr>
          <w:p w14:paraId="7E6962B8" w14:textId="77777777" w:rsidR="00522CEE" w:rsidRPr="004479B8" w:rsidRDefault="00522CEE" w:rsidP="00EF7FB8">
            <w:r w:rsidRPr="004479B8">
              <w:t>5 years</w:t>
            </w:r>
          </w:p>
        </w:tc>
        <w:tc>
          <w:tcPr>
            <w:tcW w:w="1260" w:type="dxa"/>
          </w:tcPr>
          <w:p w14:paraId="2BFD2674" w14:textId="77777777" w:rsidR="00522CEE" w:rsidRPr="004479B8" w:rsidRDefault="00522CEE" w:rsidP="00EF7FB8">
            <w:r w:rsidRPr="004479B8">
              <w:t>US 40Mil</w:t>
            </w:r>
          </w:p>
        </w:tc>
        <w:tc>
          <w:tcPr>
            <w:tcW w:w="3397" w:type="dxa"/>
          </w:tcPr>
          <w:p w14:paraId="29B9027D" w14:textId="77777777" w:rsidR="00522CEE" w:rsidRPr="004479B8" w:rsidRDefault="00522CEE" w:rsidP="00EF7FB8">
            <w:r w:rsidRPr="004479B8">
              <w:t>- Infrastructure</w:t>
            </w:r>
          </w:p>
          <w:p w14:paraId="39A140CA" w14:textId="77777777" w:rsidR="00522CEE" w:rsidRPr="004479B8" w:rsidRDefault="00522CEE" w:rsidP="00EF7FB8">
            <w:r w:rsidRPr="004479B8">
              <w:t>- Lack of coherent policy</w:t>
            </w:r>
          </w:p>
          <w:p w14:paraId="7A3F54E1" w14:textId="77777777" w:rsidR="00522CEE" w:rsidRPr="004479B8" w:rsidRDefault="00522CEE" w:rsidP="00EF7FB8">
            <w:r w:rsidRPr="004479B8">
              <w:t>- Lack of Inputs – day-old chicks (hatchery), feed</w:t>
            </w:r>
          </w:p>
          <w:p w14:paraId="6AA83139" w14:textId="77777777" w:rsidR="00522CEE" w:rsidRPr="004479B8" w:rsidRDefault="00522CEE" w:rsidP="00EF7FB8">
            <w:r w:rsidRPr="004479B8">
              <w:t>- Lack of central processing facilities and storage</w:t>
            </w:r>
          </w:p>
        </w:tc>
        <w:tc>
          <w:tcPr>
            <w:tcW w:w="2903" w:type="dxa"/>
          </w:tcPr>
          <w:p w14:paraId="517550B7" w14:textId="77777777" w:rsidR="00522CEE" w:rsidRPr="004479B8" w:rsidRDefault="00522CEE" w:rsidP="00EF7FB8">
            <w:r w:rsidRPr="004479B8">
              <w:t>- Poultry policy and implementation plan.</w:t>
            </w:r>
          </w:p>
          <w:p w14:paraId="1CA663BC" w14:textId="77777777" w:rsidR="00522CEE" w:rsidRPr="004479B8" w:rsidRDefault="00522CEE" w:rsidP="00EF7FB8">
            <w:r w:rsidRPr="004479B8">
              <w:t>- Capacity Building for the Association, farmers and Agricultural staff</w:t>
            </w:r>
          </w:p>
          <w:p w14:paraId="364CE250" w14:textId="77777777" w:rsidR="00522CEE" w:rsidRPr="004479B8" w:rsidRDefault="00522CEE" w:rsidP="00EF7FB8">
            <w:r w:rsidRPr="004479B8">
              <w:t>- Financial Assistance in order to operationalize the policy</w:t>
            </w:r>
          </w:p>
          <w:p w14:paraId="3E92E7B0" w14:textId="77777777" w:rsidR="00522CEE" w:rsidRPr="004479B8" w:rsidRDefault="00522CEE" w:rsidP="00EF7FB8">
            <w:r w:rsidRPr="004479B8">
              <w:t>- National hatchery</w:t>
            </w:r>
          </w:p>
        </w:tc>
      </w:tr>
      <w:tr w:rsidR="00522CEE" w:rsidRPr="004479B8" w14:paraId="396F0B79" w14:textId="77777777" w:rsidTr="00EF7FB8">
        <w:tc>
          <w:tcPr>
            <w:tcW w:w="2088" w:type="dxa"/>
          </w:tcPr>
          <w:p w14:paraId="36925CB2" w14:textId="77777777" w:rsidR="00522CEE" w:rsidRPr="004479B8" w:rsidRDefault="00522CEE" w:rsidP="00EF7FB8">
            <w:r w:rsidRPr="004479B8">
              <w:t>Roots &amp; Tubers</w:t>
            </w:r>
          </w:p>
          <w:p w14:paraId="27FADF2C" w14:textId="77777777" w:rsidR="00522CEE" w:rsidRPr="004479B8" w:rsidRDefault="00522CEE" w:rsidP="00522CEE">
            <w:pPr>
              <w:pStyle w:val="ListParagraph"/>
              <w:numPr>
                <w:ilvl w:val="0"/>
                <w:numId w:val="41"/>
              </w:numPr>
            </w:pPr>
            <w:r w:rsidRPr="004479B8">
              <w:t>Dasheen</w:t>
            </w:r>
          </w:p>
          <w:p w14:paraId="5E5071E6" w14:textId="77777777" w:rsidR="00522CEE" w:rsidRPr="004479B8" w:rsidRDefault="00522CEE" w:rsidP="00522CEE">
            <w:pPr>
              <w:pStyle w:val="ListParagraph"/>
              <w:numPr>
                <w:ilvl w:val="0"/>
                <w:numId w:val="41"/>
              </w:numPr>
            </w:pPr>
            <w:r w:rsidRPr="004479B8">
              <w:t>Tannia</w:t>
            </w:r>
          </w:p>
          <w:p w14:paraId="4F2E795E" w14:textId="77777777" w:rsidR="00522CEE" w:rsidRPr="004479B8" w:rsidRDefault="00522CEE" w:rsidP="00522CEE">
            <w:pPr>
              <w:pStyle w:val="ListParagraph"/>
              <w:numPr>
                <w:ilvl w:val="0"/>
                <w:numId w:val="41"/>
              </w:numPr>
            </w:pPr>
            <w:r w:rsidRPr="004479B8">
              <w:t>Sweet Potatoes</w:t>
            </w:r>
          </w:p>
          <w:p w14:paraId="44F2EBCE" w14:textId="77777777" w:rsidR="00522CEE" w:rsidRPr="004479B8" w:rsidRDefault="00522CEE" w:rsidP="00522CEE">
            <w:pPr>
              <w:pStyle w:val="ListParagraph"/>
              <w:numPr>
                <w:ilvl w:val="0"/>
                <w:numId w:val="41"/>
              </w:numPr>
            </w:pPr>
            <w:r w:rsidRPr="004479B8">
              <w:t>Ginger</w:t>
            </w:r>
          </w:p>
          <w:p w14:paraId="364D23D0" w14:textId="77777777" w:rsidR="00522CEE" w:rsidRPr="004479B8" w:rsidRDefault="00522CEE" w:rsidP="00522CEE">
            <w:pPr>
              <w:pStyle w:val="ListParagraph"/>
              <w:numPr>
                <w:ilvl w:val="0"/>
                <w:numId w:val="41"/>
              </w:numPr>
            </w:pPr>
            <w:r w:rsidRPr="004479B8">
              <w:t>Turmeric</w:t>
            </w:r>
          </w:p>
        </w:tc>
        <w:tc>
          <w:tcPr>
            <w:tcW w:w="1980" w:type="dxa"/>
          </w:tcPr>
          <w:p w14:paraId="4863C492" w14:textId="77777777" w:rsidR="00522CEE" w:rsidRPr="004479B8" w:rsidRDefault="00522CEE" w:rsidP="00EF7FB8">
            <w:r w:rsidRPr="004479B8">
              <w:t>500</w:t>
            </w:r>
          </w:p>
        </w:tc>
        <w:tc>
          <w:tcPr>
            <w:tcW w:w="1980" w:type="dxa"/>
          </w:tcPr>
          <w:p w14:paraId="3678DEFF" w14:textId="77777777" w:rsidR="00522CEE" w:rsidRPr="004479B8" w:rsidRDefault="00522CEE" w:rsidP="00EF7FB8">
            <w:r w:rsidRPr="004479B8">
              <w:t>5 years</w:t>
            </w:r>
          </w:p>
        </w:tc>
        <w:tc>
          <w:tcPr>
            <w:tcW w:w="1260" w:type="dxa"/>
          </w:tcPr>
          <w:p w14:paraId="560F9AD4" w14:textId="77777777" w:rsidR="00522CEE" w:rsidRPr="004479B8" w:rsidRDefault="00522CEE" w:rsidP="00EF7FB8">
            <w:r w:rsidRPr="004479B8">
              <w:t>US 2 Mil</w:t>
            </w:r>
          </w:p>
        </w:tc>
        <w:tc>
          <w:tcPr>
            <w:tcW w:w="3397" w:type="dxa"/>
          </w:tcPr>
          <w:p w14:paraId="2FB387B7" w14:textId="77777777" w:rsidR="00522CEE" w:rsidRPr="004479B8" w:rsidRDefault="00522CEE" w:rsidP="00EF7FB8">
            <w:r w:rsidRPr="004479B8">
              <w:t>- Lack of production planning</w:t>
            </w:r>
          </w:p>
          <w:p w14:paraId="156A4303" w14:textId="77777777" w:rsidR="00522CEE" w:rsidRPr="004479B8" w:rsidRDefault="00522CEE" w:rsidP="00EF7FB8">
            <w:r w:rsidRPr="004479B8">
              <w:t>- Availability of high quality planting material</w:t>
            </w:r>
          </w:p>
          <w:p w14:paraId="2899812A" w14:textId="77777777" w:rsidR="00522CEE" w:rsidRPr="004479B8" w:rsidRDefault="00522CEE" w:rsidP="00EF7FB8">
            <w:r w:rsidRPr="004479B8">
              <w:t>- Capacity building in cultural practices</w:t>
            </w:r>
          </w:p>
        </w:tc>
        <w:tc>
          <w:tcPr>
            <w:tcW w:w="2903" w:type="dxa"/>
          </w:tcPr>
          <w:p w14:paraId="23FCEF24" w14:textId="77777777" w:rsidR="00522CEE" w:rsidRPr="004479B8" w:rsidRDefault="00522CEE" w:rsidP="00EF7FB8">
            <w:r w:rsidRPr="004479B8">
              <w:t>- Tissue culture lab and other laboratory services (Soil, Pest management)</w:t>
            </w:r>
          </w:p>
        </w:tc>
      </w:tr>
      <w:tr w:rsidR="00522CEE" w:rsidRPr="004479B8" w14:paraId="3890D0BB" w14:textId="77777777" w:rsidTr="00EF7FB8">
        <w:tc>
          <w:tcPr>
            <w:tcW w:w="2088" w:type="dxa"/>
          </w:tcPr>
          <w:p w14:paraId="74180129" w14:textId="77777777" w:rsidR="00522CEE" w:rsidRPr="004479B8" w:rsidRDefault="00522CEE" w:rsidP="00EF7FB8">
            <w:r w:rsidRPr="004479B8">
              <w:t>Nutmeg &amp; Other Minor Spices</w:t>
            </w:r>
          </w:p>
        </w:tc>
        <w:tc>
          <w:tcPr>
            <w:tcW w:w="1980" w:type="dxa"/>
          </w:tcPr>
          <w:p w14:paraId="57F18ACA" w14:textId="77777777" w:rsidR="00522CEE" w:rsidRPr="004479B8" w:rsidRDefault="00522CEE" w:rsidP="00EF7FB8">
            <w:r w:rsidRPr="004479B8">
              <w:t>2,000</w:t>
            </w:r>
          </w:p>
        </w:tc>
        <w:tc>
          <w:tcPr>
            <w:tcW w:w="1980" w:type="dxa"/>
          </w:tcPr>
          <w:p w14:paraId="68663BD3" w14:textId="77777777" w:rsidR="00522CEE" w:rsidRPr="004479B8" w:rsidRDefault="00522CEE" w:rsidP="00EF7FB8">
            <w:r w:rsidRPr="004479B8">
              <w:t>5 years</w:t>
            </w:r>
          </w:p>
        </w:tc>
        <w:tc>
          <w:tcPr>
            <w:tcW w:w="1260" w:type="dxa"/>
          </w:tcPr>
          <w:p w14:paraId="351202B1" w14:textId="77777777" w:rsidR="00522CEE" w:rsidRPr="004479B8" w:rsidRDefault="00522CEE" w:rsidP="00EF7FB8">
            <w:r w:rsidRPr="004479B8">
              <w:t>US 20 Mil</w:t>
            </w:r>
          </w:p>
        </w:tc>
        <w:tc>
          <w:tcPr>
            <w:tcW w:w="3397" w:type="dxa"/>
          </w:tcPr>
          <w:p w14:paraId="0EFE0F81" w14:textId="77777777" w:rsidR="00522CEE" w:rsidRPr="004479B8" w:rsidRDefault="00522CEE" w:rsidP="00EF7FB8">
            <w:r w:rsidRPr="004479B8">
              <w:t>- Lack of access roads</w:t>
            </w:r>
          </w:p>
          <w:p w14:paraId="43A57B1D" w14:textId="77777777" w:rsidR="00522CEE" w:rsidRPr="004479B8" w:rsidRDefault="00522CEE" w:rsidP="00EF7FB8">
            <w:r w:rsidRPr="004479B8">
              <w:t>- Modernization of commodity association</w:t>
            </w:r>
          </w:p>
          <w:p w14:paraId="3E70EAAA" w14:textId="77777777" w:rsidR="00522CEE" w:rsidRPr="004479B8" w:rsidRDefault="00522CEE" w:rsidP="00EF7FB8">
            <w:r w:rsidRPr="004479B8">
              <w:t>- Improved propagation techniques in order to have a greater number of female plants</w:t>
            </w:r>
          </w:p>
          <w:p w14:paraId="0CE76184" w14:textId="77777777" w:rsidR="00522CEE" w:rsidRPr="004479B8" w:rsidRDefault="00522CEE" w:rsidP="00EF7FB8">
            <w:r w:rsidRPr="004479B8">
              <w:t>- Improved harvesting and processing techniques</w:t>
            </w:r>
          </w:p>
          <w:p w14:paraId="2394ABB1" w14:textId="77777777" w:rsidR="00522CEE" w:rsidRPr="004479B8" w:rsidRDefault="00522CEE" w:rsidP="00EF7FB8">
            <w:r w:rsidRPr="004479B8">
              <w:t>- Feasibility assessments for value added products, including market research</w:t>
            </w:r>
          </w:p>
        </w:tc>
        <w:tc>
          <w:tcPr>
            <w:tcW w:w="2903" w:type="dxa"/>
          </w:tcPr>
          <w:p w14:paraId="198B7B9F" w14:textId="77777777" w:rsidR="00522CEE" w:rsidRPr="004479B8" w:rsidRDefault="00522CEE" w:rsidP="00EF7FB8">
            <w:r w:rsidRPr="004479B8">
              <w:t>- Capacity building for Stakeholders</w:t>
            </w:r>
          </w:p>
          <w:p w14:paraId="17123FD5" w14:textId="77777777" w:rsidR="00522CEE" w:rsidRPr="004479B8" w:rsidRDefault="00522CEE" w:rsidP="00EF7FB8">
            <w:r w:rsidRPr="004479B8">
              <w:t>- Improved conditions of propagation stations</w:t>
            </w:r>
          </w:p>
          <w:p w14:paraId="32278348" w14:textId="77777777" w:rsidR="00522CEE" w:rsidRPr="004479B8" w:rsidRDefault="00522CEE" w:rsidP="00EF7FB8">
            <w:r w:rsidRPr="004479B8">
              <w:t xml:space="preserve">- Value chain development </w:t>
            </w:r>
          </w:p>
          <w:p w14:paraId="30E41DC6" w14:textId="77777777" w:rsidR="00522CEE" w:rsidRPr="004479B8" w:rsidRDefault="00522CEE" w:rsidP="00EF7FB8">
            <w:r w:rsidRPr="004479B8">
              <w:t>- Nutmeg and Spice Research Center</w:t>
            </w:r>
          </w:p>
          <w:p w14:paraId="3A570CBF" w14:textId="77777777" w:rsidR="00522CEE" w:rsidRPr="004479B8" w:rsidRDefault="00522CEE" w:rsidP="00EF7FB8">
            <w:r w:rsidRPr="004479B8">
              <w:t>- GI and branding</w:t>
            </w:r>
          </w:p>
        </w:tc>
      </w:tr>
      <w:tr w:rsidR="00522CEE" w:rsidRPr="004479B8" w14:paraId="100000C4" w14:textId="77777777" w:rsidTr="00EF7FB8">
        <w:tc>
          <w:tcPr>
            <w:tcW w:w="2088" w:type="dxa"/>
          </w:tcPr>
          <w:p w14:paraId="26A46B81" w14:textId="77777777" w:rsidR="00522CEE" w:rsidRPr="004479B8" w:rsidRDefault="00522CEE" w:rsidP="00EF7FB8">
            <w:pPr>
              <w:pStyle w:val="ListParagraph"/>
              <w:ind w:left="0"/>
              <w:jc w:val="both"/>
            </w:pPr>
            <w:r w:rsidRPr="004479B8">
              <w:t>Cocoa</w:t>
            </w:r>
          </w:p>
        </w:tc>
        <w:tc>
          <w:tcPr>
            <w:tcW w:w="1980" w:type="dxa"/>
          </w:tcPr>
          <w:p w14:paraId="0CBCF7FA" w14:textId="77777777" w:rsidR="00522CEE" w:rsidRPr="004479B8" w:rsidRDefault="00522CEE" w:rsidP="00EF7FB8">
            <w:r w:rsidRPr="004479B8">
              <w:t>1,500</w:t>
            </w:r>
          </w:p>
        </w:tc>
        <w:tc>
          <w:tcPr>
            <w:tcW w:w="1980" w:type="dxa"/>
          </w:tcPr>
          <w:p w14:paraId="4881E991" w14:textId="77777777" w:rsidR="00522CEE" w:rsidRPr="004479B8" w:rsidRDefault="00522CEE" w:rsidP="00EF7FB8">
            <w:r w:rsidRPr="004479B8">
              <w:t>5 years</w:t>
            </w:r>
          </w:p>
        </w:tc>
        <w:tc>
          <w:tcPr>
            <w:tcW w:w="1260" w:type="dxa"/>
          </w:tcPr>
          <w:p w14:paraId="3AEA3EE9" w14:textId="77777777" w:rsidR="00522CEE" w:rsidRPr="004479B8" w:rsidRDefault="00522CEE" w:rsidP="00EF7FB8">
            <w:r w:rsidRPr="004479B8">
              <w:t>US 5 Mil</w:t>
            </w:r>
          </w:p>
        </w:tc>
        <w:tc>
          <w:tcPr>
            <w:tcW w:w="3397" w:type="dxa"/>
          </w:tcPr>
          <w:p w14:paraId="477C4550" w14:textId="77777777" w:rsidR="00522CEE" w:rsidRPr="004479B8" w:rsidRDefault="00522CEE" w:rsidP="00EF7FB8">
            <w:r w:rsidRPr="004479B8">
              <w:t>- Limited access to new clones</w:t>
            </w:r>
          </w:p>
          <w:p w14:paraId="057BF1A5" w14:textId="77777777" w:rsidR="00522CEE" w:rsidRPr="004479B8" w:rsidRDefault="00522CEE" w:rsidP="00EF7FB8">
            <w:r w:rsidRPr="004479B8">
              <w:t>- Harvest and post-harvest management</w:t>
            </w:r>
          </w:p>
          <w:p w14:paraId="7EF209C6" w14:textId="77777777" w:rsidR="00522CEE" w:rsidRPr="004479B8" w:rsidRDefault="00522CEE" w:rsidP="00EF7FB8">
            <w:r w:rsidRPr="004479B8">
              <w:t>- Lack of germplasm inventory of existing clones</w:t>
            </w:r>
          </w:p>
          <w:p w14:paraId="266DF208" w14:textId="77777777" w:rsidR="00522CEE" w:rsidRPr="004479B8" w:rsidRDefault="00522CEE" w:rsidP="00EF7FB8">
            <w:r w:rsidRPr="004479B8">
              <w:t>- Modernization of association</w:t>
            </w:r>
          </w:p>
          <w:p w14:paraId="62EAF58B" w14:textId="77777777" w:rsidR="00522CEE" w:rsidRPr="004479B8" w:rsidRDefault="00522CEE" w:rsidP="00EF7FB8">
            <w:r w:rsidRPr="004479B8">
              <w:t>- Comprehensive asset mapping of the current association</w:t>
            </w:r>
          </w:p>
          <w:p w14:paraId="6ADAD120" w14:textId="77777777" w:rsidR="00522CEE" w:rsidRPr="004479B8" w:rsidRDefault="00522CEE" w:rsidP="00EF7FB8">
            <w:r w:rsidRPr="004479B8">
              <w:t xml:space="preserve">   </w:t>
            </w:r>
          </w:p>
        </w:tc>
        <w:tc>
          <w:tcPr>
            <w:tcW w:w="2903" w:type="dxa"/>
          </w:tcPr>
          <w:p w14:paraId="6795AD96" w14:textId="77777777" w:rsidR="00522CEE" w:rsidRPr="004479B8" w:rsidRDefault="00522CEE" w:rsidP="00EF7FB8">
            <w:r w:rsidRPr="004479B8">
              <w:t>- Development of comprehensive Cocoa Strategy</w:t>
            </w:r>
          </w:p>
          <w:p w14:paraId="74314229" w14:textId="77777777" w:rsidR="00522CEE" w:rsidRPr="004479B8" w:rsidRDefault="00522CEE" w:rsidP="00EF7FB8">
            <w:r w:rsidRPr="004479B8">
              <w:t>- Catalogue of clones</w:t>
            </w:r>
          </w:p>
          <w:p w14:paraId="20C4039A" w14:textId="77777777" w:rsidR="00522CEE" w:rsidRPr="004479B8" w:rsidRDefault="00522CEE" w:rsidP="00EF7FB8">
            <w:r w:rsidRPr="004479B8">
              <w:t xml:space="preserve">- Setup of germplasm </w:t>
            </w:r>
          </w:p>
          <w:p w14:paraId="1ACAE338" w14:textId="77777777" w:rsidR="00522CEE" w:rsidRPr="004479B8" w:rsidRDefault="00522CEE" w:rsidP="00EF7FB8">
            <w:r w:rsidRPr="004479B8">
              <w:t>- Apply more renewable energy techniques to fermentation and drying</w:t>
            </w:r>
          </w:p>
          <w:p w14:paraId="747B9EA0" w14:textId="77777777" w:rsidR="00522CEE" w:rsidRPr="004479B8" w:rsidRDefault="00522CEE" w:rsidP="00EF7FB8">
            <w:r w:rsidRPr="004479B8">
              <w:t>- Development of value added products</w:t>
            </w:r>
          </w:p>
          <w:p w14:paraId="458164AC" w14:textId="77777777" w:rsidR="00522CEE" w:rsidRPr="004479B8" w:rsidRDefault="00522CEE" w:rsidP="00EF7FB8">
            <w:r w:rsidRPr="004479B8">
              <w:t>- GI and branding</w:t>
            </w:r>
          </w:p>
        </w:tc>
      </w:tr>
      <w:tr w:rsidR="00522CEE" w:rsidRPr="004479B8" w14:paraId="2DC21C34" w14:textId="77777777" w:rsidTr="00EF7FB8">
        <w:tc>
          <w:tcPr>
            <w:tcW w:w="2088" w:type="dxa"/>
          </w:tcPr>
          <w:p w14:paraId="6B2A105B" w14:textId="77777777" w:rsidR="00522CEE" w:rsidRPr="004479B8" w:rsidRDefault="00522CEE" w:rsidP="00EF7FB8">
            <w:pPr>
              <w:pStyle w:val="ListParagraph"/>
              <w:ind w:left="0"/>
            </w:pPr>
            <w:r w:rsidRPr="004479B8">
              <w:t>Coconuts</w:t>
            </w:r>
          </w:p>
          <w:p w14:paraId="47C252E4" w14:textId="77777777" w:rsidR="00522CEE" w:rsidRPr="004479B8" w:rsidRDefault="00522CEE" w:rsidP="00522CEE">
            <w:pPr>
              <w:pStyle w:val="ListParagraph"/>
              <w:numPr>
                <w:ilvl w:val="0"/>
                <w:numId w:val="42"/>
              </w:numPr>
            </w:pPr>
            <w:r w:rsidRPr="004479B8">
              <w:t>Waternuts</w:t>
            </w:r>
          </w:p>
          <w:p w14:paraId="04F2DAF6" w14:textId="77777777" w:rsidR="00522CEE" w:rsidRPr="004479B8" w:rsidRDefault="00522CEE" w:rsidP="00522CEE">
            <w:pPr>
              <w:pStyle w:val="ListParagraph"/>
              <w:numPr>
                <w:ilvl w:val="0"/>
                <w:numId w:val="42"/>
              </w:numPr>
            </w:pPr>
            <w:r w:rsidRPr="004479B8">
              <w:t>Oil Nuts</w:t>
            </w:r>
          </w:p>
        </w:tc>
        <w:tc>
          <w:tcPr>
            <w:tcW w:w="1980" w:type="dxa"/>
          </w:tcPr>
          <w:p w14:paraId="73C6B295" w14:textId="77777777" w:rsidR="00522CEE" w:rsidRPr="004479B8" w:rsidRDefault="00522CEE" w:rsidP="00EF7FB8">
            <w:r w:rsidRPr="004479B8">
              <w:t>250 (Ac)</w:t>
            </w:r>
          </w:p>
        </w:tc>
        <w:tc>
          <w:tcPr>
            <w:tcW w:w="1980" w:type="dxa"/>
          </w:tcPr>
          <w:p w14:paraId="28BDE635" w14:textId="77777777" w:rsidR="00522CEE" w:rsidRPr="004479B8" w:rsidRDefault="00522CEE" w:rsidP="00EF7FB8">
            <w:r w:rsidRPr="004479B8">
              <w:t>5 years</w:t>
            </w:r>
          </w:p>
        </w:tc>
        <w:tc>
          <w:tcPr>
            <w:tcW w:w="1260" w:type="dxa"/>
          </w:tcPr>
          <w:p w14:paraId="18353E45" w14:textId="77777777" w:rsidR="00522CEE" w:rsidRPr="004479B8" w:rsidRDefault="00522CEE" w:rsidP="00EF7FB8">
            <w:r w:rsidRPr="004479B8">
              <w:t>US 2 Mil</w:t>
            </w:r>
          </w:p>
        </w:tc>
        <w:tc>
          <w:tcPr>
            <w:tcW w:w="3397" w:type="dxa"/>
          </w:tcPr>
          <w:p w14:paraId="4DA2ADB0" w14:textId="77777777" w:rsidR="00522CEE" w:rsidRPr="004479B8" w:rsidRDefault="00522CEE" w:rsidP="00EF7FB8">
            <w:r w:rsidRPr="004479B8">
              <w:t>- Lack of planting material</w:t>
            </w:r>
          </w:p>
          <w:p w14:paraId="74EE23DB" w14:textId="77777777" w:rsidR="00522CEE" w:rsidRPr="004479B8" w:rsidRDefault="00522CEE" w:rsidP="00EF7FB8">
            <w:r w:rsidRPr="004479B8">
              <w:t>- Industry standards</w:t>
            </w:r>
          </w:p>
          <w:p w14:paraId="6EE2907A" w14:textId="77777777" w:rsidR="00522CEE" w:rsidRPr="004479B8" w:rsidRDefault="00522CEE" w:rsidP="00EF7FB8">
            <w:r w:rsidRPr="004479B8">
              <w:t>- Assessment of existing plots</w:t>
            </w:r>
          </w:p>
        </w:tc>
        <w:tc>
          <w:tcPr>
            <w:tcW w:w="2903" w:type="dxa"/>
          </w:tcPr>
          <w:p w14:paraId="04CD8558" w14:textId="77777777" w:rsidR="00522CEE" w:rsidRPr="004479B8" w:rsidRDefault="00522CEE" w:rsidP="00EF7FB8">
            <w:r w:rsidRPr="004479B8">
              <w:t>- Improvement of stock</w:t>
            </w:r>
          </w:p>
          <w:p w14:paraId="5B813F88" w14:textId="77777777" w:rsidR="00522CEE" w:rsidRPr="004479B8" w:rsidRDefault="00522CEE" w:rsidP="00EF7FB8">
            <w:r w:rsidRPr="004479B8">
              <w:t>- Establishment of Tissue Culture plots</w:t>
            </w:r>
          </w:p>
          <w:p w14:paraId="086F37F3" w14:textId="77777777" w:rsidR="00522CEE" w:rsidRPr="004479B8" w:rsidRDefault="00522CEE" w:rsidP="00EF7FB8"/>
        </w:tc>
      </w:tr>
      <w:tr w:rsidR="00522CEE" w:rsidRPr="004479B8" w14:paraId="3FE67D80" w14:textId="77777777" w:rsidTr="00EF7FB8">
        <w:tc>
          <w:tcPr>
            <w:tcW w:w="2088" w:type="dxa"/>
          </w:tcPr>
          <w:p w14:paraId="0AC0AFD7" w14:textId="77777777" w:rsidR="00522CEE" w:rsidRPr="004479B8" w:rsidRDefault="00522CEE" w:rsidP="00EF7FB8">
            <w:pPr>
              <w:pStyle w:val="ListParagraph"/>
              <w:ind w:left="0"/>
            </w:pPr>
            <w:r w:rsidRPr="004479B8">
              <w:t>Soursop</w:t>
            </w:r>
          </w:p>
        </w:tc>
        <w:tc>
          <w:tcPr>
            <w:tcW w:w="1980" w:type="dxa"/>
          </w:tcPr>
          <w:p w14:paraId="1D268062" w14:textId="77777777" w:rsidR="00522CEE" w:rsidRPr="004479B8" w:rsidRDefault="00522CEE" w:rsidP="00EF7FB8">
            <w:r w:rsidRPr="004479B8">
              <w:t>1,200</w:t>
            </w:r>
          </w:p>
        </w:tc>
        <w:tc>
          <w:tcPr>
            <w:tcW w:w="1980" w:type="dxa"/>
          </w:tcPr>
          <w:p w14:paraId="6917E8B2" w14:textId="77777777" w:rsidR="00522CEE" w:rsidRPr="004479B8" w:rsidRDefault="00522CEE" w:rsidP="00EF7FB8">
            <w:r w:rsidRPr="004479B8">
              <w:t>5 years</w:t>
            </w:r>
          </w:p>
        </w:tc>
        <w:tc>
          <w:tcPr>
            <w:tcW w:w="1260" w:type="dxa"/>
          </w:tcPr>
          <w:p w14:paraId="5546DE3D" w14:textId="77777777" w:rsidR="00522CEE" w:rsidRPr="004479B8" w:rsidRDefault="00522CEE" w:rsidP="00EF7FB8"/>
        </w:tc>
        <w:tc>
          <w:tcPr>
            <w:tcW w:w="3397" w:type="dxa"/>
          </w:tcPr>
          <w:p w14:paraId="1AC8A161" w14:textId="77777777" w:rsidR="00522CEE" w:rsidRPr="004479B8" w:rsidRDefault="00522CEE" w:rsidP="00EF7FB8">
            <w:r w:rsidRPr="004479B8">
              <w:t>- Lack of Industry standards</w:t>
            </w:r>
          </w:p>
          <w:p w14:paraId="1DE3CA33" w14:textId="77777777" w:rsidR="00522CEE" w:rsidRPr="004479B8" w:rsidRDefault="00522CEE" w:rsidP="00EF7FB8">
            <w:r w:rsidRPr="004479B8">
              <w:t>- Lack of organization</w:t>
            </w:r>
          </w:p>
          <w:p w14:paraId="46D0D6B3" w14:textId="77777777" w:rsidR="00522CEE" w:rsidRPr="004479B8" w:rsidRDefault="00522CEE" w:rsidP="00EF7FB8">
            <w:r w:rsidRPr="004479B8">
              <w:t>- Limited propagation and cultural practice knowledge</w:t>
            </w:r>
          </w:p>
          <w:p w14:paraId="54C97881" w14:textId="77777777" w:rsidR="00522CEE" w:rsidRPr="004479B8" w:rsidRDefault="00522CEE" w:rsidP="00EF7FB8">
            <w:r w:rsidRPr="004479B8">
              <w:t>- Harvest and post-harvest management</w:t>
            </w:r>
          </w:p>
          <w:p w14:paraId="5020C0C8" w14:textId="77777777" w:rsidR="00522CEE" w:rsidRPr="004479B8" w:rsidRDefault="00522CEE" w:rsidP="00EF7FB8">
            <w:r w:rsidRPr="004479B8">
              <w:t xml:space="preserve">- Lack of processing </w:t>
            </w:r>
          </w:p>
        </w:tc>
        <w:tc>
          <w:tcPr>
            <w:tcW w:w="2903" w:type="dxa"/>
          </w:tcPr>
          <w:p w14:paraId="1390A348" w14:textId="77777777" w:rsidR="00522CEE" w:rsidRPr="004479B8" w:rsidRDefault="00522CEE" w:rsidP="00EF7FB8">
            <w:r w:rsidRPr="004479B8">
              <w:t>- Value chain development</w:t>
            </w:r>
          </w:p>
          <w:p w14:paraId="2ED4C6D7" w14:textId="77777777" w:rsidR="00522CEE" w:rsidRPr="004479B8" w:rsidRDefault="00522CEE" w:rsidP="00EF7FB8">
            <w:r w:rsidRPr="004479B8">
              <w:t>- Preparation of Comprehensive Industry standards – production, export, marketing etc.</w:t>
            </w:r>
          </w:p>
          <w:p w14:paraId="33DCFD19" w14:textId="77777777" w:rsidR="00522CEE" w:rsidRPr="004479B8" w:rsidRDefault="00522CEE" w:rsidP="00EF7FB8">
            <w:r w:rsidRPr="004479B8">
              <w:t xml:space="preserve">- GI and branding </w:t>
            </w:r>
          </w:p>
        </w:tc>
      </w:tr>
      <w:tr w:rsidR="00522CEE" w:rsidRPr="004479B8" w14:paraId="2F53CF4E" w14:textId="77777777" w:rsidTr="00EF7FB8">
        <w:tc>
          <w:tcPr>
            <w:tcW w:w="2088" w:type="dxa"/>
            <w:shd w:val="clear" w:color="auto" w:fill="auto"/>
          </w:tcPr>
          <w:p w14:paraId="0869740A" w14:textId="77777777" w:rsidR="00522CEE" w:rsidRPr="004479B8" w:rsidRDefault="00522CEE" w:rsidP="00EF7FB8">
            <w:pPr>
              <w:rPr>
                <w:bCs/>
              </w:rPr>
            </w:pPr>
            <w:r w:rsidRPr="004479B8">
              <w:rPr>
                <w:bCs/>
              </w:rPr>
              <w:t>Cannabis</w:t>
            </w:r>
          </w:p>
        </w:tc>
        <w:tc>
          <w:tcPr>
            <w:tcW w:w="1980" w:type="dxa"/>
            <w:shd w:val="clear" w:color="auto" w:fill="auto"/>
          </w:tcPr>
          <w:p w14:paraId="5095639F" w14:textId="77777777" w:rsidR="00522CEE" w:rsidRPr="004479B8" w:rsidRDefault="00522CEE" w:rsidP="00EF7FB8">
            <w:pPr>
              <w:jc w:val="center"/>
              <w:rPr>
                <w:b/>
                <w:bCs/>
              </w:rPr>
            </w:pPr>
          </w:p>
        </w:tc>
        <w:tc>
          <w:tcPr>
            <w:tcW w:w="1980" w:type="dxa"/>
            <w:shd w:val="clear" w:color="auto" w:fill="auto"/>
          </w:tcPr>
          <w:p w14:paraId="0E1BA940" w14:textId="77777777" w:rsidR="00522CEE" w:rsidRPr="004479B8" w:rsidRDefault="00522CEE" w:rsidP="00EF7FB8">
            <w:pPr>
              <w:jc w:val="center"/>
              <w:rPr>
                <w:b/>
                <w:bCs/>
              </w:rPr>
            </w:pPr>
          </w:p>
        </w:tc>
        <w:tc>
          <w:tcPr>
            <w:tcW w:w="1260" w:type="dxa"/>
            <w:shd w:val="clear" w:color="auto" w:fill="auto"/>
          </w:tcPr>
          <w:p w14:paraId="5638B199" w14:textId="77777777" w:rsidR="00522CEE" w:rsidRPr="004479B8" w:rsidRDefault="00522CEE" w:rsidP="00EF7FB8">
            <w:pPr>
              <w:jc w:val="center"/>
              <w:rPr>
                <w:b/>
                <w:bCs/>
              </w:rPr>
            </w:pPr>
          </w:p>
        </w:tc>
        <w:tc>
          <w:tcPr>
            <w:tcW w:w="3397" w:type="dxa"/>
            <w:shd w:val="clear" w:color="auto" w:fill="auto"/>
          </w:tcPr>
          <w:p w14:paraId="58022102" w14:textId="77777777" w:rsidR="00522CEE" w:rsidRPr="004479B8" w:rsidRDefault="00522CEE" w:rsidP="00EF7FB8">
            <w:pPr>
              <w:jc w:val="center"/>
              <w:rPr>
                <w:b/>
                <w:bCs/>
              </w:rPr>
            </w:pPr>
          </w:p>
        </w:tc>
        <w:tc>
          <w:tcPr>
            <w:tcW w:w="2903" w:type="dxa"/>
            <w:shd w:val="clear" w:color="auto" w:fill="auto"/>
          </w:tcPr>
          <w:p w14:paraId="64B92F2D" w14:textId="77777777" w:rsidR="00522CEE" w:rsidRPr="004479B8" w:rsidRDefault="00522CEE" w:rsidP="00EF7FB8">
            <w:pPr>
              <w:jc w:val="center"/>
              <w:rPr>
                <w:b/>
                <w:bCs/>
              </w:rPr>
            </w:pPr>
          </w:p>
        </w:tc>
      </w:tr>
      <w:tr w:rsidR="00522CEE" w:rsidRPr="004479B8" w14:paraId="29249D5B" w14:textId="77777777" w:rsidTr="00EF7FB8">
        <w:tc>
          <w:tcPr>
            <w:tcW w:w="2088" w:type="dxa"/>
            <w:shd w:val="clear" w:color="auto" w:fill="D0CECE"/>
          </w:tcPr>
          <w:p w14:paraId="3D44A3C6" w14:textId="77777777" w:rsidR="00522CEE" w:rsidRPr="004479B8" w:rsidRDefault="00522CEE" w:rsidP="00EF7FB8">
            <w:pPr>
              <w:jc w:val="center"/>
              <w:rPr>
                <w:b/>
                <w:bCs/>
              </w:rPr>
            </w:pPr>
            <w:r w:rsidRPr="004479B8">
              <w:rPr>
                <w:b/>
                <w:bCs/>
              </w:rPr>
              <w:t>Cross-Cutting Issues</w:t>
            </w:r>
          </w:p>
        </w:tc>
        <w:tc>
          <w:tcPr>
            <w:tcW w:w="1980" w:type="dxa"/>
            <w:shd w:val="clear" w:color="auto" w:fill="D0CECE"/>
          </w:tcPr>
          <w:p w14:paraId="0D4BC4DD" w14:textId="77777777" w:rsidR="00522CEE" w:rsidRPr="004479B8" w:rsidRDefault="00522CEE" w:rsidP="00EF7FB8">
            <w:pPr>
              <w:jc w:val="center"/>
              <w:rPr>
                <w:b/>
                <w:bCs/>
              </w:rPr>
            </w:pPr>
            <w:r w:rsidRPr="004479B8">
              <w:rPr>
                <w:b/>
                <w:bCs/>
              </w:rPr>
              <w:t>Nature of the Problem</w:t>
            </w:r>
          </w:p>
        </w:tc>
        <w:tc>
          <w:tcPr>
            <w:tcW w:w="1980" w:type="dxa"/>
            <w:shd w:val="clear" w:color="auto" w:fill="D0CECE"/>
          </w:tcPr>
          <w:p w14:paraId="2ECC1546" w14:textId="77777777" w:rsidR="00522CEE" w:rsidRPr="004479B8" w:rsidRDefault="00522CEE" w:rsidP="00EF7FB8">
            <w:pPr>
              <w:jc w:val="center"/>
              <w:rPr>
                <w:b/>
                <w:bCs/>
              </w:rPr>
            </w:pPr>
            <w:r w:rsidRPr="004479B8">
              <w:rPr>
                <w:b/>
                <w:bCs/>
              </w:rPr>
              <w:t>Proposed Solutions</w:t>
            </w:r>
          </w:p>
        </w:tc>
        <w:tc>
          <w:tcPr>
            <w:tcW w:w="1260" w:type="dxa"/>
            <w:shd w:val="clear" w:color="auto" w:fill="D0CECE"/>
          </w:tcPr>
          <w:p w14:paraId="6658E0BD" w14:textId="77777777" w:rsidR="00522CEE" w:rsidRPr="004479B8" w:rsidRDefault="00522CEE" w:rsidP="00EF7FB8">
            <w:pPr>
              <w:jc w:val="center"/>
              <w:rPr>
                <w:b/>
                <w:bCs/>
              </w:rPr>
            </w:pPr>
            <w:r w:rsidRPr="004479B8">
              <w:rPr>
                <w:b/>
                <w:bCs/>
              </w:rPr>
              <w:t>Timelines</w:t>
            </w:r>
          </w:p>
        </w:tc>
        <w:tc>
          <w:tcPr>
            <w:tcW w:w="3397" w:type="dxa"/>
            <w:shd w:val="clear" w:color="auto" w:fill="D0CECE"/>
          </w:tcPr>
          <w:p w14:paraId="7AB2A958" w14:textId="77777777" w:rsidR="00522CEE" w:rsidRPr="004479B8" w:rsidRDefault="00522CEE" w:rsidP="00EF7FB8">
            <w:pPr>
              <w:jc w:val="center"/>
              <w:rPr>
                <w:b/>
                <w:bCs/>
              </w:rPr>
            </w:pPr>
            <w:r w:rsidRPr="004479B8">
              <w:rPr>
                <w:b/>
                <w:bCs/>
              </w:rPr>
              <w:t>Constraints</w:t>
            </w:r>
          </w:p>
        </w:tc>
        <w:tc>
          <w:tcPr>
            <w:tcW w:w="2903" w:type="dxa"/>
            <w:shd w:val="clear" w:color="auto" w:fill="D0CECE"/>
          </w:tcPr>
          <w:p w14:paraId="33178A62" w14:textId="77777777" w:rsidR="00522CEE" w:rsidRPr="004479B8" w:rsidRDefault="00522CEE" w:rsidP="00EF7FB8">
            <w:pPr>
              <w:jc w:val="center"/>
              <w:rPr>
                <w:b/>
                <w:bCs/>
              </w:rPr>
            </w:pPr>
            <w:r w:rsidRPr="004479B8">
              <w:rPr>
                <w:b/>
                <w:bCs/>
              </w:rPr>
              <w:t>Assistance Needed</w:t>
            </w:r>
          </w:p>
        </w:tc>
      </w:tr>
      <w:tr w:rsidR="00522CEE" w:rsidRPr="004479B8" w14:paraId="4377F680" w14:textId="77777777" w:rsidTr="00EF7FB8">
        <w:tc>
          <w:tcPr>
            <w:tcW w:w="2088" w:type="dxa"/>
          </w:tcPr>
          <w:p w14:paraId="7CB57808" w14:textId="77777777" w:rsidR="00522CEE" w:rsidRPr="004479B8" w:rsidRDefault="00522CEE" w:rsidP="00EF7FB8"/>
        </w:tc>
        <w:tc>
          <w:tcPr>
            <w:tcW w:w="1980" w:type="dxa"/>
          </w:tcPr>
          <w:p w14:paraId="58CAD227" w14:textId="77777777" w:rsidR="00522CEE" w:rsidRPr="004479B8" w:rsidRDefault="00522CEE" w:rsidP="00EF7FB8"/>
        </w:tc>
        <w:tc>
          <w:tcPr>
            <w:tcW w:w="1980" w:type="dxa"/>
          </w:tcPr>
          <w:p w14:paraId="77ECF6C2" w14:textId="77777777" w:rsidR="00522CEE" w:rsidRPr="004479B8" w:rsidRDefault="00522CEE" w:rsidP="00EF7FB8"/>
        </w:tc>
        <w:tc>
          <w:tcPr>
            <w:tcW w:w="1260" w:type="dxa"/>
          </w:tcPr>
          <w:p w14:paraId="58C37373" w14:textId="77777777" w:rsidR="00522CEE" w:rsidRPr="004479B8" w:rsidRDefault="00522CEE" w:rsidP="00EF7FB8"/>
        </w:tc>
        <w:tc>
          <w:tcPr>
            <w:tcW w:w="3397" w:type="dxa"/>
          </w:tcPr>
          <w:p w14:paraId="5D30F019" w14:textId="77777777" w:rsidR="00522CEE" w:rsidRPr="004479B8" w:rsidRDefault="00522CEE" w:rsidP="00EF7FB8"/>
        </w:tc>
        <w:tc>
          <w:tcPr>
            <w:tcW w:w="2903" w:type="dxa"/>
          </w:tcPr>
          <w:p w14:paraId="3977C972" w14:textId="77777777" w:rsidR="00522CEE" w:rsidRPr="004479B8" w:rsidRDefault="00522CEE" w:rsidP="00EF7FB8"/>
        </w:tc>
      </w:tr>
      <w:tr w:rsidR="00522CEE" w:rsidRPr="004479B8" w14:paraId="28823D1E" w14:textId="77777777" w:rsidTr="00EF7FB8">
        <w:tc>
          <w:tcPr>
            <w:tcW w:w="2088" w:type="dxa"/>
          </w:tcPr>
          <w:p w14:paraId="6C386F67" w14:textId="77777777" w:rsidR="00522CEE" w:rsidRPr="004479B8" w:rsidRDefault="00522CEE" w:rsidP="00EF7FB8">
            <w:r w:rsidRPr="004479B8">
              <w:t>Crop Insurance</w:t>
            </w:r>
          </w:p>
        </w:tc>
        <w:tc>
          <w:tcPr>
            <w:tcW w:w="1980" w:type="dxa"/>
          </w:tcPr>
          <w:p w14:paraId="4C16B9A1" w14:textId="77777777" w:rsidR="00522CEE" w:rsidRPr="004479B8" w:rsidRDefault="00522CEE" w:rsidP="00EF7FB8">
            <w:r w:rsidRPr="004479B8">
              <w:t>High losses due to climate change impacts</w:t>
            </w:r>
          </w:p>
        </w:tc>
        <w:tc>
          <w:tcPr>
            <w:tcW w:w="1980" w:type="dxa"/>
          </w:tcPr>
          <w:p w14:paraId="1EDC2F08" w14:textId="77777777" w:rsidR="00522CEE" w:rsidRPr="004479B8" w:rsidRDefault="00522CEE" w:rsidP="00EF7FB8">
            <w:r w:rsidRPr="004479B8">
              <w:t>- Finalize the Crop Insurance for the Nutmeg and Cocoa sectors, which then can be expanded to other sectors.</w:t>
            </w:r>
          </w:p>
        </w:tc>
        <w:tc>
          <w:tcPr>
            <w:tcW w:w="1260" w:type="dxa"/>
          </w:tcPr>
          <w:p w14:paraId="0004FBB6" w14:textId="77777777" w:rsidR="00522CEE" w:rsidRPr="004479B8" w:rsidRDefault="00522CEE" w:rsidP="00EF7FB8">
            <w:r w:rsidRPr="004479B8">
              <w:t>1 year</w:t>
            </w:r>
          </w:p>
        </w:tc>
        <w:tc>
          <w:tcPr>
            <w:tcW w:w="3397" w:type="dxa"/>
          </w:tcPr>
          <w:p w14:paraId="5A391243" w14:textId="77777777" w:rsidR="00522CEE" w:rsidRPr="004479B8" w:rsidRDefault="00522CEE" w:rsidP="00EF7FB8">
            <w:r w:rsidRPr="004479B8">
              <w:t>- Cost of premiums</w:t>
            </w:r>
          </w:p>
          <w:p w14:paraId="5A7E876E" w14:textId="77777777" w:rsidR="00522CEE" w:rsidRPr="004479B8" w:rsidRDefault="00522CEE" w:rsidP="00EF7FB8">
            <w:r w:rsidRPr="004479B8">
              <w:t>- Will of the Associations to move forward</w:t>
            </w:r>
          </w:p>
        </w:tc>
        <w:tc>
          <w:tcPr>
            <w:tcW w:w="2903" w:type="dxa"/>
          </w:tcPr>
          <w:p w14:paraId="431E6EA9" w14:textId="77777777" w:rsidR="00522CEE" w:rsidRPr="004479B8" w:rsidRDefault="00522CEE" w:rsidP="00EF7FB8">
            <w:r w:rsidRPr="004479B8">
              <w:t>- Complete the farmer register – GCA/GCNA</w:t>
            </w:r>
          </w:p>
          <w:p w14:paraId="01883239" w14:textId="77777777" w:rsidR="00522CEE" w:rsidRPr="004479B8" w:rsidRDefault="00522CEE" w:rsidP="00EF7FB8">
            <w:r w:rsidRPr="004479B8">
              <w:t>- Premium payment support</w:t>
            </w:r>
          </w:p>
          <w:p w14:paraId="60FB6C9A" w14:textId="77777777" w:rsidR="00522CEE" w:rsidRPr="004479B8" w:rsidRDefault="00522CEE" w:rsidP="00EF7FB8">
            <w:r w:rsidRPr="004479B8">
              <w:t>- Stakeholder engagements</w:t>
            </w:r>
          </w:p>
        </w:tc>
      </w:tr>
      <w:tr w:rsidR="00522CEE" w:rsidRPr="004479B8" w14:paraId="1AEF36A3" w14:textId="77777777" w:rsidTr="00EF7FB8">
        <w:tc>
          <w:tcPr>
            <w:tcW w:w="2088" w:type="dxa"/>
          </w:tcPr>
          <w:p w14:paraId="276F7FCB" w14:textId="77777777" w:rsidR="00522CEE" w:rsidRPr="004479B8" w:rsidRDefault="00522CEE" w:rsidP="00EF7FB8">
            <w:r w:rsidRPr="004479B8">
              <w:t>Access to Financing</w:t>
            </w:r>
          </w:p>
        </w:tc>
        <w:tc>
          <w:tcPr>
            <w:tcW w:w="1980" w:type="dxa"/>
          </w:tcPr>
          <w:p w14:paraId="7B8644B1" w14:textId="77777777" w:rsidR="00522CEE" w:rsidRPr="004479B8" w:rsidRDefault="00522CEE" w:rsidP="00EF7FB8">
            <w:r w:rsidRPr="004479B8">
              <w:t>Difficulty accessing finance for Agricultural investments.</w:t>
            </w:r>
          </w:p>
        </w:tc>
        <w:tc>
          <w:tcPr>
            <w:tcW w:w="1980" w:type="dxa"/>
          </w:tcPr>
          <w:p w14:paraId="6906321C" w14:textId="77777777" w:rsidR="00522CEE" w:rsidRPr="004479B8" w:rsidRDefault="00522CEE" w:rsidP="00EF7FB8">
            <w:r w:rsidRPr="004479B8">
              <w:t>- Development of specific financial products for the sector</w:t>
            </w:r>
          </w:p>
          <w:p w14:paraId="2DBD4719" w14:textId="77777777" w:rsidR="00522CEE" w:rsidRPr="004479B8" w:rsidRDefault="00522CEE" w:rsidP="00EF7FB8">
            <w:r w:rsidRPr="004479B8">
              <w:t>- Greater innovation in financing schemes for investment</w:t>
            </w:r>
          </w:p>
        </w:tc>
        <w:tc>
          <w:tcPr>
            <w:tcW w:w="1260" w:type="dxa"/>
          </w:tcPr>
          <w:p w14:paraId="515D4546" w14:textId="77777777" w:rsidR="00522CEE" w:rsidRPr="004479B8" w:rsidRDefault="00522CEE" w:rsidP="00EF7FB8">
            <w:r w:rsidRPr="004479B8">
              <w:t>2 – 5 years</w:t>
            </w:r>
          </w:p>
        </w:tc>
        <w:tc>
          <w:tcPr>
            <w:tcW w:w="3397" w:type="dxa"/>
          </w:tcPr>
          <w:p w14:paraId="02377B4E" w14:textId="77777777" w:rsidR="00522CEE" w:rsidRPr="004479B8" w:rsidRDefault="00522CEE" w:rsidP="00EF7FB8">
            <w:r w:rsidRPr="004479B8">
              <w:t>- Lack of sector-specific tools</w:t>
            </w:r>
          </w:p>
          <w:p w14:paraId="25820FE4" w14:textId="77777777" w:rsidR="00522CEE" w:rsidRPr="004479B8" w:rsidRDefault="00522CEE" w:rsidP="00EF7FB8">
            <w:r w:rsidRPr="004479B8">
              <w:t>- Lack of farmer financial education – record keeping, business planning etc.</w:t>
            </w:r>
          </w:p>
          <w:p w14:paraId="09A86C49" w14:textId="77777777" w:rsidR="00522CEE" w:rsidRPr="004479B8" w:rsidRDefault="00522CEE" w:rsidP="00EF7FB8">
            <w:r w:rsidRPr="004479B8">
              <w:t>- Lack of personnel with knowledge of agricultural financing in the financial institutions</w:t>
            </w:r>
          </w:p>
          <w:p w14:paraId="1D4ED775" w14:textId="77777777" w:rsidR="00522CEE" w:rsidRPr="004479B8" w:rsidRDefault="00522CEE" w:rsidP="00EF7FB8"/>
        </w:tc>
        <w:tc>
          <w:tcPr>
            <w:tcW w:w="2903" w:type="dxa"/>
          </w:tcPr>
          <w:p w14:paraId="74AC5A0C" w14:textId="77777777" w:rsidR="00522CEE" w:rsidRPr="004479B8" w:rsidRDefault="00522CEE" w:rsidP="00EF7FB8">
            <w:r w:rsidRPr="004479B8">
              <w:t>- Capacity building of financing options for the Agricultural sector</w:t>
            </w:r>
          </w:p>
          <w:p w14:paraId="1307878E" w14:textId="77777777" w:rsidR="00522CEE" w:rsidRPr="004479B8" w:rsidRDefault="00522CEE" w:rsidP="00EF7FB8">
            <w:r w:rsidRPr="004479B8">
              <w:t>- Development of sector-specific tools and programs</w:t>
            </w:r>
          </w:p>
          <w:p w14:paraId="22E81C8B" w14:textId="77777777" w:rsidR="00522CEE" w:rsidRPr="004479B8" w:rsidRDefault="00522CEE" w:rsidP="00EF7FB8">
            <w:r w:rsidRPr="004479B8">
              <w:t>- Build stakeholder financial literacy</w:t>
            </w:r>
          </w:p>
          <w:p w14:paraId="3D9BBEB0" w14:textId="77777777" w:rsidR="00522CEE" w:rsidRPr="004479B8" w:rsidRDefault="00522CEE" w:rsidP="00EF7FB8">
            <w:r w:rsidRPr="004479B8">
              <w:t>- Create new and strengthen existing farmer associations and cooperatives.</w:t>
            </w:r>
          </w:p>
        </w:tc>
      </w:tr>
      <w:tr w:rsidR="00522CEE" w:rsidRPr="004479B8" w14:paraId="72FDEDB5" w14:textId="77777777" w:rsidTr="00EF7FB8">
        <w:tc>
          <w:tcPr>
            <w:tcW w:w="2088" w:type="dxa"/>
          </w:tcPr>
          <w:p w14:paraId="660FD6BE" w14:textId="77777777" w:rsidR="00522CEE" w:rsidRPr="004479B8" w:rsidRDefault="00522CEE" w:rsidP="00EF7FB8">
            <w:r w:rsidRPr="004479B8">
              <w:t>Praedial Larceny</w:t>
            </w:r>
          </w:p>
        </w:tc>
        <w:tc>
          <w:tcPr>
            <w:tcW w:w="1980" w:type="dxa"/>
          </w:tcPr>
          <w:p w14:paraId="08AE1476" w14:textId="77777777" w:rsidR="00522CEE" w:rsidRPr="004479B8" w:rsidRDefault="00522CEE" w:rsidP="00EF7FB8">
            <w:r w:rsidRPr="004479B8">
              <w:t>High losses due to praedial larceny</w:t>
            </w:r>
          </w:p>
        </w:tc>
        <w:tc>
          <w:tcPr>
            <w:tcW w:w="1980" w:type="dxa"/>
          </w:tcPr>
          <w:p w14:paraId="1953B9C1" w14:textId="77777777" w:rsidR="00522CEE" w:rsidRPr="004479B8" w:rsidRDefault="00522CEE" w:rsidP="00EF7FB8">
            <w:r w:rsidRPr="004479B8">
              <w:t>- Increased registration among industry stakeholders</w:t>
            </w:r>
          </w:p>
        </w:tc>
        <w:tc>
          <w:tcPr>
            <w:tcW w:w="1260" w:type="dxa"/>
          </w:tcPr>
          <w:p w14:paraId="3C09CE25" w14:textId="77777777" w:rsidR="00522CEE" w:rsidRPr="004479B8" w:rsidRDefault="00522CEE" w:rsidP="00EF7FB8">
            <w:r w:rsidRPr="004479B8">
              <w:t>1 – 3 years</w:t>
            </w:r>
          </w:p>
        </w:tc>
        <w:tc>
          <w:tcPr>
            <w:tcW w:w="3397" w:type="dxa"/>
          </w:tcPr>
          <w:p w14:paraId="5F3641A6" w14:textId="77777777" w:rsidR="00522CEE" w:rsidRPr="004479B8" w:rsidRDefault="00522CEE" w:rsidP="00EF7FB8">
            <w:r w:rsidRPr="004479B8">
              <w:t>- Limited human capacity</w:t>
            </w:r>
          </w:p>
          <w:p w14:paraId="3F815FD6" w14:textId="77777777" w:rsidR="00522CEE" w:rsidRPr="004479B8" w:rsidRDefault="00522CEE" w:rsidP="00EF7FB8">
            <w:r w:rsidRPr="004479B8">
              <w:t>- Limited enforcement of existing laws</w:t>
            </w:r>
          </w:p>
          <w:p w14:paraId="6146691C" w14:textId="77777777" w:rsidR="00522CEE" w:rsidRPr="004479B8" w:rsidRDefault="00522CEE" w:rsidP="00EF7FB8">
            <w:r w:rsidRPr="004479B8">
              <w:t>- No compensation for farmers’ losses</w:t>
            </w:r>
          </w:p>
        </w:tc>
        <w:tc>
          <w:tcPr>
            <w:tcW w:w="2903" w:type="dxa"/>
          </w:tcPr>
          <w:p w14:paraId="653B453D" w14:textId="77777777" w:rsidR="00522CEE" w:rsidRPr="004479B8" w:rsidRDefault="00522CEE" w:rsidP="00EF7FB8">
            <w:r w:rsidRPr="004479B8">
              <w:t>- Increased use of appropriate technology</w:t>
            </w:r>
          </w:p>
          <w:p w14:paraId="2DDC2ED8" w14:textId="77777777" w:rsidR="00522CEE" w:rsidRPr="004479B8" w:rsidRDefault="00522CEE" w:rsidP="00EF7FB8">
            <w:r w:rsidRPr="004479B8">
              <w:t>- Enactment of Praedial Larceny Act.</w:t>
            </w:r>
          </w:p>
        </w:tc>
      </w:tr>
      <w:tr w:rsidR="00522CEE" w:rsidRPr="004479B8" w14:paraId="36E65A2F" w14:textId="77777777" w:rsidTr="00EF7FB8">
        <w:tc>
          <w:tcPr>
            <w:tcW w:w="2088" w:type="dxa"/>
          </w:tcPr>
          <w:p w14:paraId="12951F69" w14:textId="77777777" w:rsidR="00522CEE" w:rsidRPr="004479B8" w:rsidRDefault="00522CEE" w:rsidP="00EF7FB8">
            <w:r w:rsidRPr="004479B8">
              <w:t xml:space="preserve">Data Management </w:t>
            </w:r>
          </w:p>
        </w:tc>
        <w:tc>
          <w:tcPr>
            <w:tcW w:w="1980" w:type="dxa"/>
          </w:tcPr>
          <w:p w14:paraId="7DE2ACEC" w14:textId="77777777" w:rsidR="00522CEE" w:rsidRPr="004479B8" w:rsidRDefault="00522CEE" w:rsidP="00EF7FB8">
            <w:r w:rsidRPr="004479B8">
              <w:t>Decision making is not data driven and fact based.</w:t>
            </w:r>
          </w:p>
        </w:tc>
        <w:tc>
          <w:tcPr>
            <w:tcW w:w="1980" w:type="dxa"/>
          </w:tcPr>
          <w:p w14:paraId="7C10D942" w14:textId="77777777" w:rsidR="00522CEE" w:rsidRPr="004479B8" w:rsidRDefault="00522CEE" w:rsidP="00EF7FB8">
            <w:r w:rsidRPr="004479B8">
              <w:t>- Implementation of Agricultural data management system that is cross-cutting</w:t>
            </w:r>
          </w:p>
          <w:p w14:paraId="2D6BBF2D" w14:textId="77777777" w:rsidR="00522CEE" w:rsidRPr="004479B8" w:rsidRDefault="00522CEE" w:rsidP="00EF7FB8">
            <w:r w:rsidRPr="004479B8">
              <w:t>- Greater use of technology (tablets, apps etc.) in data collection and management</w:t>
            </w:r>
          </w:p>
        </w:tc>
        <w:tc>
          <w:tcPr>
            <w:tcW w:w="1260" w:type="dxa"/>
          </w:tcPr>
          <w:p w14:paraId="1991E11D" w14:textId="77777777" w:rsidR="00522CEE" w:rsidRPr="004479B8" w:rsidRDefault="00522CEE" w:rsidP="00EF7FB8">
            <w:r w:rsidRPr="004479B8">
              <w:t>1 – 3 yrs</w:t>
            </w:r>
          </w:p>
        </w:tc>
        <w:tc>
          <w:tcPr>
            <w:tcW w:w="3397" w:type="dxa"/>
          </w:tcPr>
          <w:p w14:paraId="0C75DF1E" w14:textId="77777777" w:rsidR="00522CEE" w:rsidRPr="004479B8" w:rsidRDefault="00522CEE" w:rsidP="00EF7FB8">
            <w:r w:rsidRPr="004479B8">
              <w:t>- Lack of software (apps, database) and hardware</w:t>
            </w:r>
          </w:p>
          <w:p w14:paraId="20FD439D" w14:textId="77777777" w:rsidR="00522CEE" w:rsidRPr="004479B8" w:rsidRDefault="00522CEE" w:rsidP="00EF7FB8">
            <w:r w:rsidRPr="004479B8">
              <w:t>- Lack of adequate capacity in data management systems.</w:t>
            </w:r>
          </w:p>
        </w:tc>
        <w:tc>
          <w:tcPr>
            <w:tcW w:w="2903" w:type="dxa"/>
          </w:tcPr>
          <w:p w14:paraId="2F179CFA" w14:textId="77777777" w:rsidR="00522CEE" w:rsidRPr="004479B8" w:rsidRDefault="00522CEE" w:rsidP="00EF7FB8">
            <w:r w:rsidRPr="004479B8">
              <w:t>- Relevant hard and software</w:t>
            </w:r>
          </w:p>
          <w:p w14:paraId="37EDEC7A" w14:textId="77777777" w:rsidR="00522CEE" w:rsidRPr="004479B8" w:rsidRDefault="00522CEE" w:rsidP="00EF7FB8">
            <w:r w:rsidRPr="004479B8">
              <w:t>- Increase capacity building for officers</w:t>
            </w:r>
          </w:p>
          <w:p w14:paraId="3D95CD00" w14:textId="77777777" w:rsidR="00522CEE" w:rsidRPr="004479B8" w:rsidRDefault="00522CEE" w:rsidP="00EF7FB8">
            <w:r w:rsidRPr="004479B8">
              <w:t xml:space="preserve">- Implementation of an M&amp;E System that will facilitate greater data collection and management. </w:t>
            </w:r>
          </w:p>
        </w:tc>
      </w:tr>
      <w:tr w:rsidR="00522CEE" w:rsidRPr="004479B8" w14:paraId="34639C14" w14:textId="77777777" w:rsidTr="00EF7FB8">
        <w:tc>
          <w:tcPr>
            <w:tcW w:w="2088" w:type="dxa"/>
          </w:tcPr>
          <w:p w14:paraId="3E1E871B" w14:textId="77777777" w:rsidR="00522CEE" w:rsidRPr="004479B8" w:rsidRDefault="00522CEE" w:rsidP="00EF7FB8">
            <w:r w:rsidRPr="004479B8">
              <w:t>Land Access and Tenure</w:t>
            </w:r>
          </w:p>
        </w:tc>
        <w:tc>
          <w:tcPr>
            <w:tcW w:w="1980" w:type="dxa"/>
          </w:tcPr>
          <w:p w14:paraId="3431DBF8" w14:textId="77777777" w:rsidR="00522CEE" w:rsidRPr="004479B8" w:rsidRDefault="00522CEE" w:rsidP="00EF7FB8">
            <w:r w:rsidRPr="004479B8">
              <w:t>Challenges in accessing land (young farmers and those wishing to expand) as well as difficulty in regularization of current land users.</w:t>
            </w:r>
          </w:p>
          <w:p w14:paraId="77D085AB" w14:textId="77777777" w:rsidR="00522CEE" w:rsidRPr="004479B8" w:rsidRDefault="00522CEE" w:rsidP="00EF7FB8"/>
        </w:tc>
        <w:tc>
          <w:tcPr>
            <w:tcW w:w="1980" w:type="dxa"/>
          </w:tcPr>
          <w:p w14:paraId="15A4E364" w14:textId="77777777" w:rsidR="00522CEE" w:rsidRPr="004479B8" w:rsidRDefault="00522CEE" w:rsidP="00EF7FB8">
            <w:r w:rsidRPr="004479B8">
              <w:t>- Expansion of the Land Bank Program to include private lands.</w:t>
            </w:r>
          </w:p>
          <w:p w14:paraId="71B426F3" w14:textId="77777777" w:rsidR="00522CEE" w:rsidRPr="004479B8" w:rsidRDefault="00522CEE" w:rsidP="00EF7FB8">
            <w:r w:rsidRPr="004479B8">
              <w:t>- Implementation of the national Land Policy.</w:t>
            </w:r>
          </w:p>
          <w:p w14:paraId="27473E40" w14:textId="77777777" w:rsidR="00522CEE" w:rsidRPr="004479B8" w:rsidRDefault="00522CEE" w:rsidP="00EF7FB8"/>
        </w:tc>
        <w:tc>
          <w:tcPr>
            <w:tcW w:w="1260" w:type="dxa"/>
          </w:tcPr>
          <w:p w14:paraId="732BEE65" w14:textId="77777777" w:rsidR="00522CEE" w:rsidRPr="004479B8" w:rsidRDefault="00522CEE" w:rsidP="00EF7FB8">
            <w:r w:rsidRPr="004479B8">
              <w:t>1 – 2 yrs</w:t>
            </w:r>
          </w:p>
        </w:tc>
        <w:tc>
          <w:tcPr>
            <w:tcW w:w="3397" w:type="dxa"/>
          </w:tcPr>
          <w:p w14:paraId="77658E07" w14:textId="77777777" w:rsidR="00522CEE" w:rsidRPr="004479B8" w:rsidRDefault="00522CEE" w:rsidP="00EF7FB8">
            <w:r w:rsidRPr="004479B8">
              <w:t>- High legal fees and slow legal process.</w:t>
            </w:r>
          </w:p>
          <w:p w14:paraId="0E068DC5" w14:textId="77777777" w:rsidR="00522CEE" w:rsidRPr="004479B8" w:rsidRDefault="00522CEE" w:rsidP="00EF7FB8">
            <w:r w:rsidRPr="004479B8">
              <w:t>- High level of absentee land owners, coupled with land owners with no interest in production, which represents a large portion of agricultural lands.</w:t>
            </w:r>
          </w:p>
          <w:p w14:paraId="2C796F59" w14:textId="77777777" w:rsidR="00522CEE" w:rsidRPr="004479B8" w:rsidRDefault="00522CEE" w:rsidP="00EF7FB8">
            <w:r w:rsidRPr="004479B8">
              <w:t>- Poor road access contributes to lands remaining idle as well as cultivated land not being harvested.</w:t>
            </w:r>
          </w:p>
          <w:p w14:paraId="49B16653" w14:textId="77777777" w:rsidR="00522CEE" w:rsidRPr="004479B8" w:rsidRDefault="00522CEE" w:rsidP="00EF7FB8">
            <w:r w:rsidRPr="004479B8">
              <w:t>- Limited Human resource capacity at the Land Registry.</w:t>
            </w:r>
          </w:p>
          <w:p w14:paraId="35AF5273" w14:textId="77777777" w:rsidR="00522CEE" w:rsidRPr="004479B8" w:rsidRDefault="00522CEE" w:rsidP="00EF7FB8">
            <w:r w:rsidRPr="004479B8">
              <w:t>- Lack of a Central Land Agency to administrate the issues of land management.</w:t>
            </w:r>
          </w:p>
        </w:tc>
        <w:tc>
          <w:tcPr>
            <w:tcW w:w="2903" w:type="dxa"/>
          </w:tcPr>
          <w:p w14:paraId="21FAC684" w14:textId="77777777" w:rsidR="00522CEE" w:rsidRPr="004479B8" w:rsidRDefault="00522CEE" w:rsidP="00EF7FB8">
            <w:r w:rsidRPr="004479B8">
              <w:t>- Needs assessment report of the current land registry and land management system.</w:t>
            </w:r>
          </w:p>
          <w:p w14:paraId="2C9E8D65" w14:textId="77777777" w:rsidR="00522CEE" w:rsidRPr="004479B8" w:rsidRDefault="00522CEE" w:rsidP="00EF7FB8">
            <w:r w:rsidRPr="004479B8">
              <w:t xml:space="preserve"> - Program that will unite land owners with persons wanting to access land.</w:t>
            </w:r>
          </w:p>
          <w:p w14:paraId="59A3348E" w14:textId="77777777" w:rsidR="00522CEE" w:rsidRPr="004479B8" w:rsidRDefault="00522CEE" w:rsidP="00EF7FB8">
            <w:r w:rsidRPr="004479B8">
              <w:t>- Repair of farm access roads</w:t>
            </w:r>
          </w:p>
          <w:p w14:paraId="652415C2" w14:textId="77777777" w:rsidR="00522CEE" w:rsidRPr="004479B8" w:rsidRDefault="00522CEE" w:rsidP="00EF7FB8">
            <w:r w:rsidRPr="004479B8">
              <w:t>- Increased capacity and human resource for the land management agency.</w:t>
            </w:r>
          </w:p>
        </w:tc>
      </w:tr>
    </w:tbl>
    <w:p w14:paraId="2AA2955F" w14:textId="02F647A8" w:rsidR="00522CEE" w:rsidRDefault="00522CEE" w:rsidP="00522CEE"/>
    <w:p w14:paraId="3D27BA0B" w14:textId="77777777" w:rsidR="005C0500" w:rsidRDefault="005C0500" w:rsidP="00522CEE"/>
    <w:p w14:paraId="3A49328E" w14:textId="77777777" w:rsidR="00522CEE" w:rsidRPr="0081617A" w:rsidRDefault="00522CEE" w:rsidP="00522CEE">
      <w:pPr>
        <w:jc w:val="center"/>
        <w:rPr>
          <w:b/>
          <w:sz w:val="32"/>
          <w:lang w:val="en-029"/>
        </w:rPr>
      </w:pPr>
      <w:r w:rsidRPr="0081617A">
        <w:rPr>
          <w:b/>
          <w:sz w:val="32"/>
          <w:lang w:val="en-029"/>
        </w:rPr>
        <w:t>Council for Trade and Economic Development - Agriculture</w:t>
      </w:r>
    </w:p>
    <w:p w14:paraId="252551A5" w14:textId="77777777" w:rsidR="00522CEE" w:rsidRPr="0081617A" w:rsidRDefault="00522CEE" w:rsidP="00522CEE">
      <w:pPr>
        <w:jc w:val="center"/>
        <w:rPr>
          <w:b/>
          <w:lang w:val="en-029"/>
        </w:rPr>
      </w:pPr>
      <w:r w:rsidRPr="0081617A">
        <w:rPr>
          <w:b/>
          <w:lang w:val="en-029"/>
        </w:rPr>
        <w:t xml:space="preserve">Special Ministerial Taskforce </w:t>
      </w:r>
      <w:r>
        <w:rPr>
          <w:b/>
          <w:lang w:val="en-029"/>
        </w:rPr>
        <w:t>o</w:t>
      </w:r>
      <w:r w:rsidRPr="0081617A">
        <w:rPr>
          <w:b/>
          <w:lang w:val="en-029"/>
        </w:rPr>
        <w:t>n Food Production and Food Security</w:t>
      </w:r>
    </w:p>
    <w:p w14:paraId="23B9FB8A" w14:textId="77777777" w:rsidR="00522CEE" w:rsidRDefault="00522CEE" w:rsidP="00522CEE">
      <w:pPr>
        <w:rPr>
          <w:lang w:val="en-029"/>
        </w:rPr>
      </w:pPr>
    </w:p>
    <w:p w14:paraId="30F39362" w14:textId="77777777" w:rsidR="00522CEE" w:rsidRPr="0081617A" w:rsidRDefault="00522CEE" w:rsidP="00522CEE">
      <w:pPr>
        <w:jc w:val="center"/>
        <w:rPr>
          <w:b/>
          <w:lang w:val="en-029"/>
        </w:rPr>
      </w:pPr>
      <w:r>
        <w:rPr>
          <w:b/>
          <w:lang w:val="en-029"/>
        </w:rPr>
        <w:t>MONTSERRAT</w:t>
      </w:r>
      <w:r w:rsidRPr="0081617A">
        <w:rPr>
          <w:b/>
          <w:lang w:val="en-029"/>
        </w:rPr>
        <w:t>’S PROPOSED TARGETS AND STRATEGIC INTERVENTIONS TOWARD GOAL OF ‘25 BY 25’</w:t>
      </w:r>
    </w:p>
    <w:p w14:paraId="0B69DD90" w14:textId="77777777" w:rsidR="00522CEE" w:rsidRDefault="00522CEE" w:rsidP="00522CEE">
      <w:pPr>
        <w:rPr>
          <w:lang w:val="en-029"/>
        </w:rPr>
      </w:pPr>
    </w:p>
    <w:tbl>
      <w:tblPr>
        <w:tblStyle w:val="TableGrid"/>
        <w:tblW w:w="15073" w:type="dxa"/>
        <w:jc w:val="center"/>
        <w:tblLayout w:type="fixed"/>
        <w:tblLook w:val="04A0" w:firstRow="1" w:lastRow="0" w:firstColumn="1" w:lastColumn="0" w:noHBand="0" w:noVBand="1"/>
      </w:tblPr>
      <w:tblGrid>
        <w:gridCol w:w="2605"/>
        <w:gridCol w:w="1564"/>
        <w:gridCol w:w="6168"/>
        <w:gridCol w:w="2610"/>
        <w:gridCol w:w="2126"/>
      </w:tblGrid>
      <w:tr w:rsidR="00522CEE" w:rsidRPr="00655FA2" w14:paraId="6F86646C" w14:textId="77777777" w:rsidTr="00EF7FB8">
        <w:trPr>
          <w:trHeight w:val="61"/>
          <w:tblHeader/>
          <w:jc w:val="center"/>
        </w:trPr>
        <w:tc>
          <w:tcPr>
            <w:tcW w:w="2605" w:type="dxa"/>
            <w:tcBorders>
              <w:bottom w:val="single" w:sz="8" w:space="0" w:color="auto"/>
            </w:tcBorders>
            <w:shd w:val="clear" w:color="auto" w:fill="8496B0" w:themeFill="text2" w:themeFillTint="99"/>
          </w:tcPr>
          <w:p w14:paraId="7765914F" w14:textId="77777777" w:rsidR="00522CEE" w:rsidRPr="00655FA2" w:rsidRDefault="00522CEE" w:rsidP="00EF7FB8">
            <w:pPr>
              <w:rPr>
                <w:rFonts w:ascii="Cambria" w:hAnsi="Cambria" w:cs="Cambria"/>
                <w:b/>
                <w:bCs/>
                <w:lang w:val="en-029"/>
              </w:rPr>
            </w:pPr>
            <w:r>
              <w:rPr>
                <w:rFonts w:ascii="Cambria" w:hAnsi="Cambria" w:cs="Cambria"/>
                <w:b/>
                <w:bCs/>
                <w:lang w:val="en-029"/>
              </w:rPr>
              <w:t>Activity</w:t>
            </w:r>
          </w:p>
        </w:tc>
        <w:tc>
          <w:tcPr>
            <w:tcW w:w="1564" w:type="dxa"/>
            <w:tcBorders>
              <w:bottom w:val="single" w:sz="8" w:space="0" w:color="auto"/>
            </w:tcBorders>
            <w:shd w:val="clear" w:color="auto" w:fill="8496B0" w:themeFill="text2" w:themeFillTint="99"/>
          </w:tcPr>
          <w:p w14:paraId="0E848627" w14:textId="77777777" w:rsidR="00522CEE" w:rsidRDefault="00522CEE" w:rsidP="00EF7FB8">
            <w:pPr>
              <w:jc w:val="center"/>
              <w:rPr>
                <w:rFonts w:ascii="Cambria" w:hAnsi="Cambria" w:cs="Cambria"/>
                <w:b/>
                <w:bCs/>
                <w:lang w:val="en-029"/>
              </w:rPr>
            </w:pPr>
            <w:r w:rsidRPr="00655FA2">
              <w:rPr>
                <w:rFonts w:ascii="Cambria" w:hAnsi="Cambria" w:cs="Cambria"/>
                <w:b/>
                <w:bCs/>
                <w:lang w:val="en-029"/>
              </w:rPr>
              <w:t xml:space="preserve">2025 </w:t>
            </w:r>
          </w:p>
          <w:p w14:paraId="0D1B42CA" w14:textId="77777777" w:rsidR="00522CEE" w:rsidRPr="00655FA2" w:rsidRDefault="00522CEE" w:rsidP="00EF7FB8">
            <w:pPr>
              <w:jc w:val="center"/>
              <w:rPr>
                <w:rFonts w:ascii="Cambria" w:hAnsi="Cambria" w:cs="Cambria"/>
                <w:b/>
                <w:bCs/>
                <w:lang w:val="en-029"/>
              </w:rPr>
            </w:pPr>
            <w:r w:rsidRPr="00655FA2">
              <w:rPr>
                <w:rFonts w:ascii="Cambria" w:hAnsi="Cambria" w:cs="Cambria"/>
                <w:b/>
                <w:bCs/>
                <w:lang w:val="en-029"/>
              </w:rPr>
              <w:t>Target</w:t>
            </w:r>
          </w:p>
        </w:tc>
        <w:tc>
          <w:tcPr>
            <w:tcW w:w="6168" w:type="dxa"/>
            <w:tcBorders>
              <w:bottom w:val="single" w:sz="8" w:space="0" w:color="auto"/>
            </w:tcBorders>
            <w:shd w:val="clear" w:color="auto" w:fill="8496B0" w:themeFill="text2" w:themeFillTint="99"/>
          </w:tcPr>
          <w:p w14:paraId="69DDF0D5" w14:textId="77777777" w:rsidR="00522CEE" w:rsidRPr="00655FA2" w:rsidRDefault="00522CEE" w:rsidP="00EF7FB8">
            <w:pPr>
              <w:jc w:val="center"/>
              <w:rPr>
                <w:rFonts w:ascii="Cambria" w:hAnsi="Cambria" w:cs="Cambria"/>
                <w:b/>
                <w:bCs/>
                <w:lang w:val="en-029"/>
              </w:rPr>
            </w:pPr>
            <w:r>
              <w:rPr>
                <w:rFonts w:ascii="Cambria" w:hAnsi="Cambria" w:cs="Cambria"/>
                <w:b/>
                <w:bCs/>
                <w:lang w:val="en-029"/>
              </w:rPr>
              <w:t>Action Required to meet 2025 Target</w:t>
            </w:r>
          </w:p>
        </w:tc>
        <w:tc>
          <w:tcPr>
            <w:tcW w:w="2610" w:type="dxa"/>
            <w:tcBorders>
              <w:bottom w:val="single" w:sz="8" w:space="0" w:color="auto"/>
            </w:tcBorders>
            <w:shd w:val="clear" w:color="auto" w:fill="8496B0" w:themeFill="text2" w:themeFillTint="99"/>
          </w:tcPr>
          <w:p w14:paraId="026D1717" w14:textId="77777777" w:rsidR="00522CEE" w:rsidRPr="00655FA2" w:rsidRDefault="00522CEE" w:rsidP="00EF7FB8">
            <w:pPr>
              <w:jc w:val="center"/>
              <w:rPr>
                <w:rFonts w:ascii="Cambria" w:hAnsi="Cambria" w:cs="Cambria"/>
                <w:b/>
                <w:bCs/>
                <w:lang w:val="en-029"/>
              </w:rPr>
            </w:pPr>
            <w:r w:rsidRPr="00655FA2">
              <w:rPr>
                <w:rFonts w:ascii="Cambria" w:hAnsi="Cambria" w:cs="Cambria"/>
                <w:b/>
                <w:bCs/>
                <w:lang w:val="en-029"/>
              </w:rPr>
              <w:t>Progress to Date</w:t>
            </w:r>
          </w:p>
        </w:tc>
        <w:tc>
          <w:tcPr>
            <w:tcW w:w="2126" w:type="dxa"/>
            <w:tcBorders>
              <w:bottom w:val="single" w:sz="8" w:space="0" w:color="auto"/>
            </w:tcBorders>
            <w:shd w:val="clear" w:color="auto" w:fill="8496B0" w:themeFill="text2" w:themeFillTint="99"/>
          </w:tcPr>
          <w:p w14:paraId="2E1B7C90" w14:textId="77777777" w:rsidR="00522CEE" w:rsidRPr="00655FA2" w:rsidRDefault="00522CEE" w:rsidP="00EF7FB8">
            <w:pPr>
              <w:rPr>
                <w:rFonts w:ascii="Cambria" w:hAnsi="Cambria" w:cs="Cambria"/>
                <w:b/>
                <w:bCs/>
                <w:lang w:val="en-029"/>
              </w:rPr>
            </w:pPr>
            <w:r w:rsidRPr="00655FA2">
              <w:rPr>
                <w:rFonts w:ascii="Cambria" w:hAnsi="Cambria" w:cs="Cambria"/>
                <w:b/>
                <w:bCs/>
                <w:lang w:val="en-029"/>
              </w:rPr>
              <w:t>Assistance</w:t>
            </w:r>
            <w:r>
              <w:rPr>
                <w:rFonts w:ascii="Cambria" w:hAnsi="Cambria" w:cs="Cambria"/>
                <w:b/>
                <w:bCs/>
                <w:lang w:val="en-029"/>
              </w:rPr>
              <w:t xml:space="preserve"> required</w:t>
            </w:r>
          </w:p>
        </w:tc>
      </w:tr>
      <w:tr w:rsidR="00522CEE" w:rsidRPr="00AE214B" w14:paraId="773AFC74" w14:textId="77777777" w:rsidTr="00EF7FB8">
        <w:trPr>
          <w:trHeight w:val="80"/>
          <w:jc w:val="center"/>
        </w:trPr>
        <w:tc>
          <w:tcPr>
            <w:tcW w:w="2605" w:type="dxa"/>
            <w:tcBorders>
              <w:top w:val="single" w:sz="8" w:space="0" w:color="auto"/>
              <w:left w:val="single" w:sz="8" w:space="0" w:color="auto"/>
              <w:bottom w:val="nil"/>
            </w:tcBorders>
            <w:shd w:val="clear" w:color="auto" w:fill="D5DCE4" w:themeFill="text2" w:themeFillTint="33"/>
          </w:tcPr>
          <w:p w14:paraId="11C7785A" w14:textId="77777777" w:rsidR="00522CEE" w:rsidRPr="00594578" w:rsidRDefault="00522CEE" w:rsidP="00EF7FB8">
            <w:pPr>
              <w:rPr>
                <w:rFonts w:ascii="Cambria" w:hAnsi="Cambria" w:cs="Cambria"/>
                <w:b/>
                <w:bCs/>
                <w:color w:val="000000" w:themeColor="text1"/>
                <w:lang w:val="en-029"/>
              </w:rPr>
            </w:pPr>
            <w:r w:rsidRPr="00594578">
              <w:rPr>
                <w:rFonts w:ascii="Cambria" w:hAnsi="Cambria" w:cs="Cambria"/>
                <w:b/>
                <w:bCs/>
                <w:color w:val="000000" w:themeColor="text1"/>
                <w:lang w:val="en-029"/>
              </w:rPr>
              <w:t xml:space="preserve">Increased production of targeted crops and fruits </w:t>
            </w:r>
          </w:p>
          <w:p w14:paraId="2C60C493" w14:textId="77777777" w:rsidR="00522CEE" w:rsidRPr="00D27ED1" w:rsidRDefault="00522CEE" w:rsidP="00EF7FB8">
            <w:pPr>
              <w:rPr>
                <w:rFonts w:ascii="Cambria" w:hAnsi="Cambria" w:cs="Cambria"/>
                <w:b/>
                <w:bCs/>
                <w:color w:val="000000" w:themeColor="text1"/>
                <w:lang w:val="en-029"/>
              </w:rPr>
            </w:pPr>
          </w:p>
          <w:p w14:paraId="176217DE"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Onions</w:t>
            </w:r>
          </w:p>
          <w:p w14:paraId="293A58AC"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White potatoes</w:t>
            </w:r>
          </w:p>
          <w:p w14:paraId="3E687ABA"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Carrots</w:t>
            </w:r>
          </w:p>
          <w:p w14:paraId="49390CE8"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Sweet peppers</w:t>
            </w:r>
          </w:p>
          <w:p w14:paraId="2CB10A3B"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Season peppers</w:t>
            </w:r>
          </w:p>
          <w:p w14:paraId="1EE24D21"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Pac choi</w:t>
            </w:r>
          </w:p>
          <w:p w14:paraId="6AB5C0B4"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lettuce</w:t>
            </w:r>
          </w:p>
          <w:p w14:paraId="59AEB1CD"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String beans</w:t>
            </w:r>
          </w:p>
          <w:p w14:paraId="1DE7DB58"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Plantains</w:t>
            </w:r>
          </w:p>
          <w:p w14:paraId="62D67896"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Yams</w:t>
            </w:r>
          </w:p>
          <w:p w14:paraId="58DD067B"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Bread fruit</w:t>
            </w:r>
          </w:p>
          <w:p w14:paraId="324E7D6B"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avocado</w:t>
            </w:r>
          </w:p>
          <w:p w14:paraId="082E3875" w14:textId="77777777" w:rsidR="00522CEE" w:rsidRPr="00D27ED1" w:rsidRDefault="00522CEE" w:rsidP="00EF7FB8">
            <w:pPr>
              <w:rPr>
                <w:rFonts w:ascii="Cambria" w:hAnsi="Cambria" w:cs="Cambria"/>
                <w:b/>
                <w:bCs/>
                <w:color w:val="000000" w:themeColor="text1"/>
                <w:lang w:val="en-029"/>
              </w:rPr>
            </w:pPr>
          </w:p>
          <w:p w14:paraId="70389806" w14:textId="77777777" w:rsidR="00522CEE" w:rsidRPr="00D27ED1" w:rsidRDefault="00522CEE" w:rsidP="00EF7FB8">
            <w:pPr>
              <w:rPr>
                <w:rFonts w:ascii="Cambria" w:hAnsi="Cambria" w:cs="Cambria"/>
                <w:b/>
                <w:bCs/>
                <w:color w:val="000000" w:themeColor="text1"/>
                <w:lang w:val="en-029"/>
              </w:rPr>
            </w:pPr>
          </w:p>
          <w:p w14:paraId="462D0EDF"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Dragon fruit</w:t>
            </w:r>
          </w:p>
          <w:p w14:paraId="49A0620B" w14:textId="77777777" w:rsidR="00522CEE" w:rsidRPr="00D27ED1" w:rsidRDefault="00522CEE" w:rsidP="00EF7FB8">
            <w:pPr>
              <w:rPr>
                <w:rFonts w:ascii="Cambria" w:hAnsi="Cambria" w:cs="Cambria"/>
                <w:b/>
                <w:bCs/>
                <w:color w:val="000000" w:themeColor="text1"/>
                <w:lang w:val="en-029"/>
              </w:rPr>
            </w:pPr>
            <w:r w:rsidRPr="00D27ED1">
              <w:rPr>
                <w:rFonts w:ascii="Cambria" w:hAnsi="Cambria" w:cs="Cambria"/>
                <w:b/>
                <w:bCs/>
                <w:color w:val="000000" w:themeColor="text1"/>
                <w:lang w:val="en-029"/>
              </w:rPr>
              <w:t xml:space="preserve">Citrus </w:t>
            </w:r>
          </w:p>
          <w:p w14:paraId="28DE2274" w14:textId="77777777" w:rsidR="00522CEE" w:rsidRPr="00D27ED1" w:rsidRDefault="00522CEE" w:rsidP="00EF7FB8">
            <w:pPr>
              <w:rPr>
                <w:rFonts w:ascii="Cambria" w:hAnsi="Cambria" w:cs="Cambria"/>
                <w:b/>
                <w:bCs/>
                <w:color w:val="000000" w:themeColor="text1"/>
                <w:lang w:val="en-029"/>
              </w:rPr>
            </w:pPr>
          </w:p>
          <w:p w14:paraId="6CDC898A" w14:textId="77777777" w:rsidR="00522CEE" w:rsidRPr="00D27ED1" w:rsidRDefault="00522CEE" w:rsidP="00EF7FB8">
            <w:pPr>
              <w:rPr>
                <w:rFonts w:ascii="Cambria" w:hAnsi="Cambria" w:cs="Cambria"/>
                <w:b/>
                <w:bCs/>
                <w:color w:val="000000" w:themeColor="text1"/>
                <w:lang w:val="en-029"/>
              </w:rPr>
            </w:pPr>
          </w:p>
          <w:p w14:paraId="63956552" w14:textId="77777777" w:rsidR="00522CEE" w:rsidRPr="00D27ED1" w:rsidRDefault="00522CEE" w:rsidP="00EF7FB8">
            <w:pPr>
              <w:rPr>
                <w:rFonts w:ascii="Cambria" w:hAnsi="Cambria" w:cs="Cambria"/>
                <w:b/>
                <w:bCs/>
                <w:color w:val="000000" w:themeColor="text1"/>
                <w:lang w:val="en-029"/>
              </w:rPr>
            </w:pPr>
          </w:p>
        </w:tc>
        <w:tc>
          <w:tcPr>
            <w:tcW w:w="1564" w:type="dxa"/>
            <w:tcBorders>
              <w:top w:val="single" w:sz="8" w:space="0" w:color="auto"/>
              <w:bottom w:val="nil"/>
            </w:tcBorders>
            <w:shd w:val="clear" w:color="auto" w:fill="D5DCE4" w:themeFill="text2" w:themeFillTint="33"/>
          </w:tcPr>
          <w:p w14:paraId="755CF418" w14:textId="77777777" w:rsidR="00522CEE" w:rsidRPr="00D27ED1" w:rsidRDefault="00522CEE" w:rsidP="00EF7FB8">
            <w:pPr>
              <w:jc w:val="center"/>
              <w:rPr>
                <w:rFonts w:ascii="Cambria" w:hAnsi="Cambria" w:cs="Cambria"/>
                <w:bCs/>
                <w:color w:val="000000" w:themeColor="text1"/>
                <w:lang w:val="en-029"/>
              </w:rPr>
            </w:pPr>
            <w:r w:rsidRPr="00D27ED1">
              <w:rPr>
                <w:rFonts w:ascii="Cambria" w:hAnsi="Cambria" w:cs="Cambria"/>
                <w:bCs/>
                <w:color w:val="000000" w:themeColor="text1"/>
                <w:lang w:val="en-029"/>
              </w:rPr>
              <w:t xml:space="preserve">To be determined </w:t>
            </w:r>
          </w:p>
        </w:tc>
        <w:tc>
          <w:tcPr>
            <w:tcW w:w="6168" w:type="dxa"/>
            <w:tcBorders>
              <w:top w:val="single" w:sz="8" w:space="0" w:color="auto"/>
              <w:bottom w:val="nil"/>
            </w:tcBorders>
            <w:shd w:val="clear" w:color="auto" w:fill="D5DCE4" w:themeFill="text2" w:themeFillTint="33"/>
          </w:tcPr>
          <w:p w14:paraId="0A0D3FD9" w14:textId="77777777" w:rsidR="00522CEE" w:rsidRPr="00D27ED1" w:rsidRDefault="00522CEE" w:rsidP="00EF7FB8">
            <w:pPr>
              <w:tabs>
                <w:tab w:val="left" w:pos="420"/>
              </w:tabs>
              <w:spacing w:after="120"/>
              <w:ind w:left="200"/>
              <w:rPr>
                <w:rFonts w:ascii="Cambria" w:hAnsi="Cambria" w:cs="Cambria"/>
                <w:bCs/>
                <w:color w:val="000000" w:themeColor="text1"/>
                <w:lang w:val="en-029"/>
              </w:rPr>
            </w:pPr>
            <w:r w:rsidRPr="00D27ED1">
              <w:rPr>
                <w:rFonts w:ascii="Cambria" w:hAnsi="Cambria" w:cs="Cambria"/>
                <w:bCs/>
                <w:color w:val="000000" w:themeColor="text1"/>
                <w:lang w:val="en-029"/>
              </w:rPr>
              <w:t>Incentivise increased and sustained production through duty exemptions on products required for production</w:t>
            </w:r>
          </w:p>
          <w:p w14:paraId="39571683" w14:textId="77777777" w:rsidR="00522CEE" w:rsidRPr="00D27ED1" w:rsidRDefault="00522CEE" w:rsidP="00EF7FB8">
            <w:pPr>
              <w:tabs>
                <w:tab w:val="left" w:pos="420"/>
              </w:tabs>
              <w:spacing w:after="120"/>
              <w:ind w:left="200"/>
              <w:rPr>
                <w:rFonts w:ascii="Cambria" w:hAnsi="Cambria" w:cs="Cambria"/>
                <w:bCs/>
                <w:color w:val="000000" w:themeColor="text1"/>
                <w:lang w:val="en-029"/>
              </w:rPr>
            </w:pPr>
            <w:r w:rsidRPr="00D27ED1">
              <w:rPr>
                <w:rFonts w:ascii="Cambria" w:hAnsi="Cambria" w:cs="Cambria"/>
                <w:bCs/>
                <w:color w:val="000000" w:themeColor="text1"/>
                <w:lang w:val="en-029"/>
              </w:rPr>
              <w:t>Increase and introduce the use of sheltered production systems and green house</w:t>
            </w:r>
          </w:p>
          <w:p w14:paraId="5D077FA5" w14:textId="77777777" w:rsidR="00522CEE" w:rsidRPr="00D27ED1" w:rsidRDefault="00522CEE" w:rsidP="00EF7FB8">
            <w:pPr>
              <w:tabs>
                <w:tab w:val="left" w:pos="420"/>
              </w:tabs>
              <w:spacing w:after="120"/>
              <w:ind w:left="200"/>
              <w:rPr>
                <w:rFonts w:ascii="Cambria" w:hAnsi="Cambria" w:cs="Cambria"/>
                <w:bCs/>
                <w:color w:val="000000" w:themeColor="text1"/>
                <w:lang w:val="en-029"/>
              </w:rPr>
            </w:pPr>
            <w:r w:rsidRPr="00D27ED1">
              <w:rPr>
                <w:rFonts w:ascii="Cambria" w:hAnsi="Cambria" w:cs="Cambria"/>
                <w:bCs/>
                <w:color w:val="000000" w:themeColor="text1"/>
                <w:lang w:val="en-029"/>
              </w:rPr>
              <w:t>Facilitate land leases between producers and private land owners</w:t>
            </w:r>
          </w:p>
          <w:p w14:paraId="03B8D7E7" w14:textId="77777777" w:rsidR="00522CEE" w:rsidRPr="00D27ED1" w:rsidRDefault="00522CEE" w:rsidP="00EF7FB8">
            <w:pPr>
              <w:tabs>
                <w:tab w:val="left" w:pos="420"/>
              </w:tabs>
              <w:spacing w:after="120"/>
              <w:ind w:left="200"/>
              <w:rPr>
                <w:rFonts w:ascii="Cambria" w:hAnsi="Cambria" w:cs="Cambria"/>
                <w:bCs/>
                <w:color w:val="000000" w:themeColor="text1"/>
                <w:lang w:val="en-029"/>
              </w:rPr>
            </w:pPr>
            <w:r w:rsidRPr="00D27ED1">
              <w:rPr>
                <w:rFonts w:ascii="Cambria" w:hAnsi="Cambria" w:cs="Cambria"/>
                <w:bCs/>
                <w:color w:val="000000" w:themeColor="text1"/>
                <w:lang w:val="en-029"/>
              </w:rPr>
              <w:t xml:space="preserve">Expand the use of aquaponics </w:t>
            </w:r>
          </w:p>
          <w:p w14:paraId="653F6F2A" w14:textId="77777777" w:rsidR="00522CEE" w:rsidRPr="00D27ED1" w:rsidRDefault="00522CEE" w:rsidP="00EF7FB8">
            <w:pPr>
              <w:tabs>
                <w:tab w:val="left" w:pos="420"/>
              </w:tabs>
              <w:spacing w:after="120"/>
              <w:ind w:left="200"/>
              <w:rPr>
                <w:rFonts w:ascii="Cambria" w:hAnsi="Cambria" w:cs="Cambria"/>
                <w:bCs/>
                <w:color w:val="000000" w:themeColor="text1"/>
                <w:lang w:val="en-029"/>
              </w:rPr>
            </w:pPr>
            <w:r w:rsidRPr="00D27ED1">
              <w:rPr>
                <w:rFonts w:ascii="Cambria" w:hAnsi="Cambria" w:cs="Cambria"/>
                <w:bCs/>
                <w:color w:val="000000" w:themeColor="text1"/>
                <w:lang w:val="en-029"/>
              </w:rPr>
              <w:t>Encourage use of emerging technologies</w:t>
            </w:r>
          </w:p>
          <w:p w14:paraId="4D988B94" w14:textId="77777777" w:rsidR="00522CEE" w:rsidRPr="00D27ED1" w:rsidRDefault="00522CEE" w:rsidP="00EF7FB8">
            <w:pPr>
              <w:tabs>
                <w:tab w:val="left" w:pos="420"/>
              </w:tabs>
              <w:spacing w:after="120"/>
              <w:ind w:left="200"/>
              <w:rPr>
                <w:rFonts w:ascii="Cambria" w:hAnsi="Cambria" w:cs="Cambria"/>
                <w:bCs/>
                <w:color w:val="000000" w:themeColor="text1"/>
                <w:lang w:val="en-029"/>
              </w:rPr>
            </w:pPr>
            <w:r w:rsidRPr="00D27ED1">
              <w:rPr>
                <w:rFonts w:ascii="Cambria" w:hAnsi="Cambria" w:cs="Cambria"/>
                <w:bCs/>
                <w:color w:val="000000" w:themeColor="text1"/>
                <w:lang w:val="en-029"/>
              </w:rPr>
              <w:t>Expand the use of irrigation systems and build dams</w:t>
            </w:r>
          </w:p>
          <w:p w14:paraId="702F8720" w14:textId="77777777" w:rsidR="00522CEE" w:rsidRPr="00D27ED1" w:rsidRDefault="00522CEE" w:rsidP="00EF7FB8">
            <w:pPr>
              <w:tabs>
                <w:tab w:val="left" w:pos="420"/>
              </w:tabs>
              <w:spacing w:after="120"/>
              <w:ind w:left="200"/>
              <w:rPr>
                <w:rFonts w:ascii="Cambria" w:hAnsi="Cambria" w:cs="Cambria"/>
                <w:bCs/>
                <w:color w:val="000000" w:themeColor="text1"/>
                <w:lang w:val="en-029"/>
              </w:rPr>
            </w:pPr>
            <w:r w:rsidRPr="00D27ED1">
              <w:rPr>
                <w:rFonts w:ascii="Cambria" w:hAnsi="Cambria" w:cs="Cambria"/>
                <w:bCs/>
                <w:color w:val="000000" w:themeColor="text1"/>
                <w:lang w:val="en-029"/>
              </w:rPr>
              <w:t>Establish storage facilities</w:t>
            </w:r>
          </w:p>
          <w:p w14:paraId="6A5FD913" w14:textId="77777777" w:rsidR="00522CEE" w:rsidRPr="00D27ED1" w:rsidRDefault="00522CEE" w:rsidP="00EF7FB8">
            <w:pPr>
              <w:tabs>
                <w:tab w:val="left" w:pos="420"/>
              </w:tabs>
              <w:spacing w:after="120"/>
              <w:ind w:left="200"/>
              <w:rPr>
                <w:rFonts w:ascii="Cambria" w:hAnsi="Cambria" w:cs="Cambria"/>
                <w:bCs/>
                <w:color w:val="000000" w:themeColor="text1"/>
                <w:lang w:val="en-029"/>
              </w:rPr>
            </w:pPr>
            <w:r w:rsidRPr="00D27ED1">
              <w:rPr>
                <w:rFonts w:ascii="Cambria" w:hAnsi="Cambria" w:cs="Cambria"/>
                <w:bCs/>
                <w:color w:val="000000" w:themeColor="text1"/>
                <w:lang w:val="en-029"/>
              </w:rPr>
              <w:t>Address the issues with predial larceny</w:t>
            </w:r>
          </w:p>
          <w:p w14:paraId="7A1790E1" w14:textId="77777777" w:rsidR="00522CEE" w:rsidRPr="00D27ED1" w:rsidRDefault="00522CEE" w:rsidP="00EF7FB8">
            <w:pPr>
              <w:tabs>
                <w:tab w:val="left" w:pos="420"/>
              </w:tabs>
              <w:spacing w:after="120"/>
              <w:ind w:left="200"/>
              <w:rPr>
                <w:rFonts w:ascii="Cambria" w:hAnsi="Cambria" w:cs="Cambria"/>
                <w:bCs/>
                <w:color w:val="000000" w:themeColor="text1"/>
                <w:lang w:val="en-029"/>
              </w:rPr>
            </w:pPr>
            <w:r w:rsidRPr="00D27ED1">
              <w:rPr>
                <w:rFonts w:ascii="Cambria" w:hAnsi="Cambria" w:cs="Cambria"/>
                <w:bCs/>
                <w:color w:val="000000" w:themeColor="text1"/>
                <w:lang w:val="en-029"/>
              </w:rPr>
              <w:t>Address the issues with loose livestock and feral animals</w:t>
            </w:r>
          </w:p>
          <w:p w14:paraId="751E05EA" w14:textId="77777777" w:rsidR="00522CEE" w:rsidRPr="00D27ED1" w:rsidRDefault="00522CEE" w:rsidP="00EF7FB8">
            <w:pPr>
              <w:tabs>
                <w:tab w:val="left" w:pos="420"/>
              </w:tabs>
              <w:spacing w:after="120"/>
              <w:ind w:left="200"/>
              <w:rPr>
                <w:rFonts w:ascii="Cambria" w:hAnsi="Cambria" w:cs="Cambria"/>
                <w:bCs/>
                <w:color w:val="000000" w:themeColor="text1"/>
                <w:lang w:val="en-029"/>
              </w:rPr>
            </w:pPr>
          </w:p>
        </w:tc>
        <w:tc>
          <w:tcPr>
            <w:tcW w:w="2610" w:type="dxa"/>
            <w:vMerge w:val="restart"/>
            <w:tcBorders>
              <w:top w:val="single" w:sz="8" w:space="0" w:color="auto"/>
              <w:bottom w:val="nil"/>
            </w:tcBorders>
            <w:shd w:val="clear" w:color="auto" w:fill="D5DCE4" w:themeFill="text2" w:themeFillTint="33"/>
          </w:tcPr>
          <w:p w14:paraId="1BD5DDB8"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sidRPr="00D27ED1">
              <w:rPr>
                <w:rFonts w:ascii="Cambria" w:hAnsi="Cambria" w:cs="Cambria"/>
                <w:bCs/>
                <w:color w:val="000000" w:themeColor="text1"/>
                <w:lang w:val="en-029"/>
              </w:rPr>
              <w:t>Three years of onion production resulting in a reduction in imports</w:t>
            </w:r>
          </w:p>
          <w:p w14:paraId="76A78B1F"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sidRPr="00D27ED1">
              <w:rPr>
                <w:rFonts w:ascii="Cambria" w:hAnsi="Cambria" w:cs="Cambria"/>
                <w:bCs/>
                <w:color w:val="000000" w:themeColor="text1"/>
                <w:lang w:val="en-029"/>
              </w:rPr>
              <w:t>Trial for white potato initiated</w:t>
            </w:r>
          </w:p>
          <w:p w14:paraId="149115B5"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sidRPr="00D27ED1">
              <w:rPr>
                <w:rFonts w:ascii="Cambria" w:hAnsi="Cambria" w:cs="Cambria"/>
                <w:bCs/>
                <w:color w:val="000000" w:themeColor="text1"/>
                <w:lang w:val="en-029"/>
              </w:rPr>
              <w:t xml:space="preserve">2200cubic feet of chill storage </w:t>
            </w:r>
          </w:p>
          <w:p w14:paraId="1CFA7488"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p>
          <w:p w14:paraId="4F554C96"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sidRPr="00D27ED1">
              <w:rPr>
                <w:rFonts w:ascii="Cambria" w:hAnsi="Cambria" w:cs="Cambria"/>
                <w:bCs/>
                <w:color w:val="000000" w:themeColor="text1"/>
                <w:lang w:val="en-029"/>
              </w:rPr>
              <w:t>Demonstration aquaponics system constructed</w:t>
            </w:r>
          </w:p>
          <w:p w14:paraId="166805C3"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sidRPr="00D27ED1">
              <w:rPr>
                <w:rFonts w:ascii="Cambria" w:hAnsi="Cambria" w:cs="Cambria"/>
                <w:bCs/>
                <w:color w:val="000000" w:themeColor="text1"/>
                <w:lang w:val="en-029"/>
              </w:rPr>
              <w:t>2000 plantain slips propagated and distributed free</w:t>
            </w:r>
          </w:p>
          <w:p w14:paraId="2FB1D991"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sidRPr="00D27ED1">
              <w:rPr>
                <w:rFonts w:ascii="Cambria" w:hAnsi="Cambria" w:cs="Cambria"/>
                <w:bCs/>
                <w:color w:val="000000" w:themeColor="text1"/>
                <w:lang w:val="en-029"/>
              </w:rPr>
              <w:t>500 avocado plants distributed</w:t>
            </w:r>
          </w:p>
          <w:p w14:paraId="54F44D57"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sidRPr="00D27ED1">
              <w:rPr>
                <w:rFonts w:ascii="Cambria" w:hAnsi="Cambria" w:cs="Cambria"/>
                <w:bCs/>
                <w:color w:val="000000" w:themeColor="text1"/>
                <w:lang w:val="en-029"/>
              </w:rPr>
              <w:t>Yam sprouts distributed to farmers</w:t>
            </w:r>
          </w:p>
          <w:p w14:paraId="3B47EF41"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sidRPr="00D27ED1">
              <w:rPr>
                <w:rFonts w:ascii="Cambria" w:hAnsi="Cambria" w:cs="Cambria"/>
                <w:bCs/>
                <w:color w:val="000000" w:themeColor="text1"/>
                <w:lang w:val="en-029"/>
              </w:rPr>
              <w:t xml:space="preserve">150 dragon fruit propagated and sold </w:t>
            </w:r>
          </w:p>
          <w:p w14:paraId="51B252A0"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sidRPr="00D27ED1">
              <w:rPr>
                <w:rFonts w:ascii="Cambria" w:hAnsi="Cambria" w:cs="Cambria"/>
                <w:bCs/>
                <w:color w:val="000000" w:themeColor="text1"/>
                <w:lang w:val="en-029"/>
              </w:rPr>
              <w:t>Acquision of virus free planting material for citrus</w:t>
            </w:r>
          </w:p>
          <w:p w14:paraId="41189EF0" w14:textId="77777777" w:rsidR="00522CEE" w:rsidRPr="00D27ED1"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p>
        </w:tc>
        <w:tc>
          <w:tcPr>
            <w:tcW w:w="2126" w:type="dxa"/>
            <w:vMerge w:val="restart"/>
            <w:tcBorders>
              <w:top w:val="single" w:sz="8" w:space="0" w:color="auto"/>
              <w:bottom w:val="nil"/>
              <w:right w:val="single" w:sz="8" w:space="0" w:color="auto"/>
            </w:tcBorders>
            <w:shd w:val="clear" w:color="auto" w:fill="D5DCE4" w:themeFill="text2" w:themeFillTint="33"/>
          </w:tcPr>
          <w:p w14:paraId="68963CB8" w14:textId="77777777" w:rsidR="00522CEE" w:rsidRPr="00D27ED1" w:rsidRDefault="00522CEE" w:rsidP="00EF7FB8">
            <w:pPr>
              <w:tabs>
                <w:tab w:val="left" w:pos="420"/>
              </w:tabs>
              <w:spacing w:after="120"/>
              <w:rPr>
                <w:rFonts w:ascii="Cambria" w:hAnsi="Cambria" w:cs="Cambria"/>
                <w:bCs/>
                <w:color w:val="000000" w:themeColor="text1"/>
                <w:lang w:val="en-029"/>
              </w:rPr>
            </w:pPr>
            <w:r w:rsidRPr="00D27ED1">
              <w:rPr>
                <w:rFonts w:ascii="Cambria" w:hAnsi="Cambria" w:cs="Cambria"/>
                <w:bCs/>
                <w:color w:val="000000" w:themeColor="text1"/>
                <w:lang w:val="en-029"/>
              </w:rPr>
              <w:t xml:space="preserve"> Reliable and cost effective regional and international transportation</w:t>
            </w:r>
          </w:p>
          <w:p w14:paraId="66A44F62" w14:textId="77777777" w:rsidR="00522CEE" w:rsidRPr="00D27ED1" w:rsidRDefault="00522CEE" w:rsidP="00EF7FB8">
            <w:pPr>
              <w:tabs>
                <w:tab w:val="left" w:pos="420"/>
              </w:tabs>
              <w:spacing w:after="120"/>
              <w:rPr>
                <w:rFonts w:ascii="Cambria" w:hAnsi="Cambria" w:cs="Cambria"/>
                <w:bCs/>
                <w:color w:val="000000" w:themeColor="text1"/>
                <w:lang w:val="en-029"/>
              </w:rPr>
            </w:pPr>
          </w:p>
          <w:p w14:paraId="48865C0F" w14:textId="77777777" w:rsidR="00522CEE" w:rsidRPr="00D27ED1" w:rsidRDefault="00522CEE" w:rsidP="00EF7FB8">
            <w:pPr>
              <w:tabs>
                <w:tab w:val="left" w:pos="420"/>
              </w:tabs>
              <w:spacing w:after="120"/>
              <w:rPr>
                <w:rFonts w:ascii="Cambria" w:hAnsi="Cambria" w:cs="Cambria"/>
                <w:bCs/>
                <w:color w:val="000000" w:themeColor="text1"/>
                <w:lang w:val="en-029"/>
              </w:rPr>
            </w:pPr>
            <w:r w:rsidRPr="00D27ED1">
              <w:rPr>
                <w:rFonts w:ascii="Cambria" w:hAnsi="Cambria" w:cs="Cambria"/>
                <w:bCs/>
                <w:color w:val="000000" w:themeColor="text1"/>
                <w:lang w:val="en-029"/>
              </w:rPr>
              <w:t>Reliable and cost effective source of seeds and inputs</w:t>
            </w:r>
          </w:p>
          <w:p w14:paraId="65869625" w14:textId="77777777" w:rsidR="00522CEE" w:rsidRPr="00D27ED1" w:rsidRDefault="00522CEE" w:rsidP="00EF7FB8">
            <w:pPr>
              <w:tabs>
                <w:tab w:val="left" w:pos="420"/>
              </w:tabs>
              <w:spacing w:after="120"/>
              <w:rPr>
                <w:rFonts w:ascii="Cambria" w:hAnsi="Cambria" w:cs="Cambria"/>
                <w:bCs/>
                <w:color w:val="000000" w:themeColor="text1"/>
                <w:lang w:val="en-029"/>
              </w:rPr>
            </w:pPr>
            <w:r w:rsidRPr="00D27ED1">
              <w:rPr>
                <w:rFonts w:ascii="Cambria" w:hAnsi="Cambria" w:cs="Cambria"/>
                <w:bCs/>
                <w:color w:val="000000" w:themeColor="text1"/>
                <w:lang w:val="en-029"/>
              </w:rPr>
              <w:t>Affordable prices for green houses and other inputs and equipment</w:t>
            </w:r>
          </w:p>
        </w:tc>
      </w:tr>
      <w:tr w:rsidR="00522CEE" w:rsidRPr="00655FA2" w14:paraId="36239CEA" w14:textId="77777777" w:rsidTr="00EF7FB8">
        <w:trPr>
          <w:trHeight w:val="80"/>
          <w:jc w:val="center"/>
        </w:trPr>
        <w:tc>
          <w:tcPr>
            <w:tcW w:w="2605" w:type="dxa"/>
            <w:tcBorders>
              <w:top w:val="nil"/>
              <w:left w:val="single" w:sz="8" w:space="0" w:color="auto"/>
              <w:bottom w:val="nil"/>
            </w:tcBorders>
            <w:shd w:val="clear" w:color="auto" w:fill="D5DCE4" w:themeFill="text2" w:themeFillTint="33"/>
          </w:tcPr>
          <w:p w14:paraId="2CF3E760" w14:textId="77777777" w:rsidR="00522CEE" w:rsidRPr="001D3AAE" w:rsidRDefault="00522CEE" w:rsidP="00EF7FB8">
            <w:pPr>
              <w:pStyle w:val="ListParagraph"/>
              <w:ind w:left="450"/>
              <w:contextualSpacing w:val="0"/>
              <w:rPr>
                <w:rFonts w:ascii="Cambria" w:hAnsi="Cambria" w:cs="Cambria"/>
                <w:bCs/>
                <w:i/>
                <w:color w:val="000000" w:themeColor="text1"/>
                <w:lang w:val="en-029"/>
              </w:rPr>
            </w:pPr>
          </w:p>
        </w:tc>
        <w:tc>
          <w:tcPr>
            <w:tcW w:w="1564" w:type="dxa"/>
            <w:tcBorders>
              <w:top w:val="nil"/>
              <w:bottom w:val="nil"/>
            </w:tcBorders>
            <w:shd w:val="clear" w:color="auto" w:fill="D5DCE4" w:themeFill="text2" w:themeFillTint="33"/>
          </w:tcPr>
          <w:p w14:paraId="240023D2"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346AEFE1"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Borders>
              <w:top w:val="nil"/>
              <w:bottom w:val="nil"/>
            </w:tcBorders>
            <w:shd w:val="clear" w:color="auto" w:fill="D5DCE4" w:themeFill="text2" w:themeFillTint="33"/>
          </w:tcPr>
          <w:p w14:paraId="0581543F"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4D89AFA1"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35A03594" w14:textId="77777777" w:rsidTr="00EF7FB8">
        <w:trPr>
          <w:trHeight w:val="172"/>
          <w:jc w:val="center"/>
        </w:trPr>
        <w:tc>
          <w:tcPr>
            <w:tcW w:w="2605" w:type="dxa"/>
            <w:tcBorders>
              <w:top w:val="nil"/>
              <w:left w:val="single" w:sz="8" w:space="0" w:color="auto"/>
              <w:bottom w:val="nil"/>
            </w:tcBorders>
            <w:shd w:val="clear" w:color="auto" w:fill="D5DCE4" w:themeFill="text2" w:themeFillTint="33"/>
          </w:tcPr>
          <w:p w14:paraId="0F47864A" w14:textId="77777777" w:rsidR="00522CEE" w:rsidRPr="001D3AAE" w:rsidRDefault="00522CEE" w:rsidP="00EF7FB8">
            <w:pPr>
              <w:pStyle w:val="ListParagraph"/>
              <w:ind w:left="450"/>
              <w:contextualSpacing w:val="0"/>
              <w:rPr>
                <w:rFonts w:ascii="Cambria" w:hAnsi="Cambria" w:cs="Cambria"/>
                <w:bCs/>
                <w:i/>
                <w:color w:val="000000" w:themeColor="text1"/>
                <w:lang w:val="en-029"/>
              </w:rPr>
            </w:pPr>
          </w:p>
        </w:tc>
        <w:tc>
          <w:tcPr>
            <w:tcW w:w="1564" w:type="dxa"/>
            <w:tcBorders>
              <w:top w:val="nil"/>
              <w:bottom w:val="nil"/>
            </w:tcBorders>
            <w:shd w:val="clear" w:color="auto" w:fill="D5DCE4" w:themeFill="text2" w:themeFillTint="33"/>
          </w:tcPr>
          <w:p w14:paraId="45F79116"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4585C86B"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Borders>
              <w:top w:val="nil"/>
              <w:bottom w:val="nil"/>
            </w:tcBorders>
            <w:shd w:val="clear" w:color="auto" w:fill="D5DCE4" w:themeFill="text2" w:themeFillTint="33"/>
          </w:tcPr>
          <w:p w14:paraId="38667907"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4E3DD84F"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3933B899" w14:textId="77777777" w:rsidTr="00EF7FB8">
        <w:trPr>
          <w:trHeight w:val="172"/>
          <w:jc w:val="center"/>
        </w:trPr>
        <w:tc>
          <w:tcPr>
            <w:tcW w:w="2605" w:type="dxa"/>
            <w:tcBorders>
              <w:top w:val="nil"/>
              <w:left w:val="single" w:sz="8" w:space="0" w:color="auto"/>
              <w:bottom w:val="nil"/>
            </w:tcBorders>
            <w:shd w:val="clear" w:color="auto" w:fill="D5DCE4" w:themeFill="text2" w:themeFillTint="33"/>
          </w:tcPr>
          <w:p w14:paraId="5E34314D" w14:textId="77777777" w:rsidR="00522CEE" w:rsidRPr="001D3AAE" w:rsidRDefault="00522CEE" w:rsidP="00EF7FB8">
            <w:pPr>
              <w:pStyle w:val="ListParagraph"/>
              <w:ind w:left="450"/>
              <w:contextualSpacing w:val="0"/>
              <w:rPr>
                <w:rFonts w:ascii="Cambria" w:hAnsi="Cambria" w:cs="Cambria"/>
                <w:bCs/>
                <w:i/>
                <w:color w:val="000000" w:themeColor="text1"/>
                <w:lang w:val="en-029"/>
              </w:rPr>
            </w:pPr>
          </w:p>
        </w:tc>
        <w:tc>
          <w:tcPr>
            <w:tcW w:w="1564" w:type="dxa"/>
            <w:tcBorders>
              <w:top w:val="nil"/>
              <w:bottom w:val="nil"/>
            </w:tcBorders>
            <w:shd w:val="clear" w:color="auto" w:fill="D5DCE4" w:themeFill="text2" w:themeFillTint="33"/>
          </w:tcPr>
          <w:p w14:paraId="13543C34"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21965994"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Borders>
              <w:top w:val="nil"/>
              <w:bottom w:val="nil"/>
            </w:tcBorders>
            <w:shd w:val="clear" w:color="auto" w:fill="D5DCE4" w:themeFill="text2" w:themeFillTint="33"/>
          </w:tcPr>
          <w:p w14:paraId="1FF74F92"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6DB44E7B"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6EE3DBFD" w14:textId="77777777" w:rsidTr="00EF7FB8">
        <w:trPr>
          <w:trHeight w:val="172"/>
          <w:jc w:val="center"/>
        </w:trPr>
        <w:tc>
          <w:tcPr>
            <w:tcW w:w="2605" w:type="dxa"/>
            <w:tcBorders>
              <w:top w:val="nil"/>
              <w:left w:val="single" w:sz="8" w:space="0" w:color="auto"/>
              <w:bottom w:val="nil"/>
            </w:tcBorders>
            <w:shd w:val="clear" w:color="auto" w:fill="D5DCE4" w:themeFill="text2" w:themeFillTint="33"/>
          </w:tcPr>
          <w:p w14:paraId="103D9F6D" w14:textId="77777777" w:rsidR="00522CEE" w:rsidRPr="00DD4E8F" w:rsidRDefault="00522CEE" w:rsidP="00EF7FB8">
            <w:pPr>
              <w:ind w:left="360"/>
              <w:rPr>
                <w:rFonts w:ascii="Cambria" w:hAnsi="Cambria" w:cs="Cambria"/>
                <w:bCs/>
                <w:i/>
                <w:color w:val="000000" w:themeColor="text1"/>
                <w:lang w:val="en-029"/>
              </w:rPr>
            </w:pPr>
          </w:p>
        </w:tc>
        <w:tc>
          <w:tcPr>
            <w:tcW w:w="1564" w:type="dxa"/>
            <w:tcBorders>
              <w:top w:val="nil"/>
              <w:bottom w:val="nil"/>
            </w:tcBorders>
            <w:shd w:val="clear" w:color="auto" w:fill="D5DCE4" w:themeFill="text2" w:themeFillTint="33"/>
          </w:tcPr>
          <w:p w14:paraId="2719C3E8"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227D74AC"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Borders>
              <w:top w:val="nil"/>
              <w:bottom w:val="nil"/>
            </w:tcBorders>
            <w:shd w:val="clear" w:color="auto" w:fill="D5DCE4" w:themeFill="text2" w:themeFillTint="33"/>
          </w:tcPr>
          <w:p w14:paraId="41F1B8B6"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7147E9DE"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09C68AA6" w14:textId="77777777" w:rsidTr="00EF7FB8">
        <w:trPr>
          <w:trHeight w:val="172"/>
          <w:jc w:val="center"/>
        </w:trPr>
        <w:tc>
          <w:tcPr>
            <w:tcW w:w="2605" w:type="dxa"/>
            <w:tcBorders>
              <w:top w:val="nil"/>
              <w:left w:val="single" w:sz="8" w:space="0" w:color="auto"/>
              <w:bottom w:val="nil"/>
            </w:tcBorders>
            <w:shd w:val="clear" w:color="auto" w:fill="D5DCE4" w:themeFill="text2" w:themeFillTint="33"/>
          </w:tcPr>
          <w:p w14:paraId="367B59F1" w14:textId="77777777" w:rsidR="00522CEE" w:rsidRPr="001D3AAE" w:rsidRDefault="00522CEE" w:rsidP="00EF7FB8">
            <w:pPr>
              <w:pStyle w:val="ListParagraph"/>
              <w:ind w:left="450"/>
              <w:contextualSpacing w:val="0"/>
              <w:rPr>
                <w:rFonts w:ascii="Cambria" w:hAnsi="Cambria" w:cs="Cambria"/>
                <w:bCs/>
                <w:i/>
                <w:color w:val="000000" w:themeColor="text1"/>
                <w:lang w:val="en-029"/>
              </w:rPr>
            </w:pPr>
          </w:p>
        </w:tc>
        <w:tc>
          <w:tcPr>
            <w:tcW w:w="1564" w:type="dxa"/>
            <w:tcBorders>
              <w:top w:val="nil"/>
              <w:bottom w:val="nil"/>
            </w:tcBorders>
            <w:shd w:val="clear" w:color="auto" w:fill="D5DCE4" w:themeFill="text2" w:themeFillTint="33"/>
          </w:tcPr>
          <w:p w14:paraId="35365515"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006ADB01"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Borders>
              <w:top w:val="nil"/>
              <w:bottom w:val="nil"/>
            </w:tcBorders>
            <w:shd w:val="clear" w:color="auto" w:fill="D5DCE4" w:themeFill="text2" w:themeFillTint="33"/>
          </w:tcPr>
          <w:p w14:paraId="1E6056B5"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70EB3113"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0E9A7CA3" w14:textId="77777777" w:rsidTr="00EF7FB8">
        <w:trPr>
          <w:trHeight w:val="172"/>
          <w:jc w:val="center"/>
        </w:trPr>
        <w:tc>
          <w:tcPr>
            <w:tcW w:w="2605" w:type="dxa"/>
            <w:tcBorders>
              <w:top w:val="nil"/>
              <w:left w:val="single" w:sz="8" w:space="0" w:color="auto"/>
              <w:bottom w:val="nil"/>
            </w:tcBorders>
            <w:shd w:val="clear" w:color="auto" w:fill="D5DCE4" w:themeFill="text2" w:themeFillTint="33"/>
          </w:tcPr>
          <w:p w14:paraId="20C1AAFE" w14:textId="77777777" w:rsidR="00522CEE" w:rsidRPr="00DD4E8F" w:rsidRDefault="00522CEE" w:rsidP="00EF7FB8">
            <w:pPr>
              <w:ind w:left="360"/>
              <w:rPr>
                <w:rFonts w:ascii="Cambria" w:hAnsi="Cambria" w:cs="Cambria"/>
                <w:bCs/>
                <w:i/>
                <w:color w:val="000000" w:themeColor="text1"/>
                <w:lang w:val="en-029"/>
              </w:rPr>
            </w:pPr>
          </w:p>
        </w:tc>
        <w:tc>
          <w:tcPr>
            <w:tcW w:w="1564" w:type="dxa"/>
            <w:tcBorders>
              <w:top w:val="nil"/>
              <w:bottom w:val="nil"/>
            </w:tcBorders>
            <w:shd w:val="clear" w:color="auto" w:fill="D5DCE4" w:themeFill="text2" w:themeFillTint="33"/>
          </w:tcPr>
          <w:p w14:paraId="40C99DF4"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11BD5EA7"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Borders>
              <w:top w:val="nil"/>
              <w:bottom w:val="nil"/>
            </w:tcBorders>
            <w:shd w:val="clear" w:color="auto" w:fill="D5DCE4" w:themeFill="text2" w:themeFillTint="33"/>
          </w:tcPr>
          <w:p w14:paraId="28E4EB4F"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712409D7"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69D63962" w14:textId="77777777" w:rsidTr="00EF7FB8">
        <w:trPr>
          <w:trHeight w:val="80"/>
          <w:jc w:val="center"/>
        </w:trPr>
        <w:tc>
          <w:tcPr>
            <w:tcW w:w="2605" w:type="dxa"/>
            <w:tcBorders>
              <w:top w:val="nil"/>
              <w:left w:val="single" w:sz="8" w:space="0" w:color="auto"/>
              <w:bottom w:val="nil"/>
            </w:tcBorders>
            <w:shd w:val="clear" w:color="auto" w:fill="D5DCE4" w:themeFill="text2" w:themeFillTint="33"/>
          </w:tcPr>
          <w:p w14:paraId="57AC32AF" w14:textId="77777777" w:rsidR="00522CEE" w:rsidRPr="001D3AAE" w:rsidRDefault="00522CEE" w:rsidP="00EF7FB8">
            <w:pPr>
              <w:pStyle w:val="ListParagraph"/>
              <w:ind w:left="450"/>
              <w:contextualSpacing w:val="0"/>
              <w:rPr>
                <w:rFonts w:ascii="Cambria" w:hAnsi="Cambria" w:cs="Cambria"/>
                <w:bCs/>
                <w:i/>
                <w:color w:val="000000" w:themeColor="text1"/>
                <w:lang w:val="en-029"/>
              </w:rPr>
            </w:pPr>
          </w:p>
        </w:tc>
        <w:tc>
          <w:tcPr>
            <w:tcW w:w="1564" w:type="dxa"/>
            <w:tcBorders>
              <w:top w:val="nil"/>
              <w:bottom w:val="nil"/>
            </w:tcBorders>
            <w:shd w:val="clear" w:color="auto" w:fill="D5DCE4" w:themeFill="text2" w:themeFillTint="33"/>
          </w:tcPr>
          <w:p w14:paraId="042149A1"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0C12681A"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Borders>
              <w:top w:val="nil"/>
              <w:bottom w:val="nil"/>
            </w:tcBorders>
            <w:shd w:val="clear" w:color="auto" w:fill="D5DCE4" w:themeFill="text2" w:themeFillTint="33"/>
          </w:tcPr>
          <w:p w14:paraId="39307347"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12C34FB9"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4E38850E" w14:textId="77777777" w:rsidTr="00EF7FB8">
        <w:trPr>
          <w:trHeight w:val="80"/>
          <w:jc w:val="center"/>
        </w:trPr>
        <w:tc>
          <w:tcPr>
            <w:tcW w:w="2605" w:type="dxa"/>
            <w:tcBorders>
              <w:top w:val="nil"/>
              <w:left w:val="single" w:sz="8" w:space="0" w:color="auto"/>
              <w:bottom w:val="nil"/>
            </w:tcBorders>
            <w:shd w:val="clear" w:color="auto" w:fill="D5DCE4" w:themeFill="text2" w:themeFillTint="33"/>
          </w:tcPr>
          <w:p w14:paraId="5A6441E3" w14:textId="77777777" w:rsidR="00522CEE" w:rsidRPr="001D3AAE" w:rsidRDefault="00522CEE" w:rsidP="00EF7FB8">
            <w:pPr>
              <w:pStyle w:val="ListParagraph"/>
              <w:ind w:left="450"/>
              <w:contextualSpacing w:val="0"/>
              <w:rPr>
                <w:rFonts w:ascii="Cambria" w:hAnsi="Cambria" w:cs="Cambria"/>
                <w:bCs/>
                <w:i/>
                <w:color w:val="000000" w:themeColor="text1"/>
                <w:lang w:val="en-029"/>
              </w:rPr>
            </w:pPr>
          </w:p>
        </w:tc>
        <w:tc>
          <w:tcPr>
            <w:tcW w:w="1564" w:type="dxa"/>
            <w:tcBorders>
              <w:top w:val="nil"/>
              <w:bottom w:val="nil"/>
            </w:tcBorders>
            <w:shd w:val="clear" w:color="auto" w:fill="D5DCE4" w:themeFill="text2" w:themeFillTint="33"/>
          </w:tcPr>
          <w:p w14:paraId="534080C6"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6C990791" w14:textId="77777777" w:rsidR="00522CEE" w:rsidRPr="00233ACD" w:rsidRDefault="00522CEE" w:rsidP="00EF7FB8">
            <w:pPr>
              <w:rPr>
                <w:rFonts w:ascii="Cambria" w:hAnsi="Cambria" w:cs="Cambria"/>
                <w:bCs/>
                <w:i/>
                <w:color w:val="000000" w:themeColor="text1"/>
                <w:lang w:val="en-029"/>
              </w:rPr>
            </w:pPr>
          </w:p>
        </w:tc>
        <w:tc>
          <w:tcPr>
            <w:tcW w:w="2610" w:type="dxa"/>
            <w:vMerge/>
            <w:tcBorders>
              <w:top w:val="nil"/>
              <w:bottom w:val="nil"/>
            </w:tcBorders>
            <w:shd w:val="clear" w:color="auto" w:fill="D5DCE4" w:themeFill="text2" w:themeFillTint="33"/>
          </w:tcPr>
          <w:p w14:paraId="45C42522"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10D17314" w14:textId="77777777" w:rsidR="00522CEE" w:rsidRPr="00655FA2" w:rsidRDefault="00522CEE" w:rsidP="00EF7FB8">
            <w:pPr>
              <w:tabs>
                <w:tab w:val="left" w:pos="420"/>
              </w:tabs>
              <w:spacing w:after="60"/>
              <w:rPr>
                <w:rFonts w:ascii="Cambria" w:hAnsi="Cambria" w:cs="Cambria"/>
                <w:i/>
                <w:iCs/>
                <w:lang w:val="en-029"/>
              </w:rPr>
            </w:pPr>
          </w:p>
        </w:tc>
      </w:tr>
      <w:tr w:rsidR="00522CEE" w:rsidRPr="00AE214B" w14:paraId="32BA5C19" w14:textId="77777777" w:rsidTr="00EF7FB8">
        <w:trPr>
          <w:trHeight w:val="2009"/>
          <w:jc w:val="center"/>
        </w:trPr>
        <w:tc>
          <w:tcPr>
            <w:tcW w:w="2605" w:type="dxa"/>
            <w:tcBorders>
              <w:top w:val="single" w:sz="8" w:space="0" w:color="auto"/>
              <w:left w:val="single" w:sz="8" w:space="0" w:color="auto"/>
              <w:bottom w:val="single" w:sz="8" w:space="0" w:color="auto"/>
              <w:right w:val="single" w:sz="8" w:space="0" w:color="auto"/>
            </w:tcBorders>
          </w:tcPr>
          <w:p w14:paraId="69554C2A" w14:textId="77777777" w:rsidR="00522CEE" w:rsidRPr="00594578" w:rsidRDefault="00522CEE" w:rsidP="00EF7FB8">
            <w:pPr>
              <w:rPr>
                <w:rFonts w:ascii="Cambria" w:hAnsi="Cambria" w:cs="Cambria"/>
                <w:b/>
                <w:bCs/>
                <w:color w:val="000000" w:themeColor="text1"/>
                <w:lang w:val="en-029"/>
              </w:rPr>
            </w:pPr>
            <w:r w:rsidRPr="00594578">
              <w:rPr>
                <w:rFonts w:ascii="Cambria" w:hAnsi="Cambria" w:cs="Cambria"/>
                <w:b/>
                <w:bCs/>
                <w:color w:val="000000" w:themeColor="text1"/>
                <w:lang w:val="en-029"/>
              </w:rPr>
              <w:t xml:space="preserve">Poultry Production </w:t>
            </w:r>
          </w:p>
        </w:tc>
        <w:tc>
          <w:tcPr>
            <w:tcW w:w="1564" w:type="dxa"/>
            <w:tcBorders>
              <w:top w:val="single" w:sz="8" w:space="0" w:color="auto"/>
              <w:left w:val="single" w:sz="8" w:space="0" w:color="auto"/>
              <w:bottom w:val="single" w:sz="8" w:space="0" w:color="auto"/>
              <w:right w:val="single" w:sz="8" w:space="0" w:color="auto"/>
            </w:tcBorders>
          </w:tcPr>
          <w:p w14:paraId="0857DE8C" w14:textId="77777777" w:rsidR="00522CEE" w:rsidRPr="00AE214B" w:rsidRDefault="00522CEE" w:rsidP="00EF7FB8">
            <w:pPr>
              <w:spacing w:after="60"/>
              <w:jc w:val="center"/>
              <w:rPr>
                <w:rFonts w:ascii="Cambria" w:hAnsi="Cambria" w:cs="Cambria"/>
                <w:b/>
                <w:bCs/>
                <w:color w:val="000000" w:themeColor="text1"/>
                <w:lang w:val="en-029"/>
              </w:rPr>
            </w:pPr>
          </w:p>
        </w:tc>
        <w:tc>
          <w:tcPr>
            <w:tcW w:w="6168" w:type="dxa"/>
            <w:tcBorders>
              <w:top w:val="single" w:sz="8" w:space="0" w:color="auto"/>
              <w:left w:val="single" w:sz="8" w:space="0" w:color="auto"/>
              <w:bottom w:val="single" w:sz="8" w:space="0" w:color="auto"/>
              <w:right w:val="single" w:sz="8" w:space="0" w:color="auto"/>
            </w:tcBorders>
          </w:tcPr>
          <w:p w14:paraId="2E015AEE" w14:textId="77777777" w:rsidR="00522CEE" w:rsidRPr="00594578" w:rsidRDefault="00522CEE" w:rsidP="00EF7FB8">
            <w:pPr>
              <w:tabs>
                <w:tab w:val="left" w:pos="420"/>
              </w:tabs>
              <w:spacing w:after="60"/>
              <w:ind w:left="200"/>
              <w:rPr>
                <w:rFonts w:ascii="Cambria" w:hAnsi="Cambria" w:cs="Cambria"/>
                <w:bCs/>
                <w:color w:val="000000" w:themeColor="text1"/>
                <w:lang w:val="en-029"/>
              </w:rPr>
            </w:pPr>
            <w:r w:rsidRPr="00594578">
              <w:rPr>
                <w:rFonts w:ascii="Cambria" w:hAnsi="Cambria" w:cs="Cambria"/>
                <w:bCs/>
                <w:color w:val="000000" w:themeColor="text1"/>
                <w:lang w:val="en-029"/>
              </w:rPr>
              <w:t>Increasing production of poultry meat</w:t>
            </w:r>
          </w:p>
          <w:p w14:paraId="050A2D8A" w14:textId="77777777" w:rsidR="00522CEE" w:rsidRPr="00594578" w:rsidRDefault="00522CEE" w:rsidP="00EF7FB8">
            <w:pPr>
              <w:tabs>
                <w:tab w:val="left" w:pos="420"/>
              </w:tabs>
              <w:spacing w:after="60"/>
              <w:ind w:left="200"/>
              <w:rPr>
                <w:rFonts w:ascii="Cambria" w:hAnsi="Cambria" w:cs="Cambria"/>
                <w:bCs/>
                <w:color w:val="000000" w:themeColor="text1"/>
                <w:lang w:val="en-029"/>
              </w:rPr>
            </w:pPr>
            <w:r w:rsidRPr="00594578">
              <w:rPr>
                <w:rFonts w:ascii="Cambria" w:hAnsi="Cambria" w:cs="Cambria"/>
                <w:bCs/>
                <w:color w:val="000000" w:themeColor="text1"/>
                <w:lang w:val="en-029"/>
              </w:rPr>
              <w:t>Encourage and subsidize new entrants into poultry meat production</w:t>
            </w:r>
          </w:p>
          <w:p w14:paraId="7281A8C6" w14:textId="77777777" w:rsidR="00522CEE" w:rsidRPr="00594578" w:rsidRDefault="00522CEE" w:rsidP="00EF7FB8">
            <w:pPr>
              <w:tabs>
                <w:tab w:val="left" w:pos="420"/>
              </w:tabs>
              <w:spacing w:after="60"/>
              <w:ind w:left="200"/>
              <w:rPr>
                <w:rFonts w:ascii="Cambria" w:hAnsi="Cambria" w:cs="Cambria"/>
                <w:bCs/>
                <w:color w:val="000000" w:themeColor="text1"/>
                <w:lang w:val="en-029"/>
              </w:rPr>
            </w:pPr>
            <w:r w:rsidRPr="00594578">
              <w:rPr>
                <w:rFonts w:ascii="Cambria" w:hAnsi="Cambria" w:cs="Cambria"/>
                <w:bCs/>
                <w:color w:val="000000" w:themeColor="text1"/>
                <w:lang w:val="en-029"/>
              </w:rPr>
              <w:t>Continue to maintain self-sufficiency in egg production</w:t>
            </w:r>
          </w:p>
          <w:p w14:paraId="7334A31F" w14:textId="77777777" w:rsidR="00522CEE" w:rsidRPr="00594578" w:rsidRDefault="00522CEE" w:rsidP="00EF7FB8">
            <w:pPr>
              <w:tabs>
                <w:tab w:val="left" w:pos="420"/>
              </w:tabs>
              <w:spacing w:after="60"/>
              <w:ind w:left="200"/>
              <w:rPr>
                <w:rFonts w:ascii="Cambria" w:hAnsi="Cambria" w:cs="Cambria"/>
                <w:bCs/>
                <w:color w:val="000000" w:themeColor="text1"/>
                <w:lang w:val="en-029"/>
              </w:rPr>
            </w:pPr>
            <w:r w:rsidRPr="00594578">
              <w:rPr>
                <w:rFonts w:ascii="Cambria" w:hAnsi="Cambria" w:cs="Cambria"/>
                <w:bCs/>
                <w:color w:val="000000" w:themeColor="text1"/>
                <w:lang w:val="en-029"/>
              </w:rPr>
              <w:t xml:space="preserve"> </w:t>
            </w:r>
          </w:p>
        </w:tc>
        <w:tc>
          <w:tcPr>
            <w:tcW w:w="2610" w:type="dxa"/>
            <w:tcBorders>
              <w:top w:val="single" w:sz="8" w:space="0" w:color="auto"/>
              <w:left w:val="single" w:sz="8" w:space="0" w:color="auto"/>
              <w:bottom w:val="single" w:sz="8" w:space="0" w:color="auto"/>
              <w:right w:val="single" w:sz="8" w:space="0" w:color="auto"/>
            </w:tcBorders>
          </w:tcPr>
          <w:p w14:paraId="4562CB61" w14:textId="77777777" w:rsidR="00522CEE" w:rsidRDefault="00522CEE" w:rsidP="00EF7FB8">
            <w:pPr>
              <w:pStyle w:val="ListParagraph"/>
              <w:tabs>
                <w:tab w:val="left" w:pos="190"/>
              </w:tabs>
              <w:spacing w:after="120"/>
              <w:ind w:left="187"/>
              <w:contextualSpacing w:val="0"/>
              <w:rPr>
                <w:rFonts w:ascii="Cambria" w:hAnsi="Cambria" w:cs="Cambria"/>
                <w:color w:val="000000" w:themeColor="text1"/>
                <w:lang w:val="en-029"/>
              </w:rPr>
            </w:pPr>
            <w:r>
              <w:rPr>
                <w:rFonts w:ascii="Cambria" w:hAnsi="Cambria" w:cs="Cambria"/>
                <w:color w:val="000000" w:themeColor="text1"/>
                <w:lang w:val="en-029"/>
              </w:rPr>
              <w:t xml:space="preserve">Self-sufficiency in egg production maintained </w:t>
            </w:r>
          </w:p>
          <w:p w14:paraId="7A213076" w14:textId="77777777" w:rsidR="00522CEE" w:rsidRDefault="00522CEE" w:rsidP="00EF7FB8">
            <w:pPr>
              <w:pStyle w:val="ListParagraph"/>
              <w:tabs>
                <w:tab w:val="left" w:pos="190"/>
              </w:tabs>
              <w:spacing w:after="120"/>
              <w:ind w:left="187"/>
              <w:contextualSpacing w:val="0"/>
              <w:rPr>
                <w:rFonts w:ascii="Cambria" w:hAnsi="Cambria" w:cs="Cambria"/>
                <w:color w:val="000000" w:themeColor="text1"/>
                <w:lang w:val="en-029"/>
              </w:rPr>
            </w:pPr>
            <w:r>
              <w:rPr>
                <w:rFonts w:ascii="Cambria" w:hAnsi="Cambria" w:cs="Cambria"/>
                <w:color w:val="000000" w:themeColor="text1"/>
                <w:lang w:val="en-029"/>
              </w:rPr>
              <w:t xml:space="preserve">Storage for poultry meats </w:t>
            </w:r>
          </w:p>
          <w:p w14:paraId="664D121B" w14:textId="77777777" w:rsidR="00522CEE" w:rsidRDefault="00522CEE" w:rsidP="00EF7FB8">
            <w:pPr>
              <w:pStyle w:val="ListParagraph"/>
              <w:tabs>
                <w:tab w:val="left" w:pos="190"/>
              </w:tabs>
              <w:spacing w:after="120"/>
              <w:ind w:left="187"/>
              <w:contextualSpacing w:val="0"/>
              <w:rPr>
                <w:rFonts w:ascii="Cambria" w:hAnsi="Cambria" w:cs="Cambria"/>
                <w:color w:val="000000" w:themeColor="text1"/>
                <w:lang w:val="en-029"/>
              </w:rPr>
            </w:pPr>
            <w:r>
              <w:rPr>
                <w:rFonts w:ascii="Cambria" w:hAnsi="Cambria" w:cs="Cambria"/>
                <w:color w:val="000000" w:themeColor="text1"/>
                <w:lang w:val="en-029"/>
              </w:rPr>
              <w:t xml:space="preserve">Provision of customized egg boxes </w:t>
            </w:r>
          </w:p>
          <w:p w14:paraId="35BC7DBC" w14:textId="77777777" w:rsidR="00522CEE" w:rsidRDefault="00522CEE" w:rsidP="00EF7FB8">
            <w:pPr>
              <w:pStyle w:val="ListParagraph"/>
              <w:tabs>
                <w:tab w:val="left" w:pos="190"/>
              </w:tabs>
              <w:spacing w:after="120"/>
              <w:ind w:left="187"/>
              <w:contextualSpacing w:val="0"/>
              <w:rPr>
                <w:rFonts w:ascii="Cambria" w:hAnsi="Cambria" w:cs="Cambria"/>
                <w:color w:val="000000" w:themeColor="text1"/>
                <w:lang w:val="en-029"/>
              </w:rPr>
            </w:pPr>
          </w:p>
          <w:p w14:paraId="1B306CAA" w14:textId="77777777" w:rsidR="00522CEE" w:rsidRPr="00AE214B" w:rsidRDefault="00522CEE" w:rsidP="00EF7FB8">
            <w:pPr>
              <w:pStyle w:val="ListParagraph"/>
              <w:tabs>
                <w:tab w:val="left" w:pos="190"/>
              </w:tabs>
              <w:spacing w:after="120"/>
              <w:ind w:left="187"/>
              <w:contextualSpacing w:val="0"/>
              <w:rPr>
                <w:rFonts w:ascii="Cambria" w:hAnsi="Cambria" w:cs="Cambria"/>
                <w:color w:val="000000" w:themeColor="text1"/>
                <w:lang w:val="en-029"/>
              </w:rPr>
            </w:pPr>
          </w:p>
        </w:tc>
        <w:tc>
          <w:tcPr>
            <w:tcW w:w="2126" w:type="dxa"/>
            <w:tcBorders>
              <w:top w:val="single" w:sz="8" w:space="0" w:color="auto"/>
              <w:left w:val="single" w:sz="8" w:space="0" w:color="auto"/>
              <w:bottom w:val="single" w:sz="8" w:space="0" w:color="auto"/>
              <w:right w:val="single" w:sz="8" w:space="0" w:color="auto"/>
            </w:tcBorders>
          </w:tcPr>
          <w:p w14:paraId="2BC587A8" w14:textId="77777777" w:rsidR="00522CEE" w:rsidRDefault="00522CEE" w:rsidP="00EF7FB8">
            <w:pPr>
              <w:spacing w:after="120"/>
              <w:rPr>
                <w:rFonts w:ascii="Cambria" w:hAnsi="Cambria" w:cs="Cambria"/>
                <w:color w:val="000000" w:themeColor="text1"/>
                <w:lang w:val="en-029"/>
              </w:rPr>
            </w:pPr>
            <w:r>
              <w:rPr>
                <w:rFonts w:ascii="Cambria" w:hAnsi="Cambria" w:cs="Cambria"/>
                <w:color w:val="000000" w:themeColor="text1"/>
                <w:lang w:val="en-029"/>
              </w:rPr>
              <w:t>Reliable and timely availability of baby chicks</w:t>
            </w:r>
          </w:p>
          <w:p w14:paraId="53F1FFF6" w14:textId="77777777" w:rsidR="00522CEE" w:rsidRDefault="00522CEE" w:rsidP="00EF7FB8">
            <w:pPr>
              <w:spacing w:after="120"/>
              <w:rPr>
                <w:rFonts w:ascii="Cambria" w:hAnsi="Cambria" w:cs="Cambria"/>
                <w:color w:val="000000" w:themeColor="text1"/>
                <w:lang w:val="en-029"/>
              </w:rPr>
            </w:pPr>
            <w:r>
              <w:rPr>
                <w:rFonts w:ascii="Cambria" w:hAnsi="Cambria" w:cs="Cambria"/>
                <w:color w:val="000000" w:themeColor="text1"/>
                <w:lang w:val="en-029"/>
              </w:rPr>
              <w:t>reliable and affordable sources of animal feed</w:t>
            </w:r>
          </w:p>
          <w:p w14:paraId="05F56899" w14:textId="77777777" w:rsidR="00522CEE" w:rsidRPr="00AE214B" w:rsidRDefault="00522CEE" w:rsidP="00EF7FB8">
            <w:pPr>
              <w:spacing w:after="120"/>
              <w:rPr>
                <w:rFonts w:ascii="Cambria" w:hAnsi="Cambria" w:cs="Cambria"/>
                <w:color w:val="000000" w:themeColor="text1"/>
                <w:lang w:val="en-029"/>
              </w:rPr>
            </w:pPr>
            <w:r>
              <w:rPr>
                <w:rFonts w:ascii="Cambria" w:hAnsi="Cambria" w:cs="Cambria"/>
                <w:color w:val="000000" w:themeColor="text1"/>
                <w:lang w:val="en-029"/>
              </w:rPr>
              <w:t xml:space="preserve">Regional transport </w:t>
            </w:r>
          </w:p>
        </w:tc>
      </w:tr>
      <w:tr w:rsidR="00522CEE" w:rsidRPr="00AE214B" w14:paraId="790514F2" w14:textId="77777777" w:rsidTr="00EF7FB8">
        <w:trPr>
          <w:trHeight w:val="2205"/>
          <w:jc w:val="center"/>
        </w:trPr>
        <w:tc>
          <w:tcPr>
            <w:tcW w:w="2605" w:type="dxa"/>
            <w:tcBorders>
              <w:top w:val="single" w:sz="8" w:space="0" w:color="auto"/>
              <w:left w:val="single" w:sz="8" w:space="0" w:color="auto"/>
              <w:bottom w:val="nil"/>
            </w:tcBorders>
          </w:tcPr>
          <w:p w14:paraId="326BEC7F" w14:textId="77777777" w:rsidR="00522CEE" w:rsidRPr="00594578" w:rsidRDefault="00522CEE" w:rsidP="00EF7FB8">
            <w:pPr>
              <w:rPr>
                <w:rFonts w:ascii="Cambria" w:hAnsi="Cambria" w:cs="Cambria"/>
                <w:b/>
                <w:bCs/>
                <w:color w:val="000000" w:themeColor="text1"/>
                <w:lang w:val="en-029"/>
              </w:rPr>
            </w:pPr>
            <w:r w:rsidRPr="00594578">
              <w:rPr>
                <w:rFonts w:ascii="Cambria" w:hAnsi="Cambria" w:cs="Cambria"/>
                <w:b/>
                <w:bCs/>
                <w:color w:val="000000" w:themeColor="text1"/>
                <w:lang w:val="en-029"/>
              </w:rPr>
              <w:t xml:space="preserve">Livestock </w:t>
            </w:r>
          </w:p>
          <w:p w14:paraId="715C8D90" w14:textId="77777777" w:rsidR="00522CEE" w:rsidRDefault="00522CEE" w:rsidP="00EF7FB8">
            <w:pPr>
              <w:rPr>
                <w:rFonts w:ascii="Cambria" w:hAnsi="Cambria" w:cs="Cambria"/>
                <w:b/>
                <w:bCs/>
                <w:color w:val="000000" w:themeColor="text1"/>
                <w:lang w:val="en-029"/>
              </w:rPr>
            </w:pPr>
          </w:p>
          <w:p w14:paraId="06AFCDD1" w14:textId="77777777" w:rsidR="00522CEE" w:rsidRDefault="00522CEE" w:rsidP="00EF7FB8">
            <w:pPr>
              <w:rPr>
                <w:rFonts w:ascii="Cambria" w:hAnsi="Cambria" w:cs="Cambria"/>
                <w:b/>
                <w:bCs/>
                <w:color w:val="000000" w:themeColor="text1"/>
                <w:lang w:val="en-029"/>
              </w:rPr>
            </w:pPr>
          </w:p>
          <w:p w14:paraId="2177922F" w14:textId="77777777" w:rsidR="00522CEE" w:rsidRDefault="00522CEE" w:rsidP="00EF7FB8">
            <w:pPr>
              <w:rPr>
                <w:rFonts w:ascii="Cambria" w:hAnsi="Cambria" w:cs="Cambria"/>
                <w:b/>
                <w:bCs/>
                <w:color w:val="000000" w:themeColor="text1"/>
                <w:lang w:val="en-029"/>
              </w:rPr>
            </w:pPr>
          </w:p>
          <w:p w14:paraId="032FE4F4" w14:textId="77777777" w:rsidR="00522CEE" w:rsidRDefault="00522CEE" w:rsidP="00EF7FB8">
            <w:pPr>
              <w:rPr>
                <w:rFonts w:ascii="Cambria" w:hAnsi="Cambria" w:cs="Cambria"/>
                <w:b/>
                <w:bCs/>
                <w:color w:val="000000" w:themeColor="text1"/>
                <w:lang w:val="en-029"/>
              </w:rPr>
            </w:pPr>
          </w:p>
          <w:p w14:paraId="5F6F09E1" w14:textId="77777777" w:rsidR="00522CEE" w:rsidRDefault="00522CEE" w:rsidP="00EF7FB8">
            <w:pPr>
              <w:rPr>
                <w:rFonts w:ascii="Cambria" w:hAnsi="Cambria" w:cs="Cambria"/>
                <w:b/>
                <w:bCs/>
                <w:color w:val="000000" w:themeColor="text1"/>
                <w:lang w:val="en-029"/>
              </w:rPr>
            </w:pPr>
            <w:r>
              <w:rPr>
                <w:rFonts w:ascii="Cambria" w:hAnsi="Cambria" w:cs="Cambria"/>
                <w:b/>
                <w:bCs/>
                <w:color w:val="000000" w:themeColor="text1"/>
                <w:lang w:val="en-029"/>
              </w:rPr>
              <w:t>Small ruminants</w:t>
            </w:r>
          </w:p>
          <w:p w14:paraId="41DAE125" w14:textId="77777777" w:rsidR="00522CEE" w:rsidRPr="00012F88" w:rsidRDefault="00522CEE" w:rsidP="00EF7FB8">
            <w:pPr>
              <w:rPr>
                <w:rFonts w:ascii="Cambria" w:hAnsi="Cambria" w:cs="Cambria"/>
                <w:b/>
                <w:bCs/>
                <w:color w:val="000000" w:themeColor="text1"/>
                <w:lang w:val="en-029"/>
              </w:rPr>
            </w:pPr>
            <w:r>
              <w:rPr>
                <w:rFonts w:ascii="Cambria" w:hAnsi="Cambria" w:cs="Cambria"/>
                <w:b/>
                <w:bCs/>
                <w:color w:val="000000" w:themeColor="text1"/>
                <w:lang w:val="en-029"/>
              </w:rPr>
              <w:t xml:space="preserve">Pigs </w:t>
            </w:r>
          </w:p>
        </w:tc>
        <w:tc>
          <w:tcPr>
            <w:tcW w:w="1564" w:type="dxa"/>
            <w:vMerge w:val="restart"/>
            <w:tcBorders>
              <w:top w:val="single" w:sz="8" w:space="0" w:color="auto"/>
            </w:tcBorders>
          </w:tcPr>
          <w:p w14:paraId="04FC2236" w14:textId="77777777" w:rsidR="00522CEE" w:rsidRPr="00AE214B" w:rsidRDefault="00522CEE" w:rsidP="00EF7FB8">
            <w:pPr>
              <w:spacing w:after="60"/>
              <w:jc w:val="center"/>
              <w:rPr>
                <w:rFonts w:ascii="Cambria" w:hAnsi="Cambria" w:cs="Cambria"/>
                <w:b/>
                <w:bCs/>
                <w:color w:val="000000" w:themeColor="text1"/>
                <w:lang w:val="en-029"/>
              </w:rPr>
            </w:pPr>
          </w:p>
        </w:tc>
        <w:tc>
          <w:tcPr>
            <w:tcW w:w="6168" w:type="dxa"/>
            <w:tcBorders>
              <w:top w:val="single" w:sz="8" w:space="0" w:color="auto"/>
              <w:bottom w:val="nil"/>
            </w:tcBorders>
          </w:tcPr>
          <w:p w14:paraId="57B915F5" w14:textId="77777777" w:rsidR="00522CEE" w:rsidRPr="00594578" w:rsidRDefault="00522CEE" w:rsidP="00EF7FB8">
            <w:pPr>
              <w:tabs>
                <w:tab w:val="left" w:pos="420"/>
              </w:tabs>
              <w:spacing w:after="60"/>
              <w:ind w:left="200"/>
              <w:rPr>
                <w:rFonts w:ascii="Cambria" w:hAnsi="Cambria" w:cs="Cambria"/>
                <w:bCs/>
                <w:color w:val="000000" w:themeColor="text1"/>
                <w:lang w:val="en-029"/>
              </w:rPr>
            </w:pPr>
            <w:r w:rsidRPr="00594578">
              <w:rPr>
                <w:rFonts w:ascii="Cambria" w:hAnsi="Cambria" w:cs="Cambria"/>
                <w:bCs/>
                <w:color w:val="000000" w:themeColor="text1"/>
                <w:lang w:val="en-029"/>
              </w:rPr>
              <w:t>Establishing semi intensive systems</w:t>
            </w:r>
          </w:p>
          <w:p w14:paraId="728C3583" w14:textId="77777777" w:rsidR="00522CEE" w:rsidRPr="00594578" w:rsidRDefault="00522CEE" w:rsidP="00EF7FB8">
            <w:pPr>
              <w:tabs>
                <w:tab w:val="left" w:pos="420"/>
              </w:tabs>
              <w:spacing w:after="60"/>
              <w:ind w:left="200"/>
              <w:rPr>
                <w:rFonts w:ascii="Cambria" w:hAnsi="Cambria" w:cs="Cambria"/>
                <w:bCs/>
                <w:color w:val="000000" w:themeColor="text1"/>
                <w:lang w:val="en-029"/>
              </w:rPr>
            </w:pPr>
            <w:r w:rsidRPr="00594578">
              <w:rPr>
                <w:rFonts w:ascii="Cambria" w:hAnsi="Cambria" w:cs="Cambria"/>
                <w:bCs/>
                <w:color w:val="000000" w:themeColor="text1"/>
                <w:lang w:val="en-029"/>
              </w:rPr>
              <w:t>Acquisition of high yielding breeds. (small ruminants and pigs)</w:t>
            </w:r>
          </w:p>
          <w:p w14:paraId="07EDD6CF" w14:textId="77777777" w:rsidR="00522CEE" w:rsidRPr="00594578" w:rsidRDefault="00522CEE" w:rsidP="00EF7FB8">
            <w:pPr>
              <w:tabs>
                <w:tab w:val="left" w:pos="420"/>
              </w:tabs>
              <w:spacing w:after="60"/>
              <w:ind w:left="200"/>
              <w:rPr>
                <w:rFonts w:ascii="Cambria" w:hAnsi="Cambria" w:cs="Cambria"/>
                <w:bCs/>
                <w:color w:val="000000" w:themeColor="text1"/>
                <w:lang w:val="en-029"/>
              </w:rPr>
            </w:pPr>
            <w:r w:rsidRPr="00594578">
              <w:rPr>
                <w:rFonts w:ascii="Cambria" w:hAnsi="Cambria" w:cs="Cambria"/>
                <w:bCs/>
                <w:color w:val="000000" w:themeColor="text1"/>
                <w:lang w:val="en-029"/>
              </w:rPr>
              <w:t>Introducing artificial insemination.</w:t>
            </w:r>
          </w:p>
          <w:p w14:paraId="4A566C2F" w14:textId="77777777" w:rsidR="00522CEE" w:rsidRPr="00594578" w:rsidRDefault="00522CEE" w:rsidP="00EF7FB8">
            <w:pPr>
              <w:tabs>
                <w:tab w:val="left" w:pos="420"/>
              </w:tabs>
              <w:spacing w:after="60"/>
              <w:ind w:left="200"/>
              <w:rPr>
                <w:rFonts w:ascii="Cambria" w:hAnsi="Cambria" w:cs="Cambria"/>
                <w:bCs/>
                <w:color w:val="000000" w:themeColor="text1"/>
                <w:lang w:val="en-029"/>
              </w:rPr>
            </w:pPr>
            <w:r w:rsidRPr="00594578">
              <w:rPr>
                <w:rFonts w:ascii="Cambria" w:hAnsi="Cambria" w:cs="Cambria"/>
                <w:bCs/>
                <w:color w:val="000000" w:themeColor="text1"/>
                <w:lang w:val="en-029"/>
              </w:rPr>
              <w:t xml:space="preserve">Expand the operation of abattoir to include processing and specialized cuts </w:t>
            </w:r>
          </w:p>
          <w:p w14:paraId="70812E9F" w14:textId="77777777" w:rsidR="00522CEE" w:rsidRPr="00594578" w:rsidRDefault="00522CEE" w:rsidP="00EF7FB8">
            <w:pPr>
              <w:tabs>
                <w:tab w:val="left" w:pos="420"/>
              </w:tabs>
              <w:spacing w:after="60"/>
              <w:ind w:left="200"/>
              <w:rPr>
                <w:rFonts w:ascii="Cambria" w:hAnsi="Cambria" w:cs="Cambria"/>
                <w:bCs/>
                <w:color w:val="000000" w:themeColor="text1"/>
                <w:lang w:val="en-029"/>
              </w:rPr>
            </w:pPr>
          </w:p>
        </w:tc>
        <w:tc>
          <w:tcPr>
            <w:tcW w:w="2610" w:type="dxa"/>
            <w:vMerge w:val="restart"/>
            <w:tcBorders>
              <w:top w:val="single" w:sz="8" w:space="0" w:color="auto"/>
            </w:tcBorders>
          </w:tcPr>
          <w:p w14:paraId="26E68B04" w14:textId="77777777" w:rsidR="00522CEE" w:rsidRPr="00AE214B"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Pr>
                <w:rFonts w:ascii="Cambria" w:hAnsi="Cambria" w:cs="Cambria"/>
                <w:bCs/>
                <w:color w:val="000000" w:themeColor="text1"/>
                <w:lang w:val="en-029"/>
              </w:rPr>
              <w:t>Recent acquisition</w:t>
            </w:r>
            <w:r w:rsidRPr="00AE214B">
              <w:rPr>
                <w:rFonts w:ascii="Cambria" w:hAnsi="Cambria" w:cs="Cambria"/>
                <w:bCs/>
                <w:color w:val="000000" w:themeColor="text1"/>
                <w:lang w:val="en-029"/>
              </w:rPr>
              <w:t xml:space="preserve"> and distribution of breeding stocks. </w:t>
            </w:r>
          </w:p>
          <w:p w14:paraId="756FD8AA" w14:textId="77777777" w:rsidR="00522CEE" w:rsidRPr="00AE214B"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sidRPr="00AE214B">
              <w:rPr>
                <w:rFonts w:ascii="Cambria" w:hAnsi="Cambria" w:cs="Cambria"/>
                <w:bCs/>
                <w:color w:val="000000" w:themeColor="text1"/>
                <w:lang w:val="en-029"/>
              </w:rPr>
              <w:t>Training in artifici</w:t>
            </w:r>
            <w:r>
              <w:rPr>
                <w:rFonts w:ascii="Cambria" w:hAnsi="Cambria" w:cs="Cambria"/>
                <w:bCs/>
                <w:color w:val="000000" w:themeColor="text1"/>
                <w:lang w:val="en-029"/>
              </w:rPr>
              <w:t>al insemination</w:t>
            </w:r>
          </w:p>
          <w:p w14:paraId="5ED7E525" w14:textId="77777777" w:rsidR="00522CEE"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Pr>
                <w:rFonts w:ascii="Cambria" w:hAnsi="Cambria" w:cs="Cambria"/>
                <w:bCs/>
                <w:color w:val="000000" w:themeColor="text1"/>
                <w:lang w:val="en-029"/>
              </w:rPr>
              <w:t>Acquisition</w:t>
            </w:r>
            <w:r w:rsidRPr="00AE214B">
              <w:rPr>
                <w:rFonts w:ascii="Cambria" w:hAnsi="Cambria" w:cs="Cambria"/>
                <w:bCs/>
                <w:color w:val="000000" w:themeColor="text1"/>
                <w:lang w:val="en-029"/>
              </w:rPr>
              <w:t xml:space="preserve"> of superior forage plants. </w:t>
            </w:r>
          </w:p>
          <w:p w14:paraId="1B7EB228" w14:textId="77777777" w:rsidR="00522CEE"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proofErr w:type="gramStart"/>
            <w:r>
              <w:rPr>
                <w:rFonts w:ascii="Cambria" w:hAnsi="Cambria" w:cs="Cambria"/>
                <w:bCs/>
                <w:color w:val="000000" w:themeColor="text1"/>
                <w:lang w:val="en-029"/>
              </w:rPr>
              <w:t>Demonstration  semi</w:t>
            </w:r>
            <w:proofErr w:type="gramEnd"/>
            <w:r>
              <w:rPr>
                <w:rFonts w:ascii="Cambria" w:hAnsi="Cambria" w:cs="Cambria"/>
                <w:bCs/>
                <w:color w:val="000000" w:themeColor="text1"/>
                <w:lang w:val="en-029"/>
              </w:rPr>
              <w:t xml:space="preserve"> intensive small ruminant farm to provide training and stud services</w:t>
            </w:r>
          </w:p>
          <w:p w14:paraId="668569B8" w14:textId="77777777" w:rsidR="00522CEE" w:rsidRPr="00AE214B"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p>
        </w:tc>
        <w:tc>
          <w:tcPr>
            <w:tcW w:w="2126" w:type="dxa"/>
            <w:vMerge w:val="restart"/>
            <w:tcBorders>
              <w:top w:val="single" w:sz="8" w:space="0" w:color="auto"/>
              <w:right w:val="single" w:sz="8" w:space="0" w:color="auto"/>
            </w:tcBorders>
          </w:tcPr>
          <w:p w14:paraId="273592BC" w14:textId="77777777" w:rsidR="00522CEE" w:rsidRDefault="00522CEE" w:rsidP="00EF7FB8">
            <w:pPr>
              <w:tabs>
                <w:tab w:val="left" w:pos="420"/>
              </w:tabs>
              <w:spacing w:after="60"/>
              <w:rPr>
                <w:rFonts w:ascii="Cambria" w:hAnsi="Cambria" w:cs="Cambria"/>
                <w:bCs/>
                <w:color w:val="000000" w:themeColor="text1"/>
                <w:lang w:val="en-029"/>
              </w:rPr>
            </w:pPr>
            <w:r w:rsidRPr="00012F88">
              <w:rPr>
                <w:rFonts w:ascii="Cambria" w:hAnsi="Cambria" w:cs="Cambria"/>
                <w:bCs/>
                <w:color w:val="000000" w:themeColor="text1"/>
                <w:lang w:val="en-029"/>
              </w:rPr>
              <w:t>Artificial insemination training support from regional entities re training for farmers and technicians</w:t>
            </w:r>
          </w:p>
          <w:p w14:paraId="4D4AF66F" w14:textId="77777777" w:rsidR="00522CEE" w:rsidRDefault="00522CEE" w:rsidP="00EF7FB8">
            <w:pPr>
              <w:tabs>
                <w:tab w:val="left" w:pos="420"/>
              </w:tabs>
              <w:spacing w:after="60"/>
              <w:rPr>
                <w:rFonts w:ascii="Cambria" w:hAnsi="Cambria" w:cs="Cambria"/>
                <w:bCs/>
                <w:color w:val="000000" w:themeColor="text1"/>
                <w:lang w:val="en-029"/>
              </w:rPr>
            </w:pPr>
          </w:p>
          <w:p w14:paraId="4FDCECBF" w14:textId="77777777" w:rsidR="00522CEE" w:rsidRDefault="00522CEE" w:rsidP="00EF7FB8">
            <w:pPr>
              <w:tabs>
                <w:tab w:val="left" w:pos="420"/>
              </w:tabs>
              <w:spacing w:after="60"/>
              <w:rPr>
                <w:rFonts w:ascii="Cambria" w:hAnsi="Cambria" w:cs="Cambria"/>
                <w:bCs/>
                <w:color w:val="000000" w:themeColor="text1"/>
                <w:lang w:val="en-029"/>
              </w:rPr>
            </w:pPr>
            <w:r>
              <w:rPr>
                <w:rFonts w:ascii="Cambria" w:hAnsi="Cambria" w:cs="Cambria"/>
                <w:bCs/>
                <w:color w:val="000000" w:themeColor="text1"/>
                <w:lang w:val="en-029"/>
              </w:rPr>
              <w:t>Sources of high quality feed</w:t>
            </w:r>
          </w:p>
          <w:p w14:paraId="69732EDB" w14:textId="77777777" w:rsidR="00522CEE" w:rsidRDefault="00522CEE" w:rsidP="00EF7FB8">
            <w:pPr>
              <w:tabs>
                <w:tab w:val="left" w:pos="420"/>
              </w:tabs>
              <w:spacing w:after="60"/>
              <w:rPr>
                <w:rFonts w:ascii="Cambria" w:hAnsi="Cambria" w:cs="Cambria"/>
                <w:bCs/>
                <w:color w:val="000000" w:themeColor="text1"/>
                <w:lang w:val="en-029"/>
              </w:rPr>
            </w:pPr>
            <w:r>
              <w:rPr>
                <w:rFonts w:ascii="Cambria" w:hAnsi="Cambria" w:cs="Cambria"/>
                <w:bCs/>
                <w:color w:val="000000" w:themeColor="text1"/>
                <w:lang w:val="en-029"/>
              </w:rPr>
              <w:t>Affordable feed in a timely manner</w:t>
            </w:r>
          </w:p>
          <w:p w14:paraId="02D96EBD" w14:textId="77777777" w:rsidR="00522CEE" w:rsidRDefault="00522CEE" w:rsidP="00EF7FB8">
            <w:pPr>
              <w:tabs>
                <w:tab w:val="left" w:pos="420"/>
              </w:tabs>
              <w:spacing w:after="60"/>
              <w:rPr>
                <w:rFonts w:ascii="Cambria" w:hAnsi="Cambria" w:cs="Cambria"/>
                <w:bCs/>
                <w:color w:val="000000" w:themeColor="text1"/>
                <w:lang w:val="en-029"/>
              </w:rPr>
            </w:pPr>
            <w:r>
              <w:rPr>
                <w:rFonts w:ascii="Cambria" w:hAnsi="Cambria" w:cs="Cambria"/>
                <w:bCs/>
                <w:color w:val="000000" w:themeColor="text1"/>
                <w:lang w:val="en-029"/>
              </w:rPr>
              <w:t>Regional transportation</w:t>
            </w:r>
          </w:p>
          <w:p w14:paraId="6A7A00B4" w14:textId="77777777" w:rsidR="00522CEE" w:rsidRDefault="00522CEE" w:rsidP="00EF7FB8">
            <w:pPr>
              <w:tabs>
                <w:tab w:val="left" w:pos="420"/>
              </w:tabs>
              <w:spacing w:after="60"/>
              <w:rPr>
                <w:rFonts w:ascii="Cambria" w:hAnsi="Cambria" w:cs="Cambria"/>
                <w:bCs/>
                <w:color w:val="000000" w:themeColor="text1"/>
                <w:lang w:val="en-029"/>
              </w:rPr>
            </w:pPr>
          </w:p>
          <w:p w14:paraId="6579F480" w14:textId="77777777" w:rsidR="00522CEE" w:rsidRDefault="00522CEE" w:rsidP="00EF7FB8">
            <w:pPr>
              <w:tabs>
                <w:tab w:val="left" w:pos="420"/>
              </w:tabs>
              <w:spacing w:after="60"/>
              <w:rPr>
                <w:rFonts w:ascii="Cambria" w:hAnsi="Cambria" w:cs="Cambria"/>
                <w:bCs/>
                <w:color w:val="000000" w:themeColor="text1"/>
                <w:lang w:val="en-029"/>
              </w:rPr>
            </w:pPr>
          </w:p>
          <w:p w14:paraId="12A5ADB1" w14:textId="77777777" w:rsidR="00522CEE" w:rsidRPr="00012F88" w:rsidRDefault="00522CEE" w:rsidP="00EF7FB8">
            <w:pPr>
              <w:tabs>
                <w:tab w:val="left" w:pos="420"/>
              </w:tabs>
              <w:spacing w:after="60"/>
              <w:rPr>
                <w:rFonts w:ascii="Cambria" w:hAnsi="Cambria" w:cs="Cambria"/>
                <w:bCs/>
                <w:color w:val="000000" w:themeColor="text1"/>
                <w:lang w:val="en-029"/>
              </w:rPr>
            </w:pPr>
          </w:p>
        </w:tc>
      </w:tr>
      <w:tr w:rsidR="00522CEE" w:rsidRPr="00655FA2" w14:paraId="467DFD4F" w14:textId="77777777" w:rsidTr="00EF7FB8">
        <w:trPr>
          <w:trHeight w:val="50"/>
          <w:jc w:val="center"/>
        </w:trPr>
        <w:tc>
          <w:tcPr>
            <w:tcW w:w="2605" w:type="dxa"/>
            <w:tcBorders>
              <w:top w:val="nil"/>
              <w:left w:val="single" w:sz="8" w:space="0" w:color="auto"/>
              <w:bottom w:val="nil"/>
            </w:tcBorders>
          </w:tcPr>
          <w:p w14:paraId="53018A37" w14:textId="77777777" w:rsidR="00522CEE" w:rsidRPr="000E6C5D" w:rsidRDefault="00522CEE" w:rsidP="00EF7FB8">
            <w:pPr>
              <w:pStyle w:val="ListParagraph"/>
              <w:ind w:left="450"/>
              <w:contextualSpacing w:val="0"/>
              <w:rPr>
                <w:rFonts w:ascii="Cambria" w:hAnsi="Cambria" w:cs="Cambria"/>
                <w:bCs/>
                <w:i/>
                <w:color w:val="000000" w:themeColor="text1"/>
                <w:lang w:val="en-029"/>
              </w:rPr>
            </w:pPr>
          </w:p>
        </w:tc>
        <w:tc>
          <w:tcPr>
            <w:tcW w:w="1564" w:type="dxa"/>
            <w:vMerge/>
          </w:tcPr>
          <w:p w14:paraId="7D203505"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tcPr>
          <w:p w14:paraId="579F073D"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Pr>
          <w:p w14:paraId="0AE583E8"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tcPr>
          <w:p w14:paraId="22021F78" w14:textId="77777777" w:rsidR="00522CEE" w:rsidRPr="00655FA2" w:rsidRDefault="00522CEE" w:rsidP="00EF7FB8">
            <w:pPr>
              <w:tabs>
                <w:tab w:val="left" w:pos="420"/>
              </w:tabs>
              <w:spacing w:after="60"/>
              <w:rPr>
                <w:rFonts w:ascii="Cambria" w:hAnsi="Cambria" w:cs="Cambria"/>
                <w:lang w:val="en-029"/>
              </w:rPr>
            </w:pPr>
          </w:p>
        </w:tc>
      </w:tr>
      <w:tr w:rsidR="00522CEE" w:rsidRPr="00655FA2" w14:paraId="1C50E32D" w14:textId="77777777" w:rsidTr="00EF7FB8">
        <w:trPr>
          <w:trHeight w:val="50"/>
          <w:jc w:val="center"/>
        </w:trPr>
        <w:tc>
          <w:tcPr>
            <w:tcW w:w="2605" w:type="dxa"/>
            <w:tcBorders>
              <w:top w:val="nil"/>
              <w:left w:val="single" w:sz="8" w:space="0" w:color="auto"/>
              <w:bottom w:val="nil"/>
            </w:tcBorders>
          </w:tcPr>
          <w:p w14:paraId="6A6B9ACF" w14:textId="77777777" w:rsidR="00522CEE" w:rsidRPr="000E6C5D" w:rsidRDefault="00522CEE" w:rsidP="00EF7FB8">
            <w:pPr>
              <w:pStyle w:val="ListParagraph"/>
              <w:ind w:left="450"/>
              <w:contextualSpacing w:val="0"/>
              <w:rPr>
                <w:rFonts w:ascii="Cambria" w:hAnsi="Cambria" w:cs="Cambria"/>
                <w:bCs/>
                <w:i/>
                <w:color w:val="000000" w:themeColor="text1"/>
                <w:lang w:val="en-029"/>
              </w:rPr>
            </w:pPr>
          </w:p>
        </w:tc>
        <w:tc>
          <w:tcPr>
            <w:tcW w:w="1564" w:type="dxa"/>
            <w:vMerge/>
          </w:tcPr>
          <w:p w14:paraId="3D1EF29B"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tcPr>
          <w:p w14:paraId="674E045D"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Pr>
          <w:p w14:paraId="370A5EBE"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tcPr>
          <w:p w14:paraId="23E17BA3" w14:textId="77777777" w:rsidR="00522CEE" w:rsidRPr="00655FA2" w:rsidRDefault="00522CEE" w:rsidP="00EF7FB8">
            <w:pPr>
              <w:tabs>
                <w:tab w:val="left" w:pos="420"/>
              </w:tabs>
              <w:spacing w:after="60"/>
              <w:rPr>
                <w:rFonts w:ascii="Cambria" w:hAnsi="Cambria" w:cs="Cambria"/>
                <w:lang w:val="en-029"/>
              </w:rPr>
            </w:pPr>
          </w:p>
        </w:tc>
      </w:tr>
      <w:tr w:rsidR="00522CEE" w:rsidRPr="00655FA2" w14:paraId="0C7F48B1" w14:textId="77777777" w:rsidTr="00EF7FB8">
        <w:trPr>
          <w:trHeight w:val="50"/>
          <w:jc w:val="center"/>
        </w:trPr>
        <w:tc>
          <w:tcPr>
            <w:tcW w:w="2605" w:type="dxa"/>
            <w:tcBorders>
              <w:top w:val="nil"/>
              <w:left w:val="single" w:sz="8" w:space="0" w:color="auto"/>
              <w:bottom w:val="nil"/>
            </w:tcBorders>
          </w:tcPr>
          <w:p w14:paraId="6627E959" w14:textId="77777777" w:rsidR="00522CEE" w:rsidRPr="000E6C5D" w:rsidRDefault="00522CEE" w:rsidP="00EF7FB8">
            <w:pPr>
              <w:pStyle w:val="ListParagraph"/>
              <w:ind w:left="450"/>
              <w:contextualSpacing w:val="0"/>
              <w:rPr>
                <w:rFonts w:ascii="Cambria" w:hAnsi="Cambria" w:cs="Cambria"/>
                <w:bCs/>
                <w:i/>
                <w:color w:val="000000" w:themeColor="text1"/>
                <w:lang w:val="en-029"/>
              </w:rPr>
            </w:pPr>
          </w:p>
        </w:tc>
        <w:tc>
          <w:tcPr>
            <w:tcW w:w="1564" w:type="dxa"/>
            <w:vMerge/>
          </w:tcPr>
          <w:p w14:paraId="242FD76C"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tcPr>
          <w:p w14:paraId="5A6806C6"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Pr>
          <w:p w14:paraId="63D8D124"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tcPr>
          <w:p w14:paraId="0FDC2B8C" w14:textId="77777777" w:rsidR="00522CEE" w:rsidRPr="00655FA2" w:rsidRDefault="00522CEE" w:rsidP="00EF7FB8">
            <w:pPr>
              <w:tabs>
                <w:tab w:val="left" w:pos="420"/>
              </w:tabs>
              <w:spacing w:after="60"/>
              <w:rPr>
                <w:rFonts w:ascii="Cambria" w:hAnsi="Cambria" w:cs="Cambria"/>
                <w:lang w:val="en-029"/>
              </w:rPr>
            </w:pPr>
          </w:p>
        </w:tc>
      </w:tr>
      <w:tr w:rsidR="00522CEE" w:rsidRPr="00655FA2" w14:paraId="39BF0312" w14:textId="77777777" w:rsidTr="00EF7FB8">
        <w:trPr>
          <w:trHeight w:val="50"/>
          <w:jc w:val="center"/>
        </w:trPr>
        <w:tc>
          <w:tcPr>
            <w:tcW w:w="2605" w:type="dxa"/>
            <w:tcBorders>
              <w:top w:val="nil"/>
              <w:left w:val="single" w:sz="8" w:space="0" w:color="auto"/>
              <w:bottom w:val="nil"/>
            </w:tcBorders>
          </w:tcPr>
          <w:p w14:paraId="0A1475F0" w14:textId="77777777" w:rsidR="00522CEE" w:rsidRPr="000E6C5D" w:rsidRDefault="00522CEE" w:rsidP="00EF7FB8">
            <w:pPr>
              <w:pStyle w:val="ListParagraph"/>
              <w:ind w:left="450"/>
              <w:contextualSpacing w:val="0"/>
              <w:rPr>
                <w:rFonts w:ascii="Cambria" w:hAnsi="Cambria" w:cs="Cambria"/>
                <w:bCs/>
                <w:i/>
                <w:color w:val="000000" w:themeColor="text1"/>
                <w:lang w:val="en-029"/>
              </w:rPr>
            </w:pPr>
          </w:p>
        </w:tc>
        <w:tc>
          <w:tcPr>
            <w:tcW w:w="1564" w:type="dxa"/>
            <w:vMerge/>
            <w:tcBorders>
              <w:bottom w:val="nil"/>
            </w:tcBorders>
          </w:tcPr>
          <w:p w14:paraId="4DFD1E2D"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tcPr>
          <w:p w14:paraId="027B81B6"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tcPr>
          <w:p w14:paraId="572BE308"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tcPr>
          <w:p w14:paraId="49B1816D" w14:textId="77777777" w:rsidR="00522CEE" w:rsidRPr="00655FA2" w:rsidRDefault="00522CEE" w:rsidP="00EF7FB8">
            <w:pPr>
              <w:tabs>
                <w:tab w:val="left" w:pos="420"/>
              </w:tabs>
              <w:spacing w:after="60"/>
              <w:rPr>
                <w:rFonts w:ascii="Cambria" w:hAnsi="Cambria" w:cs="Cambria"/>
                <w:lang w:val="en-029"/>
              </w:rPr>
            </w:pPr>
          </w:p>
        </w:tc>
      </w:tr>
      <w:tr w:rsidR="00522CEE" w:rsidRPr="00655FA2" w14:paraId="26A46BE1" w14:textId="77777777" w:rsidTr="00EF7FB8">
        <w:trPr>
          <w:trHeight w:val="60"/>
          <w:jc w:val="center"/>
        </w:trPr>
        <w:tc>
          <w:tcPr>
            <w:tcW w:w="2605" w:type="dxa"/>
            <w:tcBorders>
              <w:top w:val="nil"/>
              <w:left w:val="single" w:sz="8" w:space="0" w:color="auto"/>
              <w:bottom w:val="single" w:sz="8" w:space="0" w:color="auto"/>
            </w:tcBorders>
            <w:shd w:val="clear" w:color="auto" w:fill="auto"/>
          </w:tcPr>
          <w:p w14:paraId="6FE5A686" w14:textId="77777777" w:rsidR="00522CEE" w:rsidRPr="000E6C5D" w:rsidRDefault="00522CEE" w:rsidP="00EF7FB8">
            <w:pPr>
              <w:pStyle w:val="ListParagraph"/>
              <w:ind w:left="450"/>
              <w:contextualSpacing w:val="0"/>
              <w:rPr>
                <w:rFonts w:ascii="Cambria" w:hAnsi="Cambria" w:cs="Cambria"/>
                <w:bCs/>
                <w:i/>
                <w:color w:val="000000" w:themeColor="text1"/>
                <w:lang w:val="en-029"/>
              </w:rPr>
            </w:pPr>
          </w:p>
        </w:tc>
        <w:tc>
          <w:tcPr>
            <w:tcW w:w="1564" w:type="dxa"/>
            <w:vMerge/>
            <w:tcBorders>
              <w:top w:val="nil"/>
              <w:bottom w:val="single" w:sz="8" w:space="0" w:color="auto"/>
            </w:tcBorders>
            <w:shd w:val="clear" w:color="auto" w:fill="auto"/>
          </w:tcPr>
          <w:p w14:paraId="58324C7A"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single" w:sz="8" w:space="0" w:color="auto"/>
            </w:tcBorders>
            <w:shd w:val="clear" w:color="auto" w:fill="auto"/>
          </w:tcPr>
          <w:p w14:paraId="1CACD072"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shd w:val="clear" w:color="auto" w:fill="auto"/>
          </w:tcPr>
          <w:p w14:paraId="2CC55D03"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shd w:val="clear" w:color="auto" w:fill="auto"/>
          </w:tcPr>
          <w:p w14:paraId="2A8E0D64" w14:textId="77777777" w:rsidR="00522CEE" w:rsidRPr="00655FA2" w:rsidRDefault="00522CEE" w:rsidP="00EF7FB8">
            <w:pPr>
              <w:tabs>
                <w:tab w:val="left" w:pos="420"/>
              </w:tabs>
              <w:spacing w:after="60"/>
              <w:rPr>
                <w:rFonts w:ascii="Cambria" w:hAnsi="Cambria" w:cs="Cambria"/>
                <w:lang w:val="en-029"/>
              </w:rPr>
            </w:pPr>
          </w:p>
        </w:tc>
      </w:tr>
      <w:tr w:rsidR="00522CEE" w:rsidRPr="000E6C5D" w14:paraId="42FE3A10" w14:textId="77777777" w:rsidTr="00EF7FB8">
        <w:trPr>
          <w:trHeight w:val="412"/>
          <w:jc w:val="center"/>
        </w:trPr>
        <w:tc>
          <w:tcPr>
            <w:tcW w:w="2605" w:type="dxa"/>
            <w:tcBorders>
              <w:top w:val="single" w:sz="8" w:space="0" w:color="auto"/>
              <w:left w:val="single" w:sz="8" w:space="0" w:color="auto"/>
              <w:bottom w:val="nil"/>
            </w:tcBorders>
            <w:shd w:val="clear" w:color="auto" w:fill="D5DCE4" w:themeFill="text2" w:themeFillTint="33"/>
          </w:tcPr>
          <w:p w14:paraId="0CCB5335" w14:textId="77777777" w:rsidR="00522CEE" w:rsidRPr="00594578" w:rsidRDefault="00522CEE" w:rsidP="00EF7FB8">
            <w:pPr>
              <w:rPr>
                <w:rFonts w:ascii="Cambria" w:hAnsi="Cambria" w:cs="Cambria"/>
                <w:b/>
                <w:bCs/>
                <w:color w:val="000000" w:themeColor="text1"/>
                <w:lang w:val="en-029"/>
              </w:rPr>
            </w:pPr>
            <w:r w:rsidRPr="00594578">
              <w:rPr>
                <w:rFonts w:ascii="Cambria" w:hAnsi="Cambria" w:cs="Cambria"/>
                <w:b/>
                <w:bCs/>
                <w:color w:val="000000" w:themeColor="text1"/>
                <w:lang w:val="en-029"/>
              </w:rPr>
              <w:t>Processed crop and non-crop products</w:t>
            </w:r>
          </w:p>
        </w:tc>
        <w:tc>
          <w:tcPr>
            <w:tcW w:w="1564" w:type="dxa"/>
            <w:vMerge w:val="restart"/>
            <w:tcBorders>
              <w:top w:val="single" w:sz="8" w:space="0" w:color="auto"/>
              <w:bottom w:val="nil"/>
            </w:tcBorders>
            <w:shd w:val="clear" w:color="auto" w:fill="D5DCE4" w:themeFill="text2" w:themeFillTint="33"/>
          </w:tcPr>
          <w:p w14:paraId="6F43E221" w14:textId="77777777" w:rsidR="00522CEE" w:rsidRPr="00FC5814" w:rsidRDefault="00522CEE" w:rsidP="00EF7FB8">
            <w:pPr>
              <w:spacing w:after="60"/>
              <w:jc w:val="center"/>
              <w:rPr>
                <w:rFonts w:ascii="Cambria" w:hAnsi="Cambria" w:cs="Cambria"/>
                <w:b/>
                <w:bCs/>
                <w:color w:val="000000" w:themeColor="text1"/>
                <w:lang w:val="en-029"/>
              </w:rPr>
            </w:pPr>
          </w:p>
        </w:tc>
        <w:tc>
          <w:tcPr>
            <w:tcW w:w="6168" w:type="dxa"/>
            <w:tcBorders>
              <w:top w:val="single" w:sz="8" w:space="0" w:color="auto"/>
              <w:bottom w:val="nil"/>
            </w:tcBorders>
            <w:shd w:val="clear" w:color="auto" w:fill="D5DCE4" w:themeFill="text2" w:themeFillTint="33"/>
          </w:tcPr>
          <w:p w14:paraId="1A470FF1" w14:textId="77777777" w:rsidR="00522CEE" w:rsidRDefault="00522CEE" w:rsidP="00EF7FB8">
            <w:pPr>
              <w:pStyle w:val="ListParagraph"/>
              <w:ind w:left="150"/>
              <w:contextualSpacing w:val="0"/>
              <w:rPr>
                <w:rFonts w:ascii="Cambria" w:hAnsi="Cambria" w:cs="Cambria"/>
                <w:bCs/>
                <w:color w:val="000000" w:themeColor="text1"/>
                <w:lang w:val="en-029"/>
              </w:rPr>
            </w:pPr>
            <w:r>
              <w:rPr>
                <w:rFonts w:ascii="Cambria" w:hAnsi="Cambria" w:cs="Cambria"/>
                <w:bCs/>
                <w:color w:val="000000" w:themeColor="text1"/>
                <w:lang w:val="en-029"/>
              </w:rPr>
              <w:t xml:space="preserve">Establishment of a multi-use agro processing plant </w:t>
            </w:r>
          </w:p>
          <w:p w14:paraId="333B3F15" w14:textId="77777777" w:rsidR="00522CEE" w:rsidRDefault="00522CEE" w:rsidP="00EF7FB8">
            <w:pPr>
              <w:pStyle w:val="ListParagraph"/>
              <w:ind w:left="150"/>
              <w:contextualSpacing w:val="0"/>
              <w:rPr>
                <w:rFonts w:ascii="Cambria" w:hAnsi="Cambria" w:cs="Cambria"/>
                <w:bCs/>
                <w:color w:val="000000" w:themeColor="text1"/>
                <w:lang w:val="en-029"/>
              </w:rPr>
            </w:pPr>
          </w:p>
          <w:p w14:paraId="02EFDAC1" w14:textId="77777777" w:rsidR="00522CEE" w:rsidRPr="00FC5814" w:rsidRDefault="00522CEE" w:rsidP="00EF7FB8">
            <w:pPr>
              <w:pStyle w:val="ListParagraph"/>
              <w:ind w:left="150"/>
              <w:contextualSpacing w:val="0"/>
              <w:rPr>
                <w:rFonts w:ascii="Cambria" w:hAnsi="Cambria" w:cs="Cambria"/>
                <w:bCs/>
                <w:color w:val="000000" w:themeColor="text1"/>
                <w:lang w:val="en-029"/>
              </w:rPr>
            </w:pPr>
            <w:r>
              <w:rPr>
                <w:rFonts w:ascii="Cambria" w:hAnsi="Cambria" w:cs="Cambria"/>
                <w:bCs/>
                <w:color w:val="000000" w:themeColor="text1"/>
                <w:lang w:val="en-029"/>
              </w:rPr>
              <w:t xml:space="preserve">Establishment of fruit orchards </w:t>
            </w:r>
          </w:p>
        </w:tc>
        <w:tc>
          <w:tcPr>
            <w:tcW w:w="2610" w:type="dxa"/>
            <w:vMerge w:val="restart"/>
            <w:shd w:val="clear" w:color="auto" w:fill="D5DCE4" w:themeFill="text2" w:themeFillTint="33"/>
          </w:tcPr>
          <w:p w14:paraId="46A7D496" w14:textId="77777777" w:rsidR="00522CEE" w:rsidRPr="00FC5814" w:rsidRDefault="00522CEE" w:rsidP="00EF7FB8">
            <w:pPr>
              <w:pStyle w:val="ListParagraph"/>
              <w:tabs>
                <w:tab w:val="left" w:pos="190"/>
              </w:tabs>
              <w:spacing w:after="120"/>
              <w:ind w:left="187"/>
              <w:contextualSpacing w:val="0"/>
              <w:rPr>
                <w:rFonts w:ascii="Cambria" w:hAnsi="Cambria" w:cs="Cambria"/>
                <w:bCs/>
                <w:color w:val="000000" w:themeColor="text1"/>
                <w:lang w:val="en-029"/>
              </w:rPr>
            </w:pPr>
            <w:r>
              <w:rPr>
                <w:rFonts w:ascii="Cambria" w:hAnsi="Cambria" w:cs="Cambria"/>
                <w:bCs/>
                <w:color w:val="000000" w:themeColor="text1"/>
                <w:lang w:val="en-029"/>
              </w:rPr>
              <w:t>Commitment by Government to the construction of an agro processing plant</w:t>
            </w:r>
          </w:p>
        </w:tc>
        <w:tc>
          <w:tcPr>
            <w:tcW w:w="2126" w:type="dxa"/>
            <w:vMerge w:val="restart"/>
            <w:tcBorders>
              <w:right w:val="single" w:sz="8" w:space="0" w:color="auto"/>
            </w:tcBorders>
            <w:shd w:val="clear" w:color="auto" w:fill="D5DCE4" w:themeFill="text2" w:themeFillTint="33"/>
          </w:tcPr>
          <w:p w14:paraId="2F935A5C" w14:textId="77777777" w:rsidR="00522CEE" w:rsidRPr="00FC5814" w:rsidRDefault="00522CEE" w:rsidP="00EF7FB8">
            <w:pPr>
              <w:tabs>
                <w:tab w:val="left" w:pos="420"/>
              </w:tabs>
              <w:spacing w:after="60"/>
              <w:rPr>
                <w:rFonts w:ascii="Cambria" w:hAnsi="Cambria" w:cs="Cambria"/>
                <w:color w:val="000000" w:themeColor="text1"/>
                <w:lang w:val="en-029"/>
              </w:rPr>
            </w:pPr>
            <w:r>
              <w:rPr>
                <w:rFonts w:ascii="Cambria" w:hAnsi="Cambria" w:cs="Cambria"/>
                <w:color w:val="000000" w:themeColor="text1"/>
                <w:lang w:val="en-029"/>
              </w:rPr>
              <w:t xml:space="preserve">Technical assistance to cover all aspects of such an initiative to include design and flow, production and marketing </w:t>
            </w:r>
          </w:p>
        </w:tc>
      </w:tr>
      <w:tr w:rsidR="00522CEE" w:rsidRPr="00655FA2" w14:paraId="3774477E" w14:textId="77777777" w:rsidTr="00EF7FB8">
        <w:trPr>
          <w:trHeight w:val="256"/>
          <w:jc w:val="center"/>
        </w:trPr>
        <w:tc>
          <w:tcPr>
            <w:tcW w:w="2605" w:type="dxa"/>
            <w:tcBorders>
              <w:top w:val="nil"/>
              <w:left w:val="single" w:sz="8" w:space="0" w:color="auto"/>
              <w:bottom w:val="nil"/>
            </w:tcBorders>
            <w:shd w:val="clear" w:color="auto" w:fill="D5DCE4" w:themeFill="text2" w:themeFillTint="33"/>
          </w:tcPr>
          <w:p w14:paraId="2E064BF5" w14:textId="77777777" w:rsidR="00522CEE" w:rsidRDefault="00522CEE" w:rsidP="00EF7FB8">
            <w:pPr>
              <w:pStyle w:val="ListParagraph"/>
              <w:ind w:left="450"/>
              <w:contextualSpacing w:val="0"/>
              <w:rPr>
                <w:rFonts w:ascii="Cambria" w:hAnsi="Cambria" w:cs="Cambria"/>
                <w:bCs/>
                <w:i/>
                <w:color w:val="000000" w:themeColor="text1"/>
                <w:lang w:val="en-029"/>
              </w:rPr>
            </w:pPr>
          </w:p>
          <w:p w14:paraId="429CCF2B" w14:textId="77777777" w:rsidR="00522CEE" w:rsidRPr="00D27ED1" w:rsidRDefault="00522CEE" w:rsidP="00EF7FB8">
            <w:pPr>
              <w:pStyle w:val="ListParagraph"/>
              <w:ind w:left="450"/>
              <w:contextualSpacing w:val="0"/>
              <w:rPr>
                <w:rFonts w:ascii="Cambria" w:hAnsi="Cambria" w:cs="Cambria"/>
                <w:bCs/>
                <w:color w:val="000000" w:themeColor="text1"/>
                <w:lang w:val="en-029"/>
              </w:rPr>
            </w:pPr>
            <w:r w:rsidRPr="00D27ED1">
              <w:rPr>
                <w:rFonts w:ascii="Cambria" w:hAnsi="Cambria" w:cs="Cambria"/>
                <w:bCs/>
                <w:color w:val="000000" w:themeColor="text1"/>
                <w:lang w:val="en-029"/>
              </w:rPr>
              <w:t>Flours and starches</w:t>
            </w:r>
          </w:p>
          <w:p w14:paraId="14C4844F" w14:textId="77777777" w:rsidR="00522CEE" w:rsidRPr="00D27ED1" w:rsidRDefault="00522CEE" w:rsidP="00EF7FB8">
            <w:pPr>
              <w:pStyle w:val="ListParagraph"/>
              <w:ind w:left="450"/>
              <w:contextualSpacing w:val="0"/>
              <w:rPr>
                <w:rFonts w:ascii="Cambria" w:hAnsi="Cambria" w:cs="Cambria"/>
                <w:bCs/>
                <w:color w:val="000000" w:themeColor="text1"/>
                <w:lang w:val="en-029"/>
              </w:rPr>
            </w:pPr>
            <w:r w:rsidRPr="00D27ED1">
              <w:rPr>
                <w:rFonts w:ascii="Cambria" w:hAnsi="Cambria" w:cs="Cambria"/>
                <w:bCs/>
                <w:color w:val="000000" w:themeColor="text1"/>
                <w:lang w:val="en-029"/>
              </w:rPr>
              <w:t>Jams jellies</w:t>
            </w:r>
          </w:p>
          <w:p w14:paraId="52147C73" w14:textId="77777777" w:rsidR="00522CEE" w:rsidRPr="00D27ED1" w:rsidRDefault="00522CEE" w:rsidP="00EF7FB8">
            <w:pPr>
              <w:pStyle w:val="ListParagraph"/>
              <w:ind w:left="450"/>
              <w:contextualSpacing w:val="0"/>
              <w:rPr>
                <w:rFonts w:ascii="Cambria" w:hAnsi="Cambria" w:cs="Cambria"/>
                <w:bCs/>
                <w:color w:val="000000" w:themeColor="text1"/>
                <w:lang w:val="en-029"/>
              </w:rPr>
            </w:pPr>
            <w:r w:rsidRPr="00D27ED1">
              <w:rPr>
                <w:rFonts w:ascii="Cambria" w:hAnsi="Cambria" w:cs="Cambria"/>
                <w:bCs/>
                <w:color w:val="000000" w:themeColor="text1"/>
                <w:lang w:val="en-029"/>
              </w:rPr>
              <w:t xml:space="preserve">Juices </w:t>
            </w:r>
          </w:p>
          <w:p w14:paraId="76F738FE" w14:textId="77777777" w:rsidR="00522CEE" w:rsidRPr="000E6C5D" w:rsidRDefault="00522CEE" w:rsidP="00EF7FB8">
            <w:pPr>
              <w:pStyle w:val="ListParagraph"/>
              <w:ind w:left="450"/>
              <w:contextualSpacing w:val="0"/>
              <w:rPr>
                <w:rFonts w:ascii="Cambria" w:hAnsi="Cambria" w:cs="Cambria"/>
                <w:bCs/>
                <w:i/>
                <w:color w:val="000000" w:themeColor="text1"/>
                <w:lang w:val="en-029"/>
              </w:rPr>
            </w:pPr>
            <w:r w:rsidRPr="00D27ED1">
              <w:rPr>
                <w:rFonts w:ascii="Cambria" w:hAnsi="Cambria" w:cs="Cambria"/>
                <w:bCs/>
                <w:color w:val="000000" w:themeColor="text1"/>
                <w:lang w:val="en-029"/>
              </w:rPr>
              <w:t>Cassava breads and other products</w:t>
            </w:r>
            <w:r>
              <w:rPr>
                <w:rFonts w:ascii="Cambria" w:hAnsi="Cambria" w:cs="Cambria"/>
                <w:bCs/>
                <w:i/>
                <w:color w:val="000000" w:themeColor="text1"/>
                <w:lang w:val="en-029"/>
              </w:rPr>
              <w:t xml:space="preserve"> </w:t>
            </w:r>
          </w:p>
        </w:tc>
        <w:tc>
          <w:tcPr>
            <w:tcW w:w="1564" w:type="dxa"/>
            <w:vMerge/>
            <w:tcBorders>
              <w:top w:val="nil"/>
            </w:tcBorders>
            <w:shd w:val="clear" w:color="auto" w:fill="D5DCE4" w:themeFill="text2" w:themeFillTint="33"/>
          </w:tcPr>
          <w:p w14:paraId="055253B9"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shd w:val="clear" w:color="auto" w:fill="D5DCE4" w:themeFill="text2" w:themeFillTint="33"/>
          </w:tcPr>
          <w:p w14:paraId="4262A5F7"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shd w:val="clear" w:color="auto" w:fill="D5DCE4" w:themeFill="text2" w:themeFillTint="33"/>
          </w:tcPr>
          <w:p w14:paraId="5D85D2B0"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shd w:val="clear" w:color="auto" w:fill="D5DCE4" w:themeFill="text2" w:themeFillTint="33"/>
          </w:tcPr>
          <w:p w14:paraId="71F0A198" w14:textId="77777777" w:rsidR="00522CEE" w:rsidRPr="00655FA2" w:rsidRDefault="00522CEE" w:rsidP="00EF7FB8">
            <w:pPr>
              <w:tabs>
                <w:tab w:val="left" w:pos="420"/>
              </w:tabs>
              <w:spacing w:after="60"/>
              <w:rPr>
                <w:rFonts w:ascii="Cambria" w:hAnsi="Cambria" w:cs="Cambria"/>
                <w:lang w:val="en-029"/>
              </w:rPr>
            </w:pPr>
          </w:p>
        </w:tc>
      </w:tr>
      <w:tr w:rsidR="00522CEE" w:rsidRPr="00655FA2" w14:paraId="10DB5860" w14:textId="77777777" w:rsidTr="00EF7FB8">
        <w:trPr>
          <w:trHeight w:val="256"/>
          <w:jc w:val="center"/>
        </w:trPr>
        <w:tc>
          <w:tcPr>
            <w:tcW w:w="2605" w:type="dxa"/>
            <w:tcBorders>
              <w:top w:val="nil"/>
              <w:left w:val="single" w:sz="8" w:space="0" w:color="auto"/>
              <w:bottom w:val="nil"/>
            </w:tcBorders>
            <w:shd w:val="clear" w:color="auto" w:fill="D5DCE4" w:themeFill="text2" w:themeFillTint="33"/>
          </w:tcPr>
          <w:p w14:paraId="02E78F9C" w14:textId="77777777" w:rsidR="00522CEE" w:rsidRPr="000E6C5D" w:rsidRDefault="00522CEE" w:rsidP="00EF7FB8">
            <w:pPr>
              <w:pStyle w:val="ListParagraph"/>
              <w:ind w:left="450"/>
              <w:contextualSpacing w:val="0"/>
              <w:rPr>
                <w:rFonts w:ascii="Cambria" w:hAnsi="Cambria" w:cs="Cambria"/>
                <w:bCs/>
                <w:i/>
                <w:color w:val="000000" w:themeColor="text1"/>
                <w:lang w:val="en-029"/>
              </w:rPr>
            </w:pPr>
          </w:p>
        </w:tc>
        <w:tc>
          <w:tcPr>
            <w:tcW w:w="1564" w:type="dxa"/>
            <w:vMerge/>
            <w:tcBorders>
              <w:top w:val="nil"/>
            </w:tcBorders>
            <w:shd w:val="clear" w:color="auto" w:fill="D5DCE4" w:themeFill="text2" w:themeFillTint="33"/>
          </w:tcPr>
          <w:p w14:paraId="087CF731" w14:textId="77777777" w:rsidR="00522CEE" w:rsidRPr="00655FA2" w:rsidRDefault="00522CEE" w:rsidP="00EF7FB8">
            <w:pPr>
              <w:spacing w:after="60"/>
              <w:jc w:val="center"/>
              <w:rPr>
                <w:rFonts w:ascii="Cambria" w:hAnsi="Cambria" w:cs="Cambria"/>
                <w:b/>
                <w:bCs/>
                <w:lang w:val="en-029"/>
              </w:rPr>
            </w:pPr>
          </w:p>
        </w:tc>
        <w:tc>
          <w:tcPr>
            <w:tcW w:w="6168" w:type="dxa"/>
            <w:vMerge w:val="restart"/>
            <w:tcBorders>
              <w:top w:val="nil"/>
            </w:tcBorders>
            <w:shd w:val="clear" w:color="auto" w:fill="D5DCE4" w:themeFill="text2" w:themeFillTint="33"/>
          </w:tcPr>
          <w:p w14:paraId="3D23CA07"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shd w:val="clear" w:color="auto" w:fill="D5DCE4" w:themeFill="text2" w:themeFillTint="33"/>
          </w:tcPr>
          <w:p w14:paraId="210A33FF"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shd w:val="clear" w:color="auto" w:fill="D5DCE4" w:themeFill="text2" w:themeFillTint="33"/>
          </w:tcPr>
          <w:p w14:paraId="1F797071" w14:textId="77777777" w:rsidR="00522CEE" w:rsidRPr="00655FA2" w:rsidRDefault="00522CEE" w:rsidP="00EF7FB8">
            <w:pPr>
              <w:tabs>
                <w:tab w:val="left" w:pos="420"/>
              </w:tabs>
              <w:spacing w:after="60"/>
              <w:rPr>
                <w:rFonts w:ascii="Cambria" w:hAnsi="Cambria" w:cs="Cambria"/>
                <w:lang w:val="en-029"/>
              </w:rPr>
            </w:pPr>
          </w:p>
        </w:tc>
      </w:tr>
      <w:tr w:rsidR="00522CEE" w:rsidRPr="00655FA2" w14:paraId="78C15379" w14:textId="77777777" w:rsidTr="00EF7FB8">
        <w:trPr>
          <w:trHeight w:val="267"/>
          <w:jc w:val="center"/>
        </w:trPr>
        <w:tc>
          <w:tcPr>
            <w:tcW w:w="2605" w:type="dxa"/>
            <w:tcBorders>
              <w:top w:val="nil"/>
              <w:left w:val="single" w:sz="8" w:space="0" w:color="auto"/>
              <w:bottom w:val="nil"/>
            </w:tcBorders>
            <w:shd w:val="clear" w:color="auto" w:fill="D5DCE4" w:themeFill="text2" w:themeFillTint="33"/>
          </w:tcPr>
          <w:p w14:paraId="49DA0CA1" w14:textId="77777777" w:rsidR="00522CEE" w:rsidRPr="000E6C5D" w:rsidRDefault="00522CEE" w:rsidP="00EF7FB8">
            <w:pPr>
              <w:pStyle w:val="ListParagraph"/>
              <w:ind w:left="450"/>
              <w:contextualSpacing w:val="0"/>
              <w:rPr>
                <w:rFonts w:ascii="Cambria" w:hAnsi="Cambria" w:cs="Cambria"/>
                <w:bCs/>
                <w:i/>
                <w:color w:val="000000" w:themeColor="text1"/>
                <w:lang w:val="en-029"/>
              </w:rPr>
            </w:pPr>
          </w:p>
        </w:tc>
        <w:tc>
          <w:tcPr>
            <w:tcW w:w="1564" w:type="dxa"/>
            <w:vMerge/>
            <w:shd w:val="clear" w:color="auto" w:fill="D5DCE4" w:themeFill="text2" w:themeFillTint="33"/>
          </w:tcPr>
          <w:p w14:paraId="4D234757" w14:textId="77777777" w:rsidR="00522CEE" w:rsidRPr="00655FA2" w:rsidRDefault="00522CEE" w:rsidP="00EF7FB8">
            <w:pPr>
              <w:spacing w:after="60"/>
              <w:jc w:val="center"/>
              <w:rPr>
                <w:rFonts w:ascii="Cambria" w:hAnsi="Cambria" w:cs="Cambria"/>
                <w:b/>
                <w:bCs/>
                <w:lang w:val="en-029"/>
              </w:rPr>
            </w:pPr>
          </w:p>
        </w:tc>
        <w:tc>
          <w:tcPr>
            <w:tcW w:w="6168" w:type="dxa"/>
            <w:vMerge/>
            <w:tcBorders>
              <w:bottom w:val="nil"/>
            </w:tcBorders>
            <w:shd w:val="clear" w:color="auto" w:fill="D5DCE4" w:themeFill="text2" w:themeFillTint="33"/>
          </w:tcPr>
          <w:p w14:paraId="5D74C00D"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p>
        </w:tc>
        <w:tc>
          <w:tcPr>
            <w:tcW w:w="2610" w:type="dxa"/>
            <w:vMerge/>
            <w:shd w:val="clear" w:color="auto" w:fill="D5DCE4" w:themeFill="text2" w:themeFillTint="33"/>
          </w:tcPr>
          <w:p w14:paraId="62F89EB1"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shd w:val="clear" w:color="auto" w:fill="D5DCE4" w:themeFill="text2" w:themeFillTint="33"/>
          </w:tcPr>
          <w:p w14:paraId="76ECE2AF" w14:textId="77777777" w:rsidR="00522CEE" w:rsidRPr="00655FA2" w:rsidRDefault="00522CEE" w:rsidP="00EF7FB8">
            <w:pPr>
              <w:tabs>
                <w:tab w:val="left" w:pos="420"/>
              </w:tabs>
              <w:spacing w:after="60"/>
              <w:rPr>
                <w:rFonts w:ascii="Cambria" w:hAnsi="Cambria" w:cs="Cambria"/>
                <w:lang w:val="en-029"/>
              </w:rPr>
            </w:pPr>
          </w:p>
        </w:tc>
      </w:tr>
      <w:tr w:rsidR="00522CEE" w:rsidRPr="00655FA2" w14:paraId="07DFE036" w14:textId="77777777" w:rsidTr="00EF7FB8">
        <w:trPr>
          <w:trHeight w:val="256"/>
          <w:jc w:val="center"/>
        </w:trPr>
        <w:tc>
          <w:tcPr>
            <w:tcW w:w="2605" w:type="dxa"/>
            <w:tcBorders>
              <w:top w:val="nil"/>
              <w:left w:val="single" w:sz="8" w:space="0" w:color="auto"/>
              <w:bottom w:val="nil"/>
            </w:tcBorders>
            <w:shd w:val="clear" w:color="auto" w:fill="D5DCE4" w:themeFill="text2" w:themeFillTint="33"/>
          </w:tcPr>
          <w:p w14:paraId="2BAC4B8F" w14:textId="77777777" w:rsidR="00522CEE" w:rsidRPr="000E6C5D" w:rsidRDefault="00522CEE" w:rsidP="00EF7FB8">
            <w:pPr>
              <w:pStyle w:val="ListParagraph"/>
              <w:ind w:left="450"/>
              <w:contextualSpacing w:val="0"/>
              <w:rPr>
                <w:rFonts w:ascii="Cambria" w:hAnsi="Cambria" w:cs="Cambria"/>
                <w:bCs/>
                <w:i/>
                <w:color w:val="000000" w:themeColor="text1"/>
                <w:lang w:val="en-029"/>
              </w:rPr>
            </w:pPr>
          </w:p>
        </w:tc>
        <w:tc>
          <w:tcPr>
            <w:tcW w:w="1564" w:type="dxa"/>
            <w:vMerge/>
            <w:shd w:val="clear" w:color="auto" w:fill="D5DCE4" w:themeFill="text2" w:themeFillTint="33"/>
          </w:tcPr>
          <w:p w14:paraId="0BDB7782"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shd w:val="clear" w:color="auto" w:fill="D5DCE4" w:themeFill="text2" w:themeFillTint="33"/>
          </w:tcPr>
          <w:p w14:paraId="7D845F6F" w14:textId="77777777" w:rsidR="00522CEE" w:rsidRPr="00AE214B" w:rsidRDefault="00522CEE" w:rsidP="00EF7FB8">
            <w:pPr>
              <w:pStyle w:val="ListParagraph"/>
              <w:ind w:left="150"/>
              <w:contextualSpacing w:val="0"/>
              <w:rPr>
                <w:rFonts w:ascii="Cambria" w:hAnsi="Cambria" w:cs="Cambria"/>
                <w:bCs/>
                <w:i/>
                <w:color w:val="000000" w:themeColor="text1"/>
                <w:lang w:val="en-029"/>
              </w:rPr>
            </w:pPr>
          </w:p>
        </w:tc>
        <w:tc>
          <w:tcPr>
            <w:tcW w:w="2610" w:type="dxa"/>
            <w:vMerge/>
            <w:shd w:val="clear" w:color="auto" w:fill="D5DCE4" w:themeFill="text2" w:themeFillTint="33"/>
          </w:tcPr>
          <w:p w14:paraId="5A4E21C7"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shd w:val="clear" w:color="auto" w:fill="D5DCE4" w:themeFill="text2" w:themeFillTint="33"/>
          </w:tcPr>
          <w:p w14:paraId="0272C443" w14:textId="77777777" w:rsidR="00522CEE" w:rsidRPr="00655FA2" w:rsidRDefault="00522CEE" w:rsidP="00EF7FB8">
            <w:pPr>
              <w:tabs>
                <w:tab w:val="left" w:pos="420"/>
              </w:tabs>
              <w:spacing w:after="60"/>
              <w:rPr>
                <w:rFonts w:ascii="Cambria" w:hAnsi="Cambria" w:cs="Cambria"/>
                <w:lang w:val="en-029"/>
              </w:rPr>
            </w:pPr>
          </w:p>
        </w:tc>
      </w:tr>
      <w:tr w:rsidR="00522CEE" w:rsidRPr="00655FA2" w14:paraId="792BC6DA" w14:textId="77777777" w:rsidTr="00EF7FB8">
        <w:trPr>
          <w:trHeight w:val="267"/>
          <w:jc w:val="center"/>
        </w:trPr>
        <w:tc>
          <w:tcPr>
            <w:tcW w:w="2605" w:type="dxa"/>
            <w:tcBorders>
              <w:top w:val="nil"/>
              <w:left w:val="single" w:sz="8" w:space="0" w:color="auto"/>
              <w:bottom w:val="single" w:sz="8" w:space="0" w:color="auto"/>
            </w:tcBorders>
            <w:shd w:val="clear" w:color="auto" w:fill="D5DCE4" w:themeFill="text2" w:themeFillTint="33"/>
          </w:tcPr>
          <w:p w14:paraId="32A92EFE" w14:textId="77777777" w:rsidR="00522CEE" w:rsidRPr="000E6C5D" w:rsidRDefault="00522CEE" w:rsidP="00EF7FB8">
            <w:pPr>
              <w:pStyle w:val="ListParagraph"/>
              <w:ind w:left="450"/>
              <w:contextualSpacing w:val="0"/>
              <w:rPr>
                <w:rFonts w:ascii="Cambria" w:hAnsi="Cambria" w:cs="Cambria"/>
                <w:bCs/>
                <w:i/>
                <w:color w:val="000000" w:themeColor="text1"/>
                <w:lang w:val="en-029"/>
              </w:rPr>
            </w:pPr>
          </w:p>
        </w:tc>
        <w:tc>
          <w:tcPr>
            <w:tcW w:w="1564" w:type="dxa"/>
            <w:vMerge/>
            <w:tcBorders>
              <w:bottom w:val="single" w:sz="8" w:space="0" w:color="auto"/>
            </w:tcBorders>
            <w:shd w:val="clear" w:color="auto" w:fill="D5DCE4" w:themeFill="text2" w:themeFillTint="33"/>
          </w:tcPr>
          <w:p w14:paraId="1F7C99A9"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single" w:sz="8" w:space="0" w:color="auto"/>
            </w:tcBorders>
            <w:shd w:val="clear" w:color="auto" w:fill="D5DCE4" w:themeFill="text2" w:themeFillTint="33"/>
          </w:tcPr>
          <w:p w14:paraId="0A1FB95C" w14:textId="77777777" w:rsidR="00522CEE" w:rsidRPr="00FC5814" w:rsidRDefault="00522CEE" w:rsidP="00EF7FB8">
            <w:pPr>
              <w:rPr>
                <w:rFonts w:ascii="Cambria" w:hAnsi="Cambria" w:cs="Cambria"/>
                <w:bCs/>
                <w:i/>
                <w:color w:val="000000" w:themeColor="text1"/>
                <w:lang w:val="en-029"/>
              </w:rPr>
            </w:pPr>
          </w:p>
        </w:tc>
        <w:tc>
          <w:tcPr>
            <w:tcW w:w="2610" w:type="dxa"/>
            <w:vMerge/>
            <w:tcBorders>
              <w:bottom w:val="single" w:sz="8" w:space="0" w:color="auto"/>
            </w:tcBorders>
            <w:shd w:val="clear" w:color="auto" w:fill="D5DCE4" w:themeFill="text2" w:themeFillTint="33"/>
          </w:tcPr>
          <w:p w14:paraId="7E16A8CA"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bottom w:val="single" w:sz="8" w:space="0" w:color="auto"/>
              <w:right w:val="single" w:sz="8" w:space="0" w:color="auto"/>
            </w:tcBorders>
            <w:shd w:val="clear" w:color="auto" w:fill="D5DCE4" w:themeFill="text2" w:themeFillTint="33"/>
          </w:tcPr>
          <w:p w14:paraId="465655F1" w14:textId="77777777" w:rsidR="00522CEE" w:rsidRPr="00655FA2" w:rsidRDefault="00522CEE" w:rsidP="00EF7FB8">
            <w:pPr>
              <w:tabs>
                <w:tab w:val="left" w:pos="420"/>
              </w:tabs>
              <w:spacing w:after="60"/>
              <w:rPr>
                <w:rFonts w:ascii="Cambria" w:hAnsi="Cambria" w:cs="Cambria"/>
                <w:lang w:val="en-029"/>
              </w:rPr>
            </w:pPr>
          </w:p>
        </w:tc>
      </w:tr>
    </w:tbl>
    <w:p w14:paraId="1F78A444" w14:textId="77777777" w:rsidR="00522CEE" w:rsidRDefault="00522CEE" w:rsidP="00522CEE">
      <w:pPr>
        <w:rPr>
          <w:lang w:val="en-029"/>
        </w:rPr>
      </w:pPr>
    </w:p>
    <w:p w14:paraId="72427CF9" w14:textId="77777777" w:rsidR="00522CEE" w:rsidRDefault="00522CEE" w:rsidP="00522CEE"/>
    <w:p w14:paraId="7BC1461A" w14:textId="77777777" w:rsidR="00522CEE" w:rsidRDefault="00522CEE" w:rsidP="00522CEE"/>
    <w:p w14:paraId="40AB5825" w14:textId="77777777" w:rsidR="00522CEE" w:rsidRDefault="00522CEE" w:rsidP="00522CEE"/>
    <w:p w14:paraId="0861514C" w14:textId="3309C03E" w:rsidR="00522CEE" w:rsidRDefault="00522CEE" w:rsidP="00522CEE"/>
    <w:p w14:paraId="1820CDD0" w14:textId="3D845C62" w:rsidR="005E376A" w:rsidRDefault="005E376A" w:rsidP="00522CEE"/>
    <w:p w14:paraId="19D901CE" w14:textId="35270C63" w:rsidR="005E376A" w:rsidRDefault="005E376A" w:rsidP="00522CEE"/>
    <w:p w14:paraId="3612EF8F" w14:textId="0F7D0044" w:rsidR="005E376A" w:rsidRDefault="005E376A" w:rsidP="00522CEE"/>
    <w:p w14:paraId="497FF6D6" w14:textId="4D2D4A2E" w:rsidR="005E376A" w:rsidRDefault="005E376A" w:rsidP="00522CEE"/>
    <w:p w14:paraId="5D83A9C4" w14:textId="1F14A2FD" w:rsidR="005E376A" w:rsidRDefault="005E376A" w:rsidP="00522CEE"/>
    <w:p w14:paraId="75BD9521" w14:textId="050F0F4C" w:rsidR="005E376A" w:rsidRDefault="005E376A" w:rsidP="00522CEE"/>
    <w:p w14:paraId="2DCA9746" w14:textId="501A28E7" w:rsidR="005E376A" w:rsidRDefault="005E376A" w:rsidP="00522CEE"/>
    <w:p w14:paraId="16A002E8" w14:textId="139C41B8" w:rsidR="005E376A" w:rsidRDefault="005E376A" w:rsidP="00522CEE"/>
    <w:p w14:paraId="6C91F599" w14:textId="77777777" w:rsidR="005E376A" w:rsidRDefault="005E376A" w:rsidP="00522CEE"/>
    <w:p w14:paraId="18787986" w14:textId="77777777" w:rsidR="00522CEE" w:rsidRDefault="00522CEE" w:rsidP="00522CEE"/>
    <w:p w14:paraId="60DAC3E6" w14:textId="77777777" w:rsidR="00522CEE" w:rsidRDefault="00522CEE" w:rsidP="00522CEE"/>
    <w:p w14:paraId="439A2D90" w14:textId="77777777" w:rsidR="00522CEE" w:rsidRDefault="00522CEE" w:rsidP="00522CEE"/>
    <w:p w14:paraId="0CD2D371" w14:textId="77777777" w:rsidR="00522CEE" w:rsidRDefault="00522CEE" w:rsidP="00522CEE">
      <w:pPr>
        <w:jc w:val="center"/>
        <w:rPr>
          <w:rFonts w:eastAsia="Times New Roman" w:cs="Arial"/>
          <w:b/>
          <w:spacing w:val="-8"/>
          <w:u w:val="single"/>
        </w:rPr>
      </w:pPr>
      <w:r w:rsidRPr="007966FA">
        <w:rPr>
          <w:rFonts w:eastAsia="Times New Roman" w:cstheme="minorHAnsi"/>
          <w:b/>
          <w:bCs/>
          <w:noProof/>
          <w:u w:val="single"/>
          <w:lang w:val="en-GB" w:eastAsia="en-GB"/>
        </w:rPr>
        <w:drawing>
          <wp:anchor distT="0" distB="0" distL="114300" distR="114300" simplePos="0" relativeHeight="251673600" behindDoc="0" locked="0" layoutInCell="1" allowOverlap="1" wp14:anchorId="2D190189" wp14:editId="335CB685">
            <wp:simplePos x="0" y="0"/>
            <wp:positionH relativeFrom="column">
              <wp:posOffset>0</wp:posOffset>
            </wp:positionH>
            <wp:positionV relativeFrom="paragraph">
              <wp:posOffset>0</wp:posOffset>
            </wp:positionV>
            <wp:extent cx="649224" cy="758952"/>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 cy="758952"/>
                    </a:xfrm>
                    <a:prstGeom prst="rect">
                      <a:avLst/>
                    </a:prstGeom>
                  </pic:spPr>
                </pic:pic>
              </a:graphicData>
            </a:graphic>
            <wp14:sizeRelH relativeFrom="margin">
              <wp14:pctWidth>0</wp14:pctWidth>
            </wp14:sizeRelH>
            <wp14:sizeRelV relativeFrom="margin">
              <wp14:pctHeight>0</wp14:pctHeight>
            </wp14:sizeRelV>
          </wp:anchor>
        </w:drawing>
      </w:r>
    </w:p>
    <w:p w14:paraId="0F065FA2" w14:textId="77777777" w:rsidR="00522CEE" w:rsidRDefault="00522CEE" w:rsidP="00522CEE">
      <w:pPr>
        <w:jc w:val="center"/>
        <w:rPr>
          <w:rFonts w:eastAsia="Times New Roman" w:cs="Arial"/>
          <w:b/>
          <w:spacing w:val="-8"/>
          <w:u w:val="single"/>
        </w:rPr>
      </w:pPr>
    </w:p>
    <w:p w14:paraId="028F8B91" w14:textId="77777777" w:rsidR="00522CEE" w:rsidRDefault="00522CEE" w:rsidP="00522CEE">
      <w:pPr>
        <w:jc w:val="center"/>
        <w:rPr>
          <w:rFonts w:eastAsia="Times New Roman" w:cs="Arial"/>
          <w:b/>
          <w:spacing w:val="-8"/>
          <w:u w:val="single"/>
        </w:rPr>
      </w:pPr>
    </w:p>
    <w:p w14:paraId="57E9F89D" w14:textId="77777777" w:rsidR="00522CEE" w:rsidRDefault="00522CEE" w:rsidP="00522CEE">
      <w:pPr>
        <w:jc w:val="center"/>
        <w:rPr>
          <w:rFonts w:eastAsia="Times New Roman" w:cs="Arial"/>
          <w:b/>
          <w:spacing w:val="-8"/>
          <w:u w:val="single"/>
        </w:rPr>
      </w:pPr>
    </w:p>
    <w:p w14:paraId="45F38F0E"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REPORTING TEMPLATE OF NATIONAL AGRICULTURAL ACTIVITIES TOWARDS THE ACHIEVEMENT OF </w:t>
      </w:r>
    </w:p>
    <w:p w14:paraId="2BC3EBC5"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THE TARGETS SET BY THE SPECIAL MINISTERIAL TASKFORCE (MTF) ON FOOD PRODUCTION AND FOOD SECURITY </w:t>
      </w:r>
    </w:p>
    <w:p w14:paraId="1638BCAF" w14:textId="77777777" w:rsidR="00522CEE" w:rsidRDefault="00522CEE" w:rsidP="00522CEE">
      <w:pPr>
        <w:jc w:val="center"/>
        <w:rPr>
          <w:rFonts w:eastAsia="Times New Roman" w:cs="Arial"/>
          <w:b/>
          <w:spacing w:val="-8"/>
          <w:u w:val="single"/>
        </w:rPr>
      </w:pPr>
    </w:p>
    <w:p w14:paraId="19AB506E" w14:textId="77777777" w:rsidR="00522CEE" w:rsidRDefault="00522CEE" w:rsidP="00522CEE">
      <w:pPr>
        <w:tabs>
          <w:tab w:val="left" w:pos="4104"/>
        </w:tabs>
      </w:pPr>
    </w:p>
    <w:p w14:paraId="5C39510B" w14:textId="77777777" w:rsidR="00522CEE" w:rsidRDefault="00522CEE" w:rsidP="00522CEE">
      <w:pPr>
        <w:tabs>
          <w:tab w:val="left" w:pos="4104"/>
        </w:tabs>
      </w:pPr>
    </w:p>
    <w:p w14:paraId="1DE6FEF8" w14:textId="77777777" w:rsidR="00522CEE" w:rsidRPr="00454DF3" w:rsidRDefault="00522CEE" w:rsidP="00522CEE">
      <w:pPr>
        <w:tabs>
          <w:tab w:val="left" w:pos="4104"/>
        </w:tabs>
        <w:rPr>
          <w:b/>
        </w:rPr>
      </w:pPr>
      <w:r w:rsidRPr="00454DF3">
        <w:rPr>
          <w:b/>
        </w:rPr>
        <w:t>Name of Member State:</w:t>
      </w:r>
      <w:r>
        <w:rPr>
          <w:b/>
        </w:rPr>
        <w:t xml:space="preserve"> Saint Lucia</w:t>
      </w:r>
    </w:p>
    <w:p w14:paraId="41D0401E" w14:textId="77777777" w:rsidR="00522CEE" w:rsidRPr="00454DF3" w:rsidRDefault="00522CEE" w:rsidP="00522CEE">
      <w:pPr>
        <w:tabs>
          <w:tab w:val="left" w:pos="4104"/>
        </w:tabs>
        <w:rPr>
          <w:b/>
        </w:rPr>
      </w:pPr>
    </w:p>
    <w:p w14:paraId="6D38986F" w14:textId="77777777" w:rsidR="00522CEE" w:rsidRDefault="00522CEE" w:rsidP="00522CEE">
      <w:pPr>
        <w:tabs>
          <w:tab w:val="left" w:pos="4104"/>
        </w:tabs>
      </w:pPr>
    </w:p>
    <w:tbl>
      <w:tblPr>
        <w:tblStyle w:val="TableGrid"/>
        <w:tblW w:w="13045" w:type="dxa"/>
        <w:tblLayout w:type="fixed"/>
        <w:tblLook w:val="04A0" w:firstRow="1" w:lastRow="0" w:firstColumn="1" w:lastColumn="0" w:noHBand="0" w:noVBand="1"/>
      </w:tblPr>
      <w:tblGrid>
        <w:gridCol w:w="2695"/>
        <w:gridCol w:w="2160"/>
        <w:gridCol w:w="1800"/>
        <w:gridCol w:w="2070"/>
        <w:gridCol w:w="1980"/>
        <w:gridCol w:w="2340"/>
      </w:tblGrid>
      <w:tr w:rsidR="00522CEE" w:rsidRPr="00E8589D" w14:paraId="4EC4E57E" w14:textId="77777777" w:rsidTr="00EF7FB8">
        <w:tc>
          <w:tcPr>
            <w:tcW w:w="2695" w:type="dxa"/>
            <w:shd w:val="clear" w:color="auto" w:fill="D0CECE" w:themeFill="background2" w:themeFillShade="E6"/>
          </w:tcPr>
          <w:p w14:paraId="2F3CDCDA" w14:textId="77777777" w:rsidR="00522CEE" w:rsidRPr="00E8589D" w:rsidRDefault="00522CEE" w:rsidP="00EF7FB8">
            <w:pPr>
              <w:jc w:val="center"/>
              <w:rPr>
                <w:b/>
                <w:bCs/>
              </w:rPr>
            </w:pPr>
            <w:r w:rsidRPr="00E8589D">
              <w:rPr>
                <w:b/>
                <w:bCs/>
              </w:rPr>
              <w:t>Commodities</w:t>
            </w:r>
          </w:p>
        </w:tc>
        <w:tc>
          <w:tcPr>
            <w:tcW w:w="2160" w:type="dxa"/>
            <w:shd w:val="clear" w:color="auto" w:fill="D0CECE" w:themeFill="background2" w:themeFillShade="E6"/>
          </w:tcPr>
          <w:p w14:paraId="4CF15ADB" w14:textId="77777777" w:rsidR="00522CEE" w:rsidRPr="00E8589D" w:rsidRDefault="00522CEE" w:rsidP="00EF7FB8">
            <w:pPr>
              <w:jc w:val="center"/>
              <w:rPr>
                <w:b/>
                <w:bCs/>
              </w:rPr>
            </w:pPr>
            <w:r>
              <w:rPr>
                <w:b/>
                <w:bCs/>
              </w:rPr>
              <w:t>Target P</w:t>
            </w:r>
            <w:r w:rsidRPr="00E8589D">
              <w:rPr>
                <w:b/>
                <w:bCs/>
              </w:rPr>
              <w:t>roduction (tonnes)</w:t>
            </w:r>
          </w:p>
        </w:tc>
        <w:tc>
          <w:tcPr>
            <w:tcW w:w="1800" w:type="dxa"/>
            <w:shd w:val="clear" w:color="auto" w:fill="D0CECE" w:themeFill="background2" w:themeFillShade="E6"/>
          </w:tcPr>
          <w:p w14:paraId="62375E38" w14:textId="77777777" w:rsidR="00522CEE" w:rsidRPr="00E8589D" w:rsidRDefault="00522CEE" w:rsidP="00EF7FB8">
            <w:pPr>
              <w:jc w:val="center"/>
              <w:rPr>
                <w:b/>
                <w:bCs/>
              </w:rPr>
            </w:pPr>
            <w:r>
              <w:rPr>
                <w:b/>
                <w:bCs/>
              </w:rPr>
              <w:t>T</w:t>
            </w:r>
            <w:r w:rsidRPr="00E8589D">
              <w:rPr>
                <w:b/>
                <w:bCs/>
              </w:rPr>
              <w:t>imeline</w:t>
            </w:r>
          </w:p>
        </w:tc>
        <w:tc>
          <w:tcPr>
            <w:tcW w:w="2070" w:type="dxa"/>
            <w:shd w:val="clear" w:color="auto" w:fill="D0CECE" w:themeFill="background2" w:themeFillShade="E6"/>
          </w:tcPr>
          <w:p w14:paraId="0126824F" w14:textId="77777777" w:rsidR="00522CEE" w:rsidRPr="00E8589D" w:rsidRDefault="00522CEE" w:rsidP="00EF7FB8">
            <w:pPr>
              <w:jc w:val="center"/>
              <w:rPr>
                <w:b/>
                <w:bCs/>
              </w:rPr>
            </w:pPr>
            <w:r w:rsidRPr="00E8589D">
              <w:rPr>
                <w:b/>
                <w:bCs/>
              </w:rPr>
              <w:t>Projected Financial Expenditure</w:t>
            </w:r>
          </w:p>
        </w:tc>
        <w:tc>
          <w:tcPr>
            <w:tcW w:w="1980" w:type="dxa"/>
            <w:shd w:val="clear" w:color="auto" w:fill="D0CECE" w:themeFill="background2" w:themeFillShade="E6"/>
          </w:tcPr>
          <w:p w14:paraId="3D61BCC2" w14:textId="77777777" w:rsidR="00522CEE" w:rsidRPr="00E8589D" w:rsidRDefault="00522CEE" w:rsidP="00EF7FB8">
            <w:pPr>
              <w:jc w:val="center"/>
              <w:rPr>
                <w:b/>
                <w:bCs/>
              </w:rPr>
            </w:pPr>
            <w:r w:rsidRPr="00E8589D">
              <w:rPr>
                <w:b/>
                <w:bCs/>
              </w:rPr>
              <w:t>Constraints</w:t>
            </w:r>
          </w:p>
        </w:tc>
        <w:tc>
          <w:tcPr>
            <w:tcW w:w="2340" w:type="dxa"/>
            <w:shd w:val="clear" w:color="auto" w:fill="D0CECE" w:themeFill="background2" w:themeFillShade="E6"/>
          </w:tcPr>
          <w:p w14:paraId="699330D2" w14:textId="77777777" w:rsidR="00522CEE" w:rsidRPr="00E8589D" w:rsidRDefault="00522CEE" w:rsidP="00EF7FB8">
            <w:pPr>
              <w:jc w:val="center"/>
              <w:rPr>
                <w:b/>
                <w:bCs/>
              </w:rPr>
            </w:pPr>
            <w:r>
              <w:rPr>
                <w:b/>
                <w:bCs/>
              </w:rPr>
              <w:t>Assistance N</w:t>
            </w:r>
            <w:r w:rsidRPr="00E8589D">
              <w:rPr>
                <w:b/>
                <w:bCs/>
              </w:rPr>
              <w:t>eeded</w:t>
            </w:r>
          </w:p>
        </w:tc>
      </w:tr>
      <w:tr w:rsidR="00522CEE" w14:paraId="7D3826C7" w14:textId="77777777" w:rsidTr="00EF7FB8">
        <w:tc>
          <w:tcPr>
            <w:tcW w:w="2695" w:type="dxa"/>
          </w:tcPr>
          <w:p w14:paraId="72A5009E" w14:textId="77777777" w:rsidR="00522CEE" w:rsidRDefault="00522CEE" w:rsidP="00EF7FB8">
            <w:r>
              <w:t>Enhancement of the efficiency of production-distribution supply chain in fruit and vegetable sector project.</w:t>
            </w:r>
          </w:p>
          <w:p w14:paraId="3F15922D" w14:textId="77777777" w:rsidR="00522CEE" w:rsidRDefault="00522CEE" w:rsidP="00EF7FB8"/>
          <w:p w14:paraId="3995AE07" w14:textId="77777777" w:rsidR="00522CEE" w:rsidRDefault="00522CEE" w:rsidP="00EF7FB8">
            <w:r>
              <w:t>Crops</w:t>
            </w:r>
          </w:p>
          <w:p w14:paraId="3E4208AD" w14:textId="77777777" w:rsidR="00522CEE" w:rsidRDefault="00522CEE" w:rsidP="00EF7FB8">
            <w:r>
              <w:t>Sweet Pepper</w:t>
            </w:r>
          </w:p>
          <w:p w14:paraId="0653AF4A" w14:textId="77777777" w:rsidR="00522CEE" w:rsidRDefault="00522CEE" w:rsidP="00EF7FB8">
            <w:r>
              <w:t>Tomatoes</w:t>
            </w:r>
          </w:p>
          <w:p w14:paraId="53786693" w14:textId="77777777" w:rsidR="00522CEE" w:rsidRDefault="00522CEE" w:rsidP="00EF7FB8">
            <w:r>
              <w:t>Pineapples</w:t>
            </w:r>
          </w:p>
          <w:p w14:paraId="4D03F430" w14:textId="77777777" w:rsidR="00522CEE" w:rsidRDefault="00522CEE" w:rsidP="00EF7FB8">
            <w:r>
              <w:t>Cantaloupe</w:t>
            </w:r>
          </w:p>
          <w:p w14:paraId="2BBBA6A9" w14:textId="77777777" w:rsidR="00522CEE" w:rsidRDefault="00522CEE" w:rsidP="00EF7FB8">
            <w:r>
              <w:t>Melons</w:t>
            </w:r>
          </w:p>
          <w:p w14:paraId="58F57756" w14:textId="77777777" w:rsidR="00522CEE" w:rsidRDefault="00522CEE" w:rsidP="00EF7FB8">
            <w:r>
              <w:t>Lettuce</w:t>
            </w:r>
          </w:p>
          <w:p w14:paraId="5BF00531" w14:textId="77777777" w:rsidR="00522CEE" w:rsidRDefault="00522CEE" w:rsidP="00EF7FB8">
            <w:r>
              <w:t xml:space="preserve">Honey Dew </w:t>
            </w:r>
          </w:p>
          <w:p w14:paraId="220418AC" w14:textId="77777777" w:rsidR="00522CEE" w:rsidRDefault="00522CEE" w:rsidP="00EF7FB8"/>
          <w:p w14:paraId="1233393B" w14:textId="77777777" w:rsidR="00522CEE" w:rsidRDefault="00522CEE" w:rsidP="00EF7FB8"/>
        </w:tc>
        <w:tc>
          <w:tcPr>
            <w:tcW w:w="2160" w:type="dxa"/>
          </w:tcPr>
          <w:p w14:paraId="52274F7E" w14:textId="77777777" w:rsidR="00522CEE" w:rsidRDefault="00522CEE" w:rsidP="00EF7FB8">
            <w:r>
              <w:t>91.4</w:t>
            </w:r>
          </w:p>
          <w:p w14:paraId="4921846B" w14:textId="77777777" w:rsidR="00522CEE" w:rsidRDefault="00522CEE" w:rsidP="00EF7FB8">
            <w:r>
              <w:t>t</w:t>
            </w:r>
          </w:p>
        </w:tc>
        <w:tc>
          <w:tcPr>
            <w:tcW w:w="1800" w:type="dxa"/>
          </w:tcPr>
          <w:p w14:paraId="25E1C913" w14:textId="77777777" w:rsidR="00522CEE" w:rsidRDefault="00522CEE" w:rsidP="00EF7FB8">
            <w:r>
              <w:t>2019-2026</w:t>
            </w:r>
          </w:p>
        </w:tc>
        <w:tc>
          <w:tcPr>
            <w:tcW w:w="2070" w:type="dxa"/>
          </w:tcPr>
          <w:p w14:paraId="61EBAD53" w14:textId="77777777" w:rsidR="00522CEE" w:rsidRDefault="00522CEE" w:rsidP="00EF7FB8">
            <w:r>
              <w:t>16 million XCD</w:t>
            </w:r>
          </w:p>
        </w:tc>
        <w:tc>
          <w:tcPr>
            <w:tcW w:w="1980" w:type="dxa"/>
          </w:tcPr>
          <w:p w14:paraId="296537AC" w14:textId="77777777" w:rsidR="00522CEE" w:rsidRDefault="00522CEE" w:rsidP="00EF7FB8">
            <w:r>
              <w:t>Covid 19</w:t>
            </w:r>
          </w:p>
          <w:p w14:paraId="2B159841" w14:textId="77777777" w:rsidR="00522CEE" w:rsidRDefault="00522CEE" w:rsidP="00EF7FB8">
            <w:r>
              <w:t>Supply Irregularity for inputs, Poor cultural practices, Supply chain challenges</w:t>
            </w:r>
          </w:p>
        </w:tc>
        <w:tc>
          <w:tcPr>
            <w:tcW w:w="2340" w:type="dxa"/>
          </w:tcPr>
          <w:p w14:paraId="767EB620" w14:textId="77777777" w:rsidR="00522CEE" w:rsidRDefault="00522CEE" w:rsidP="00EF7FB8">
            <w:r>
              <w:t>Technical assistance</w:t>
            </w:r>
          </w:p>
          <w:p w14:paraId="761DD286" w14:textId="77777777" w:rsidR="00522CEE" w:rsidRDefault="00522CEE" w:rsidP="00EF7FB8">
            <w:r>
              <w:t>Stakeholder cooperation</w:t>
            </w:r>
          </w:p>
          <w:p w14:paraId="712243E8" w14:textId="77777777" w:rsidR="00522CEE" w:rsidRDefault="00522CEE" w:rsidP="00EF7FB8">
            <w:r>
              <w:t>Regional market penetration</w:t>
            </w:r>
          </w:p>
          <w:p w14:paraId="4A940468" w14:textId="77777777" w:rsidR="00522CEE" w:rsidRDefault="00522CEE" w:rsidP="00EF7FB8">
            <w:r>
              <w:t>Resolve SPS Trade issues</w:t>
            </w:r>
          </w:p>
          <w:p w14:paraId="2B79DDA1" w14:textId="77777777" w:rsidR="00522CEE" w:rsidRDefault="00522CEE" w:rsidP="00EF7FB8">
            <w:r>
              <w:t>Crop Insurance</w:t>
            </w:r>
          </w:p>
        </w:tc>
      </w:tr>
      <w:tr w:rsidR="00522CEE" w14:paraId="3CF12371" w14:textId="77777777" w:rsidTr="00EF7FB8">
        <w:tc>
          <w:tcPr>
            <w:tcW w:w="2695" w:type="dxa"/>
          </w:tcPr>
          <w:p w14:paraId="6E349075" w14:textId="77777777" w:rsidR="00522CEE" w:rsidRDefault="00522CEE" w:rsidP="00EF7FB8">
            <w:r>
              <w:t>Volet Livestock Station Development</w:t>
            </w:r>
          </w:p>
          <w:p w14:paraId="7196D58E" w14:textId="77777777" w:rsidR="00522CEE" w:rsidRDefault="00522CEE" w:rsidP="00EF7FB8">
            <w:r>
              <w:t>Poultry</w:t>
            </w:r>
          </w:p>
          <w:p w14:paraId="428BAEEF" w14:textId="77777777" w:rsidR="00522CEE" w:rsidRDefault="00522CEE" w:rsidP="00EF7FB8">
            <w:r>
              <w:t>Pork</w:t>
            </w:r>
          </w:p>
        </w:tc>
        <w:tc>
          <w:tcPr>
            <w:tcW w:w="2160" w:type="dxa"/>
          </w:tcPr>
          <w:p w14:paraId="03C2D487" w14:textId="77777777" w:rsidR="00522CEE" w:rsidRDefault="00522CEE" w:rsidP="00EF7FB8">
            <w:r>
              <w:t>334.38</w:t>
            </w:r>
          </w:p>
          <w:p w14:paraId="64600061" w14:textId="77777777" w:rsidR="00522CEE" w:rsidRDefault="00522CEE" w:rsidP="00EF7FB8"/>
        </w:tc>
        <w:tc>
          <w:tcPr>
            <w:tcW w:w="1800" w:type="dxa"/>
          </w:tcPr>
          <w:p w14:paraId="51FB7210" w14:textId="77777777" w:rsidR="00522CEE" w:rsidRDefault="00522CEE" w:rsidP="00EF7FB8">
            <w:r>
              <w:t>October 2019-2025</w:t>
            </w:r>
          </w:p>
        </w:tc>
        <w:tc>
          <w:tcPr>
            <w:tcW w:w="2070" w:type="dxa"/>
          </w:tcPr>
          <w:p w14:paraId="3653AE13" w14:textId="77777777" w:rsidR="00522CEE" w:rsidRDefault="00522CEE" w:rsidP="00EF7FB8">
            <w:r>
              <w:t>$ 6,354,745 XCD</w:t>
            </w:r>
          </w:p>
        </w:tc>
        <w:tc>
          <w:tcPr>
            <w:tcW w:w="1980" w:type="dxa"/>
          </w:tcPr>
          <w:p w14:paraId="4349D5B6" w14:textId="77777777" w:rsidR="00522CEE" w:rsidRDefault="00522CEE" w:rsidP="00EF7FB8">
            <w:r>
              <w:t>Covid 19</w:t>
            </w:r>
          </w:p>
          <w:p w14:paraId="0298738C" w14:textId="77777777" w:rsidR="00522CEE" w:rsidRDefault="00522CEE" w:rsidP="00EF7FB8">
            <w:r>
              <w:t>Weather</w:t>
            </w:r>
          </w:p>
          <w:p w14:paraId="2D957FD4" w14:textId="77777777" w:rsidR="00522CEE" w:rsidRDefault="00522CEE" w:rsidP="00EF7FB8">
            <w:r>
              <w:t>Lengthy procurement process due to the size and complexity of the project</w:t>
            </w:r>
          </w:p>
          <w:p w14:paraId="5B55A3CF" w14:textId="77777777" w:rsidR="00522CEE" w:rsidRDefault="00522CEE" w:rsidP="00EF7FB8"/>
        </w:tc>
        <w:tc>
          <w:tcPr>
            <w:tcW w:w="2340" w:type="dxa"/>
          </w:tcPr>
          <w:p w14:paraId="7F7A2B17" w14:textId="77777777" w:rsidR="00522CEE" w:rsidRDefault="00522CEE" w:rsidP="00EF7FB8">
            <w:r>
              <w:t>Technical assistance</w:t>
            </w:r>
          </w:p>
          <w:p w14:paraId="0CD40AF8" w14:textId="77777777" w:rsidR="00522CEE" w:rsidRDefault="00522CEE" w:rsidP="00EF7FB8">
            <w:r>
              <w:t>Genetic material- new blood lines for all species of interest</w:t>
            </w:r>
          </w:p>
          <w:p w14:paraId="3DB57814" w14:textId="77777777" w:rsidR="00522CEE" w:rsidRDefault="00522CEE" w:rsidP="00EF7FB8">
            <w:r>
              <w:t>Resolve SPS trade issues.</w:t>
            </w:r>
          </w:p>
          <w:p w14:paraId="75CC62A4" w14:textId="77777777" w:rsidR="00522CEE" w:rsidRDefault="00522CEE" w:rsidP="00EF7FB8">
            <w:r>
              <w:t>Improved quality and affordable animal feed</w:t>
            </w:r>
          </w:p>
        </w:tc>
      </w:tr>
      <w:tr w:rsidR="00522CEE" w14:paraId="72F1BB7E" w14:textId="77777777" w:rsidTr="00EF7FB8">
        <w:tc>
          <w:tcPr>
            <w:tcW w:w="2695" w:type="dxa"/>
          </w:tcPr>
          <w:p w14:paraId="09E97541" w14:textId="77777777" w:rsidR="00522CEE" w:rsidRDefault="00522CEE" w:rsidP="00EF7FB8">
            <w:r>
              <w:t>National Agricultural Diagnostic Facility</w:t>
            </w:r>
          </w:p>
        </w:tc>
        <w:tc>
          <w:tcPr>
            <w:tcW w:w="2160" w:type="dxa"/>
          </w:tcPr>
          <w:p w14:paraId="5C43F1DD" w14:textId="77777777" w:rsidR="00522CEE" w:rsidRDefault="00522CEE" w:rsidP="00EF7FB8">
            <w:r>
              <w:t>Note: this facility will indirectly reduce importation so no actual tonnes are being posted</w:t>
            </w:r>
          </w:p>
        </w:tc>
        <w:tc>
          <w:tcPr>
            <w:tcW w:w="1800" w:type="dxa"/>
          </w:tcPr>
          <w:p w14:paraId="35A28E6B" w14:textId="77777777" w:rsidR="00522CEE" w:rsidRDefault="00522CEE" w:rsidP="00EF7FB8">
            <w:r>
              <w:t>2016- 2021</w:t>
            </w:r>
          </w:p>
        </w:tc>
        <w:tc>
          <w:tcPr>
            <w:tcW w:w="2070" w:type="dxa"/>
          </w:tcPr>
          <w:p w14:paraId="383E5E43" w14:textId="77777777" w:rsidR="00522CEE" w:rsidRDefault="00522CEE" w:rsidP="00EF7FB8">
            <w:r>
              <w:t>$17,146,660 XCD</w:t>
            </w:r>
          </w:p>
        </w:tc>
        <w:tc>
          <w:tcPr>
            <w:tcW w:w="1980" w:type="dxa"/>
          </w:tcPr>
          <w:p w14:paraId="4BB2FD71" w14:textId="75AE4F20" w:rsidR="00522CEE" w:rsidRDefault="00522CEE" w:rsidP="00EF7FB8">
            <w:r>
              <w:t>Availability of the</w:t>
            </w:r>
          </w:p>
          <w:p w14:paraId="2CB1AE5F" w14:textId="77777777" w:rsidR="00522CEE" w:rsidRDefault="00522CEE" w:rsidP="00EF7FB8">
            <w:r>
              <w:t xml:space="preserve"> necessary trained personnel to fill all positions,</w:t>
            </w:r>
          </w:p>
          <w:p w14:paraId="377B2F94" w14:textId="77777777" w:rsidR="00522CEE" w:rsidRDefault="00522CEE" w:rsidP="00EF7FB8">
            <w:r>
              <w:t>logistics constraints with the site due to utility lines being present at the site and having to be relocated</w:t>
            </w:r>
          </w:p>
          <w:p w14:paraId="0BDD1C08" w14:textId="77777777" w:rsidR="00522CEE" w:rsidRDefault="00522CEE" w:rsidP="00EF7FB8"/>
        </w:tc>
        <w:tc>
          <w:tcPr>
            <w:tcW w:w="2340" w:type="dxa"/>
          </w:tcPr>
          <w:p w14:paraId="3C891B86" w14:textId="77777777" w:rsidR="00522CEE" w:rsidRDefault="00522CEE" w:rsidP="00EF7FB8">
            <w:r>
              <w:t>Certification of the facility</w:t>
            </w:r>
          </w:p>
        </w:tc>
      </w:tr>
      <w:tr w:rsidR="00522CEE" w14:paraId="55186AB4" w14:textId="77777777" w:rsidTr="00EF7FB8">
        <w:tc>
          <w:tcPr>
            <w:tcW w:w="2695" w:type="dxa"/>
          </w:tcPr>
          <w:p w14:paraId="3EB2CC7B" w14:textId="77777777" w:rsidR="00522CEE" w:rsidRDefault="00522CEE" w:rsidP="00EF7FB8">
            <w:pPr>
              <w:pStyle w:val="ListParagraph"/>
            </w:pPr>
          </w:p>
        </w:tc>
        <w:tc>
          <w:tcPr>
            <w:tcW w:w="2160" w:type="dxa"/>
          </w:tcPr>
          <w:p w14:paraId="6C5B6053" w14:textId="77777777" w:rsidR="00522CEE" w:rsidRDefault="00522CEE" w:rsidP="00EF7FB8"/>
        </w:tc>
        <w:tc>
          <w:tcPr>
            <w:tcW w:w="1800" w:type="dxa"/>
          </w:tcPr>
          <w:p w14:paraId="088B4199" w14:textId="77777777" w:rsidR="00522CEE" w:rsidRDefault="00522CEE" w:rsidP="00EF7FB8"/>
        </w:tc>
        <w:tc>
          <w:tcPr>
            <w:tcW w:w="2070" w:type="dxa"/>
          </w:tcPr>
          <w:p w14:paraId="61603E5B" w14:textId="77777777" w:rsidR="00522CEE" w:rsidRDefault="00522CEE" w:rsidP="00EF7FB8"/>
        </w:tc>
        <w:tc>
          <w:tcPr>
            <w:tcW w:w="1980" w:type="dxa"/>
          </w:tcPr>
          <w:p w14:paraId="4445169B" w14:textId="77777777" w:rsidR="00522CEE" w:rsidRDefault="00522CEE" w:rsidP="00EF7FB8"/>
        </w:tc>
        <w:tc>
          <w:tcPr>
            <w:tcW w:w="2340" w:type="dxa"/>
          </w:tcPr>
          <w:p w14:paraId="29810137" w14:textId="77777777" w:rsidR="00522CEE" w:rsidRDefault="00522CEE" w:rsidP="00EF7FB8"/>
        </w:tc>
      </w:tr>
      <w:tr w:rsidR="00522CEE" w14:paraId="56BA6003" w14:textId="77777777" w:rsidTr="00EF7FB8">
        <w:tc>
          <w:tcPr>
            <w:tcW w:w="2695" w:type="dxa"/>
          </w:tcPr>
          <w:p w14:paraId="24C25F6C" w14:textId="77777777" w:rsidR="00522CEE" w:rsidRDefault="00522CEE" w:rsidP="00EF7FB8">
            <w:pPr>
              <w:pStyle w:val="ListParagraph"/>
            </w:pPr>
          </w:p>
        </w:tc>
        <w:tc>
          <w:tcPr>
            <w:tcW w:w="2160" w:type="dxa"/>
          </w:tcPr>
          <w:p w14:paraId="4FD37884" w14:textId="77777777" w:rsidR="00522CEE" w:rsidRDefault="00522CEE" w:rsidP="00EF7FB8"/>
        </w:tc>
        <w:tc>
          <w:tcPr>
            <w:tcW w:w="1800" w:type="dxa"/>
          </w:tcPr>
          <w:p w14:paraId="7EC34853" w14:textId="77777777" w:rsidR="00522CEE" w:rsidRDefault="00522CEE" w:rsidP="00EF7FB8"/>
        </w:tc>
        <w:tc>
          <w:tcPr>
            <w:tcW w:w="2070" w:type="dxa"/>
          </w:tcPr>
          <w:p w14:paraId="24BA9955" w14:textId="77777777" w:rsidR="00522CEE" w:rsidRDefault="00522CEE" w:rsidP="00EF7FB8"/>
        </w:tc>
        <w:tc>
          <w:tcPr>
            <w:tcW w:w="1980" w:type="dxa"/>
          </w:tcPr>
          <w:p w14:paraId="25990B0D" w14:textId="77777777" w:rsidR="00522CEE" w:rsidRDefault="00522CEE" w:rsidP="00EF7FB8"/>
        </w:tc>
        <w:tc>
          <w:tcPr>
            <w:tcW w:w="2340" w:type="dxa"/>
          </w:tcPr>
          <w:p w14:paraId="7B49BBE6" w14:textId="77777777" w:rsidR="00522CEE" w:rsidRDefault="00522CEE" w:rsidP="00EF7FB8"/>
        </w:tc>
      </w:tr>
      <w:tr w:rsidR="00522CEE" w14:paraId="07826E66" w14:textId="77777777" w:rsidTr="00EF7FB8">
        <w:tc>
          <w:tcPr>
            <w:tcW w:w="2695" w:type="dxa"/>
          </w:tcPr>
          <w:p w14:paraId="47023DDD" w14:textId="77777777" w:rsidR="00522CEE" w:rsidRDefault="00522CEE" w:rsidP="00EF7FB8">
            <w:pPr>
              <w:pStyle w:val="ListParagraph"/>
            </w:pPr>
          </w:p>
        </w:tc>
        <w:tc>
          <w:tcPr>
            <w:tcW w:w="2160" w:type="dxa"/>
          </w:tcPr>
          <w:p w14:paraId="3C0C1AE8" w14:textId="77777777" w:rsidR="00522CEE" w:rsidRDefault="00522CEE" w:rsidP="00EF7FB8"/>
        </w:tc>
        <w:tc>
          <w:tcPr>
            <w:tcW w:w="1800" w:type="dxa"/>
          </w:tcPr>
          <w:p w14:paraId="37710508" w14:textId="77777777" w:rsidR="00522CEE" w:rsidRDefault="00522CEE" w:rsidP="00EF7FB8"/>
        </w:tc>
        <w:tc>
          <w:tcPr>
            <w:tcW w:w="2070" w:type="dxa"/>
          </w:tcPr>
          <w:p w14:paraId="05DADA14" w14:textId="77777777" w:rsidR="00522CEE" w:rsidRDefault="00522CEE" w:rsidP="00EF7FB8"/>
        </w:tc>
        <w:tc>
          <w:tcPr>
            <w:tcW w:w="1980" w:type="dxa"/>
          </w:tcPr>
          <w:p w14:paraId="37ECE065" w14:textId="77777777" w:rsidR="00522CEE" w:rsidRDefault="00522CEE" w:rsidP="00EF7FB8"/>
        </w:tc>
        <w:tc>
          <w:tcPr>
            <w:tcW w:w="2340" w:type="dxa"/>
          </w:tcPr>
          <w:p w14:paraId="15696633" w14:textId="77777777" w:rsidR="00522CEE" w:rsidRDefault="00522CEE" w:rsidP="00EF7FB8"/>
        </w:tc>
      </w:tr>
      <w:tr w:rsidR="00522CEE" w:rsidRPr="00E8589D" w14:paraId="23C1CBA4" w14:textId="77777777" w:rsidTr="00EF7FB8">
        <w:tc>
          <w:tcPr>
            <w:tcW w:w="2695" w:type="dxa"/>
            <w:shd w:val="clear" w:color="auto" w:fill="D0CECE" w:themeFill="background2" w:themeFillShade="E6"/>
          </w:tcPr>
          <w:p w14:paraId="31D1F78D" w14:textId="77777777" w:rsidR="00522CEE" w:rsidRPr="00E8589D" w:rsidRDefault="00522CEE" w:rsidP="00EF7FB8">
            <w:pPr>
              <w:jc w:val="center"/>
              <w:rPr>
                <w:b/>
                <w:bCs/>
              </w:rPr>
            </w:pPr>
            <w:r>
              <w:rPr>
                <w:b/>
                <w:bCs/>
              </w:rPr>
              <w:t>Cross-C</w:t>
            </w:r>
            <w:r w:rsidRPr="00E8589D">
              <w:rPr>
                <w:b/>
                <w:bCs/>
              </w:rPr>
              <w:t>utting Issues</w:t>
            </w:r>
          </w:p>
        </w:tc>
        <w:tc>
          <w:tcPr>
            <w:tcW w:w="2160" w:type="dxa"/>
            <w:shd w:val="clear" w:color="auto" w:fill="D0CECE" w:themeFill="background2" w:themeFillShade="E6"/>
          </w:tcPr>
          <w:p w14:paraId="5F12B469" w14:textId="77777777" w:rsidR="00522CEE" w:rsidRPr="00E8589D" w:rsidRDefault="00522CEE" w:rsidP="00EF7FB8">
            <w:pPr>
              <w:jc w:val="center"/>
              <w:rPr>
                <w:b/>
                <w:bCs/>
              </w:rPr>
            </w:pPr>
            <w:r w:rsidRPr="00E8589D">
              <w:rPr>
                <w:b/>
                <w:bCs/>
              </w:rPr>
              <w:t xml:space="preserve">Nature of the </w:t>
            </w:r>
            <w:r>
              <w:rPr>
                <w:b/>
                <w:bCs/>
              </w:rPr>
              <w:t>P</w:t>
            </w:r>
            <w:r w:rsidRPr="00E8589D">
              <w:rPr>
                <w:b/>
                <w:bCs/>
              </w:rPr>
              <w:t>roblem</w:t>
            </w:r>
          </w:p>
        </w:tc>
        <w:tc>
          <w:tcPr>
            <w:tcW w:w="1800" w:type="dxa"/>
            <w:shd w:val="clear" w:color="auto" w:fill="D0CECE" w:themeFill="background2" w:themeFillShade="E6"/>
          </w:tcPr>
          <w:p w14:paraId="6BA01854" w14:textId="77777777" w:rsidR="00522CEE" w:rsidRPr="00E8589D" w:rsidRDefault="00522CEE" w:rsidP="00EF7FB8">
            <w:pPr>
              <w:jc w:val="center"/>
              <w:rPr>
                <w:b/>
                <w:bCs/>
              </w:rPr>
            </w:pPr>
            <w:r w:rsidRPr="00E8589D">
              <w:rPr>
                <w:b/>
                <w:bCs/>
              </w:rPr>
              <w:t xml:space="preserve">Proposed </w:t>
            </w:r>
            <w:r>
              <w:rPr>
                <w:b/>
                <w:bCs/>
              </w:rPr>
              <w:t>S</w:t>
            </w:r>
            <w:r w:rsidRPr="00E8589D">
              <w:rPr>
                <w:b/>
                <w:bCs/>
              </w:rPr>
              <w:t>olutions</w:t>
            </w:r>
          </w:p>
        </w:tc>
        <w:tc>
          <w:tcPr>
            <w:tcW w:w="2070" w:type="dxa"/>
            <w:shd w:val="clear" w:color="auto" w:fill="D0CECE" w:themeFill="background2" w:themeFillShade="E6"/>
          </w:tcPr>
          <w:p w14:paraId="77D235D7" w14:textId="77777777" w:rsidR="00522CEE" w:rsidRPr="00E8589D" w:rsidRDefault="00522CEE" w:rsidP="00EF7FB8">
            <w:pPr>
              <w:jc w:val="center"/>
              <w:rPr>
                <w:b/>
                <w:bCs/>
              </w:rPr>
            </w:pPr>
            <w:r w:rsidRPr="00E8589D">
              <w:rPr>
                <w:b/>
                <w:bCs/>
              </w:rPr>
              <w:t>Timelines</w:t>
            </w:r>
          </w:p>
        </w:tc>
        <w:tc>
          <w:tcPr>
            <w:tcW w:w="1980" w:type="dxa"/>
            <w:shd w:val="clear" w:color="auto" w:fill="D0CECE" w:themeFill="background2" w:themeFillShade="E6"/>
          </w:tcPr>
          <w:p w14:paraId="56686587" w14:textId="77777777" w:rsidR="00522CEE" w:rsidRPr="00E8589D" w:rsidRDefault="00522CEE" w:rsidP="00EF7FB8">
            <w:pPr>
              <w:jc w:val="center"/>
              <w:rPr>
                <w:b/>
                <w:bCs/>
              </w:rPr>
            </w:pPr>
            <w:r w:rsidRPr="00E8589D">
              <w:rPr>
                <w:b/>
                <w:bCs/>
              </w:rPr>
              <w:t>Constraints</w:t>
            </w:r>
          </w:p>
        </w:tc>
        <w:tc>
          <w:tcPr>
            <w:tcW w:w="2340" w:type="dxa"/>
            <w:shd w:val="clear" w:color="auto" w:fill="D0CECE" w:themeFill="background2" w:themeFillShade="E6"/>
          </w:tcPr>
          <w:p w14:paraId="7E0BBF96" w14:textId="77777777" w:rsidR="00522CEE" w:rsidRPr="00E8589D" w:rsidRDefault="00522CEE" w:rsidP="00EF7FB8">
            <w:pPr>
              <w:jc w:val="center"/>
              <w:rPr>
                <w:b/>
                <w:bCs/>
              </w:rPr>
            </w:pPr>
            <w:r w:rsidRPr="00E8589D">
              <w:rPr>
                <w:b/>
                <w:bCs/>
              </w:rPr>
              <w:t>Assistance Needed</w:t>
            </w:r>
          </w:p>
        </w:tc>
      </w:tr>
      <w:tr w:rsidR="00522CEE" w14:paraId="43A900D9" w14:textId="77777777" w:rsidTr="00EF7FB8">
        <w:tc>
          <w:tcPr>
            <w:tcW w:w="2695" w:type="dxa"/>
          </w:tcPr>
          <w:p w14:paraId="5CAE06A7" w14:textId="77777777" w:rsidR="00522CEE" w:rsidRDefault="00522CEE" w:rsidP="00EF7FB8"/>
        </w:tc>
        <w:tc>
          <w:tcPr>
            <w:tcW w:w="2160" w:type="dxa"/>
          </w:tcPr>
          <w:p w14:paraId="1B4217BA" w14:textId="77777777" w:rsidR="00522CEE" w:rsidRDefault="00522CEE" w:rsidP="00EF7FB8"/>
        </w:tc>
        <w:tc>
          <w:tcPr>
            <w:tcW w:w="1800" w:type="dxa"/>
          </w:tcPr>
          <w:p w14:paraId="5194F2FE" w14:textId="77777777" w:rsidR="00522CEE" w:rsidRDefault="00522CEE" w:rsidP="00EF7FB8"/>
        </w:tc>
        <w:tc>
          <w:tcPr>
            <w:tcW w:w="2070" w:type="dxa"/>
          </w:tcPr>
          <w:p w14:paraId="5A3ACB7F" w14:textId="77777777" w:rsidR="00522CEE" w:rsidRDefault="00522CEE" w:rsidP="00EF7FB8"/>
        </w:tc>
        <w:tc>
          <w:tcPr>
            <w:tcW w:w="1980" w:type="dxa"/>
          </w:tcPr>
          <w:p w14:paraId="1C9D9D15" w14:textId="77777777" w:rsidR="00522CEE" w:rsidRDefault="00522CEE" w:rsidP="00EF7FB8"/>
        </w:tc>
        <w:tc>
          <w:tcPr>
            <w:tcW w:w="2340" w:type="dxa"/>
          </w:tcPr>
          <w:p w14:paraId="659FEF37" w14:textId="77777777" w:rsidR="00522CEE" w:rsidRDefault="00522CEE" w:rsidP="00EF7FB8"/>
        </w:tc>
      </w:tr>
      <w:tr w:rsidR="00522CEE" w14:paraId="4642D606" w14:textId="77777777" w:rsidTr="00EF7FB8">
        <w:tc>
          <w:tcPr>
            <w:tcW w:w="2695" w:type="dxa"/>
          </w:tcPr>
          <w:p w14:paraId="459265F0" w14:textId="77777777" w:rsidR="00522CEE" w:rsidRDefault="00522CEE" w:rsidP="00EF7FB8">
            <w:r>
              <w:t xml:space="preserve"> Lack of adequate Agricultural Insurance</w:t>
            </w:r>
          </w:p>
        </w:tc>
        <w:tc>
          <w:tcPr>
            <w:tcW w:w="2160" w:type="dxa"/>
          </w:tcPr>
          <w:p w14:paraId="1C5D919D" w14:textId="77777777" w:rsidR="00522CEE" w:rsidRDefault="00522CEE" w:rsidP="00EF7FB8">
            <w:r>
              <w:t>Poorly designed insurance packages</w:t>
            </w:r>
          </w:p>
        </w:tc>
        <w:tc>
          <w:tcPr>
            <w:tcW w:w="1800" w:type="dxa"/>
          </w:tcPr>
          <w:p w14:paraId="4CA7FD51" w14:textId="77777777" w:rsidR="00522CEE" w:rsidRDefault="00522CEE" w:rsidP="00EF7FB8">
            <w:r>
              <w:t>Utilize the facilities being worked on by Caricom</w:t>
            </w:r>
          </w:p>
        </w:tc>
        <w:tc>
          <w:tcPr>
            <w:tcW w:w="2070" w:type="dxa"/>
          </w:tcPr>
          <w:p w14:paraId="63ADD8A0" w14:textId="77777777" w:rsidR="00522CEE" w:rsidRDefault="00522CEE" w:rsidP="00EF7FB8">
            <w:r>
              <w:t>January to June 2022</w:t>
            </w:r>
          </w:p>
        </w:tc>
        <w:tc>
          <w:tcPr>
            <w:tcW w:w="1980" w:type="dxa"/>
          </w:tcPr>
          <w:p w14:paraId="1F5C67EA" w14:textId="77777777" w:rsidR="00522CEE" w:rsidRDefault="00522CEE" w:rsidP="00EF7FB8">
            <w:r>
              <w:t>Few providers in the market</w:t>
            </w:r>
          </w:p>
        </w:tc>
        <w:tc>
          <w:tcPr>
            <w:tcW w:w="2340" w:type="dxa"/>
          </w:tcPr>
          <w:p w14:paraId="370B442A" w14:textId="77777777" w:rsidR="00522CEE" w:rsidRDefault="00522CEE" w:rsidP="00EF7FB8">
            <w:r>
              <w:t>Negotiations with insurance agencies</w:t>
            </w:r>
          </w:p>
        </w:tc>
      </w:tr>
      <w:tr w:rsidR="00522CEE" w14:paraId="1F129770" w14:textId="77777777" w:rsidTr="00EF7FB8">
        <w:tc>
          <w:tcPr>
            <w:tcW w:w="2695" w:type="dxa"/>
          </w:tcPr>
          <w:p w14:paraId="0D198B0F" w14:textId="77777777" w:rsidR="00522CEE" w:rsidRDefault="00522CEE" w:rsidP="00EF7FB8">
            <w:r>
              <w:t xml:space="preserve">Availability of Capital </w:t>
            </w:r>
          </w:p>
        </w:tc>
        <w:tc>
          <w:tcPr>
            <w:tcW w:w="2160" w:type="dxa"/>
          </w:tcPr>
          <w:p w14:paraId="27F880FD" w14:textId="77777777" w:rsidR="00522CEE" w:rsidRDefault="00522CEE" w:rsidP="00EF7FB8">
            <w:r>
              <w:t>Low availability of low interest loans</w:t>
            </w:r>
          </w:p>
        </w:tc>
        <w:tc>
          <w:tcPr>
            <w:tcW w:w="1800" w:type="dxa"/>
          </w:tcPr>
          <w:p w14:paraId="037928C7" w14:textId="77777777" w:rsidR="00522CEE" w:rsidRDefault="00522CEE" w:rsidP="00EF7FB8">
            <w:r>
              <w:t>Revise lending packages</w:t>
            </w:r>
          </w:p>
          <w:p w14:paraId="5A1E1CFA" w14:textId="77777777" w:rsidR="00522CEE" w:rsidRDefault="00522CEE" w:rsidP="00EF7FB8">
            <w:r>
              <w:t>Tailor packages for the farming community</w:t>
            </w:r>
          </w:p>
        </w:tc>
        <w:tc>
          <w:tcPr>
            <w:tcW w:w="2070" w:type="dxa"/>
          </w:tcPr>
          <w:p w14:paraId="504A95FC" w14:textId="77777777" w:rsidR="00522CEE" w:rsidRDefault="00522CEE" w:rsidP="00EF7FB8">
            <w:r>
              <w:t>January – December 2022</w:t>
            </w:r>
          </w:p>
        </w:tc>
        <w:tc>
          <w:tcPr>
            <w:tcW w:w="1980" w:type="dxa"/>
          </w:tcPr>
          <w:p w14:paraId="5868C55A" w14:textId="77777777" w:rsidR="00522CEE" w:rsidRDefault="00522CEE" w:rsidP="00EF7FB8">
            <w:r>
              <w:t>Low availability of investment capital</w:t>
            </w:r>
          </w:p>
        </w:tc>
        <w:tc>
          <w:tcPr>
            <w:tcW w:w="2340" w:type="dxa"/>
          </w:tcPr>
          <w:p w14:paraId="4668019C" w14:textId="77777777" w:rsidR="00522CEE" w:rsidRDefault="00522CEE" w:rsidP="00EF7FB8">
            <w:r>
              <w:t>Negotiations with lending agencies</w:t>
            </w:r>
          </w:p>
        </w:tc>
      </w:tr>
      <w:tr w:rsidR="00522CEE" w14:paraId="6C1D7CCF" w14:textId="77777777" w:rsidTr="00EF7FB8">
        <w:tc>
          <w:tcPr>
            <w:tcW w:w="2695" w:type="dxa"/>
          </w:tcPr>
          <w:p w14:paraId="27486E65" w14:textId="77777777" w:rsidR="00522CEE" w:rsidRDefault="00522CEE" w:rsidP="00EF7FB8">
            <w:r>
              <w:t>Poor regional and international freight along with the high cost attached.</w:t>
            </w:r>
          </w:p>
        </w:tc>
        <w:tc>
          <w:tcPr>
            <w:tcW w:w="2160" w:type="dxa"/>
          </w:tcPr>
          <w:p w14:paraId="20BFCFD7" w14:textId="77777777" w:rsidR="00522CEE" w:rsidRDefault="00522CEE" w:rsidP="00EF7FB8">
            <w:r>
              <w:t>Low availability of freight services between islands</w:t>
            </w:r>
          </w:p>
        </w:tc>
        <w:tc>
          <w:tcPr>
            <w:tcW w:w="1800" w:type="dxa"/>
          </w:tcPr>
          <w:p w14:paraId="799538F4" w14:textId="77777777" w:rsidR="00522CEE" w:rsidRDefault="00522CEE" w:rsidP="00EF7FB8">
            <w:r>
              <w:t>Strengthen existing shipping lines</w:t>
            </w:r>
          </w:p>
          <w:p w14:paraId="6CB6DE47" w14:textId="77777777" w:rsidR="00522CEE" w:rsidRDefault="00522CEE" w:rsidP="00EF7FB8">
            <w:r>
              <w:t>Stimulate new investments in this sector</w:t>
            </w:r>
          </w:p>
        </w:tc>
        <w:tc>
          <w:tcPr>
            <w:tcW w:w="2070" w:type="dxa"/>
          </w:tcPr>
          <w:p w14:paraId="3E7A2A87" w14:textId="77777777" w:rsidR="00522CEE" w:rsidRDefault="00522CEE" w:rsidP="00EF7FB8">
            <w:r>
              <w:t>2022-23</w:t>
            </w:r>
          </w:p>
        </w:tc>
        <w:tc>
          <w:tcPr>
            <w:tcW w:w="1980" w:type="dxa"/>
          </w:tcPr>
          <w:p w14:paraId="6FBE43B3" w14:textId="77777777" w:rsidR="00522CEE" w:rsidRDefault="00522CEE" w:rsidP="00EF7FB8">
            <w:r>
              <w:t>Poor logistic network deterring potential services providers from entering the market.</w:t>
            </w:r>
          </w:p>
          <w:p w14:paraId="71380EE1" w14:textId="77777777" w:rsidR="00522CEE" w:rsidRDefault="00522CEE" w:rsidP="00EF7FB8">
            <w:r>
              <w:t>Highly perishable commodities</w:t>
            </w:r>
          </w:p>
          <w:p w14:paraId="0E9FBA76" w14:textId="77777777" w:rsidR="00522CEE" w:rsidRDefault="00522CEE" w:rsidP="00EF7FB8"/>
          <w:p w14:paraId="20C109ED" w14:textId="77777777" w:rsidR="00522CEE" w:rsidRDefault="00522CEE" w:rsidP="00EF7FB8"/>
        </w:tc>
        <w:tc>
          <w:tcPr>
            <w:tcW w:w="2340" w:type="dxa"/>
          </w:tcPr>
          <w:p w14:paraId="28A68066" w14:textId="77777777" w:rsidR="00522CEE" w:rsidRDefault="00522CEE" w:rsidP="00EF7FB8">
            <w:r>
              <w:t>Strengthen existing services providers.</w:t>
            </w:r>
          </w:p>
          <w:p w14:paraId="16987E7B" w14:textId="77777777" w:rsidR="00522CEE" w:rsidRDefault="00522CEE" w:rsidP="00EF7FB8">
            <w:r>
              <w:t>Assist potential service providers with entering the market.</w:t>
            </w:r>
          </w:p>
          <w:p w14:paraId="7338FBB6" w14:textId="77777777" w:rsidR="00522CEE" w:rsidRDefault="00522CEE" w:rsidP="00EF7FB8">
            <w:r>
              <w:t>Provide better storage at ports of entry and exit along with on the service providers.</w:t>
            </w:r>
          </w:p>
        </w:tc>
      </w:tr>
    </w:tbl>
    <w:p w14:paraId="424A0F9A" w14:textId="77777777" w:rsidR="00522CEE" w:rsidRDefault="00522CEE" w:rsidP="00522CEE"/>
    <w:p w14:paraId="2E457145" w14:textId="77777777" w:rsidR="00522CEE" w:rsidRDefault="00522CEE" w:rsidP="00522CEE"/>
    <w:p w14:paraId="3917343E" w14:textId="77777777" w:rsidR="00522CEE" w:rsidRDefault="00522CEE" w:rsidP="00522CEE"/>
    <w:p w14:paraId="4A3BEFA3" w14:textId="77777777" w:rsidR="00522CEE" w:rsidRDefault="00522CEE" w:rsidP="00522CEE"/>
    <w:p w14:paraId="78651422" w14:textId="77777777" w:rsidR="00522CEE" w:rsidRDefault="00522CEE" w:rsidP="00522CEE"/>
    <w:p w14:paraId="58C246F9" w14:textId="77777777" w:rsidR="00522CEE" w:rsidRDefault="00522CEE" w:rsidP="00522CEE"/>
    <w:p w14:paraId="3029AA94" w14:textId="3687F2E8" w:rsidR="00522CEE" w:rsidRDefault="00522CEE" w:rsidP="00522CEE"/>
    <w:p w14:paraId="187E7FBB" w14:textId="47F6ED6B" w:rsidR="005E376A" w:rsidRDefault="005E376A" w:rsidP="00522CEE"/>
    <w:p w14:paraId="66FEFC75" w14:textId="5F28057F" w:rsidR="005E376A" w:rsidRDefault="005E376A" w:rsidP="00522CEE"/>
    <w:p w14:paraId="1D67AFAE" w14:textId="2DCB782F" w:rsidR="005E376A" w:rsidRDefault="005E376A" w:rsidP="00522CEE"/>
    <w:p w14:paraId="71CE71F9" w14:textId="17F74190" w:rsidR="005E376A" w:rsidRDefault="005E376A" w:rsidP="00522CEE"/>
    <w:p w14:paraId="039AFE91" w14:textId="6C24BE90" w:rsidR="005E376A" w:rsidRDefault="005E376A" w:rsidP="00522CEE"/>
    <w:p w14:paraId="58AF9BDD" w14:textId="63FB495F" w:rsidR="005E376A" w:rsidRDefault="005E376A" w:rsidP="00522CEE"/>
    <w:p w14:paraId="3A3AA46B" w14:textId="76C26DB7" w:rsidR="005E376A" w:rsidRDefault="005E376A" w:rsidP="00522CEE"/>
    <w:p w14:paraId="1BF80550" w14:textId="14F07D0C" w:rsidR="005E376A" w:rsidRDefault="005E376A" w:rsidP="00522CEE"/>
    <w:p w14:paraId="68F9E490" w14:textId="55C252C9" w:rsidR="005E376A" w:rsidRDefault="005E376A" w:rsidP="00522CEE"/>
    <w:p w14:paraId="1AEEC722" w14:textId="77777777" w:rsidR="005E376A" w:rsidRDefault="005E376A" w:rsidP="00522CEE"/>
    <w:p w14:paraId="4981CDBA" w14:textId="77777777" w:rsidR="00522CEE" w:rsidRDefault="00522CEE" w:rsidP="00522CEE"/>
    <w:p w14:paraId="13BE29DF" w14:textId="77777777" w:rsidR="00522CEE" w:rsidRDefault="00522CEE" w:rsidP="00522CEE"/>
    <w:p w14:paraId="01590690" w14:textId="77777777" w:rsidR="00522CEE" w:rsidRDefault="00522CEE" w:rsidP="00522CEE"/>
    <w:p w14:paraId="4F5D7EC7" w14:textId="77777777" w:rsidR="00522CEE" w:rsidRDefault="00522CEE" w:rsidP="00522CEE"/>
    <w:p w14:paraId="50D58889" w14:textId="77777777" w:rsidR="00522CEE" w:rsidRDefault="00522CEE" w:rsidP="00522CEE"/>
    <w:p w14:paraId="2AE3D8D2" w14:textId="77777777" w:rsidR="00522CEE" w:rsidRDefault="00522CEE" w:rsidP="00522CEE">
      <w:pPr>
        <w:jc w:val="center"/>
        <w:rPr>
          <w:rFonts w:eastAsia="Times New Roman" w:cs="Arial"/>
          <w:b/>
          <w:spacing w:val="-8"/>
          <w:u w:val="single"/>
        </w:rPr>
      </w:pPr>
      <w:r w:rsidRPr="007966FA">
        <w:rPr>
          <w:rFonts w:eastAsia="Times New Roman" w:cstheme="minorHAnsi"/>
          <w:b/>
          <w:bCs/>
          <w:noProof/>
          <w:u w:val="single"/>
          <w:lang w:val="en-GB" w:eastAsia="en-GB"/>
        </w:rPr>
        <w:drawing>
          <wp:anchor distT="0" distB="0" distL="114300" distR="114300" simplePos="0" relativeHeight="251674624" behindDoc="0" locked="0" layoutInCell="1" allowOverlap="1" wp14:anchorId="06D2D1D1" wp14:editId="60C7F150">
            <wp:simplePos x="0" y="0"/>
            <wp:positionH relativeFrom="column">
              <wp:posOffset>0</wp:posOffset>
            </wp:positionH>
            <wp:positionV relativeFrom="paragraph">
              <wp:posOffset>0</wp:posOffset>
            </wp:positionV>
            <wp:extent cx="649224" cy="758952"/>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 cy="758952"/>
                    </a:xfrm>
                    <a:prstGeom prst="rect">
                      <a:avLst/>
                    </a:prstGeom>
                  </pic:spPr>
                </pic:pic>
              </a:graphicData>
            </a:graphic>
            <wp14:sizeRelH relativeFrom="margin">
              <wp14:pctWidth>0</wp14:pctWidth>
            </wp14:sizeRelH>
            <wp14:sizeRelV relativeFrom="margin">
              <wp14:pctHeight>0</wp14:pctHeight>
            </wp14:sizeRelV>
          </wp:anchor>
        </w:drawing>
      </w:r>
    </w:p>
    <w:p w14:paraId="0201BD18" w14:textId="77777777" w:rsidR="00522CEE" w:rsidRDefault="00522CEE" w:rsidP="00522CEE">
      <w:pPr>
        <w:jc w:val="center"/>
        <w:rPr>
          <w:rFonts w:eastAsia="Times New Roman" w:cs="Arial"/>
          <w:b/>
          <w:spacing w:val="-8"/>
          <w:u w:val="single"/>
        </w:rPr>
      </w:pPr>
    </w:p>
    <w:p w14:paraId="17BFFC2A" w14:textId="77777777" w:rsidR="00522CEE" w:rsidRDefault="00522CEE" w:rsidP="00522CEE">
      <w:pPr>
        <w:jc w:val="center"/>
        <w:rPr>
          <w:rFonts w:eastAsia="Times New Roman" w:cs="Arial"/>
          <w:b/>
          <w:spacing w:val="-8"/>
          <w:u w:val="single"/>
        </w:rPr>
      </w:pPr>
    </w:p>
    <w:p w14:paraId="3B39A4D0" w14:textId="77777777" w:rsidR="00522CEE" w:rsidRDefault="00522CEE" w:rsidP="00522CEE">
      <w:pPr>
        <w:jc w:val="center"/>
        <w:rPr>
          <w:rFonts w:eastAsia="Times New Roman" w:cs="Arial"/>
          <w:b/>
          <w:spacing w:val="-8"/>
          <w:u w:val="single"/>
        </w:rPr>
      </w:pPr>
    </w:p>
    <w:p w14:paraId="2D7489F8"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REPORTING TEMPLATE OF NATIONAL AGRICULTURAL ACTIVITIES TOWARDS THE ACHIEVEMENT OF </w:t>
      </w:r>
    </w:p>
    <w:p w14:paraId="6ADDB0BB"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THE TARGETS SET BY THE SPECIAL MINISTERIAL TASKFORCE (MTF) ON FOOD PRODUCTION AND FOOD SECURITY </w:t>
      </w:r>
    </w:p>
    <w:p w14:paraId="55D1D444" w14:textId="77777777" w:rsidR="00522CEE" w:rsidRDefault="00522CEE" w:rsidP="00522CEE">
      <w:pPr>
        <w:jc w:val="center"/>
        <w:rPr>
          <w:rFonts w:eastAsia="Times New Roman" w:cs="Arial"/>
          <w:b/>
          <w:spacing w:val="-8"/>
          <w:u w:val="single"/>
        </w:rPr>
      </w:pPr>
    </w:p>
    <w:p w14:paraId="6DC928EA" w14:textId="77777777" w:rsidR="00522CEE" w:rsidRDefault="00522CEE" w:rsidP="00522CEE">
      <w:pPr>
        <w:tabs>
          <w:tab w:val="left" w:pos="4104"/>
        </w:tabs>
      </w:pPr>
    </w:p>
    <w:p w14:paraId="59338EA5" w14:textId="77777777" w:rsidR="00522CEE" w:rsidRDefault="00522CEE" w:rsidP="00522CEE">
      <w:pPr>
        <w:tabs>
          <w:tab w:val="left" w:pos="4104"/>
        </w:tabs>
      </w:pPr>
    </w:p>
    <w:p w14:paraId="29F430AD" w14:textId="77777777" w:rsidR="00522CEE" w:rsidRPr="00454DF3" w:rsidRDefault="00522CEE" w:rsidP="00522CEE">
      <w:pPr>
        <w:tabs>
          <w:tab w:val="left" w:pos="4104"/>
        </w:tabs>
        <w:rPr>
          <w:b/>
        </w:rPr>
      </w:pPr>
      <w:r w:rsidRPr="00454DF3">
        <w:rPr>
          <w:b/>
        </w:rPr>
        <w:t>Name of Member State:</w:t>
      </w:r>
      <w:r>
        <w:rPr>
          <w:b/>
        </w:rPr>
        <w:t xml:space="preserve"> Saint Lucia</w:t>
      </w:r>
    </w:p>
    <w:p w14:paraId="17FC236F" w14:textId="77777777" w:rsidR="00522CEE" w:rsidRPr="00454DF3" w:rsidRDefault="00522CEE" w:rsidP="00522CEE">
      <w:pPr>
        <w:tabs>
          <w:tab w:val="left" w:pos="4104"/>
        </w:tabs>
        <w:rPr>
          <w:b/>
        </w:rPr>
      </w:pPr>
    </w:p>
    <w:p w14:paraId="3EE810D9" w14:textId="77777777" w:rsidR="00522CEE" w:rsidRDefault="00522CEE" w:rsidP="00522CEE">
      <w:pPr>
        <w:tabs>
          <w:tab w:val="left" w:pos="4104"/>
        </w:tabs>
      </w:pPr>
    </w:p>
    <w:tbl>
      <w:tblPr>
        <w:tblStyle w:val="TableGrid"/>
        <w:tblW w:w="13045" w:type="dxa"/>
        <w:tblLayout w:type="fixed"/>
        <w:tblLook w:val="04A0" w:firstRow="1" w:lastRow="0" w:firstColumn="1" w:lastColumn="0" w:noHBand="0" w:noVBand="1"/>
      </w:tblPr>
      <w:tblGrid>
        <w:gridCol w:w="2695"/>
        <w:gridCol w:w="2160"/>
        <w:gridCol w:w="1800"/>
        <w:gridCol w:w="2070"/>
        <w:gridCol w:w="1980"/>
        <w:gridCol w:w="2340"/>
      </w:tblGrid>
      <w:tr w:rsidR="00522CEE" w:rsidRPr="00E8589D" w14:paraId="2FBAF712" w14:textId="77777777" w:rsidTr="00EF7FB8">
        <w:tc>
          <w:tcPr>
            <w:tcW w:w="2695" w:type="dxa"/>
            <w:shd w:val="clear" w:color="auto" w:fill="D0CECE" w:themeFill="background2" w:themeFillShade="E6"/>
          </w:tcPr>
          <w:p w14:paraId="67DB1F29" w14:textId="77777777" w:rsidR="00522CEE" w:rsidRPr="00E8589D" w:rsidRDefault="00522CEE" w:rsidP="00EF7FB8">
            <w:pPr>
              <w:jc w:val="center"/>
              <w:rPr>
                <w:b/>
                <w:bCs/>
              </w:rPr>
            </w:pPr>
            <w:r w:rsidRPr="00E8589D">
              <w:rPr>
                <w:b/>
                <w:bCs/>
              </w:rPr>
              <w:t>Commodities</w:t>
            </w:r>
          </w:p>
        </w:tc>
        <w:tc>
          <w:tcPr>
            <w:tcW w:w="2160" w:type="dxa"/>
            <w:shd w:val="clear" w:color="auto" w:fill="D0CECE" w:themeFill="background2" w:themeFillShade="E6"/>
          </w:tcPr>
          <w:p w14:paraId="5C4748ED" w14:textId="77777777" w:rsidR="00522CEE" w:rsidRPr="00E8589D" w:rsidRDefault="00522CEE" w:rsidP="00EF7FB8">
            <w:pPr>
              <w:jc w:val="center"/>
              <w:rPr>
                <w:b/>
                <w:bCs/>
              </w:rPr>
            </w:pPr>
            <w:r>
              <w:rPr>
                <w:b/>
                <w:bCs/>
              </w:rPr>
              <w:t>Target P</w:t>
            </w:r>
            <w:r w:rsidRPr="00E8589D">
              <w:rPr>
                <w:b/>
                <w:bCs/>
              </w:rPr>
              <w:t>roduction (tonnes)</w:t>
            </w:r>
          </w:p>
        </w:tc>
        <w:tc>
          <w:tcPr>
            <w:tcW w:w="1800" w:type="dxa"/>
            <w:shd w:val="clear" w:color="auto" w:fill="D0CECE" w:themeFill="background2" w:themeFillShade="E6"/>
          </w:tcPr>
          <w:p w14:paraId="35C58E8E" w14:textId="77777777" w:rsidR="00522CEE" w:rsidRPr="00E8589D" w:rsidRDefault="00522CEE" w:rsidP="00EF7FB8">
            <w:pPr>
              <w:jc w:val="center"/>
              <w:rPr>
                <w:b/>
                <w:bCs/>
              </w:rPr>
            </w:pPr>
            <w:r>
              <w:rPr>
                <w:b/>
                <w:bCs/>
              </w:rPr>
              <w:t>T</w:t>
            </w:r>
            <w:r w:rsidRPr="00E8589D">
              <w:rPr>
                <w:b/>
                <w:bCs/>
              </w:rPr>
              <w:t>imeline</w:t>
            </w:r>
          </w:p>
        </w:tc>
        <w:tc>
          <w:tcPr>
            <w:tcW w:w="2070" w:type="dxa"/>
            <w:shd w:val="clear" w:color="auto" w:fill="D0CECE" w:themeFill="background2" w:themeFillShade="E6"/>
          </w:tcPr>
          <w:p w14:paraId="76FAAAFC" w14:textId="77777777" w:rsidR="00522CEE" w:rsidRPr="00E8589D" w:rsidRDefault="00522CEE" w:rsidP="00EF7FB8">
            <w:pPr>
              <w:jc w:val="center"/>
              <w:rPr>
                <w:b/>
                <w:bCs/>
              </w:rPr>
            </w:pPr>
            <w:r w:rsidRPr="00E8589D">
              <w:rPr>
                <w:b/>
                <w:bCs/>
              </w:rPr>
              <w:t>Projected Financial Expenditure</w:t>
            </w:r>
          </w:p>
        </w:tc>
        <w:tc>
          <w:tcPr>
            <w:tcW w:w="1980" w:type="dxa"/>
            <w:shd w:val="clear" w:color="auto" w:fill="D0CECE" w:themeFill="background2" w:themeFillShade="E6"/>
          </w:tcPr>
          <w:p w14:paraId="097E77BE" w14:textId="77777777" w:rsidR="00522CEE" w:rsidRPr="00E8589D" w:rsidRDefault="00522CEE" w:rsidP="00EF7FB8">
            <w:pPr>
              <w:jc w:val="center"/>
              <w:rPr>
                <w:b/>
                <w:bCs/>
              </w:rPr>
            </w:pPr>
            <w:r w:rsidRPr="00E8589D">
              <w:rPr>
                <w:b/>
                <w:bCs/>
              </w:rPr>
              <w:t>Constraints</w:t>
            </w:r>
          </w:p>
        </w:tc>
        <w:tc>
          <w:tcPr>
            <w:tcW w:w="2340" w:type="dxa"/>
            <w:shd w:val="clear" w:color="auto" w:fill="D0CECE" w:themeFill="background2" w:themeFillShade="E6"/>
          </w:tcPr>
          <w:p w14:paraId="53C4609B" w14:textId="77777777" w:rsidR="00522CEE" w:rsidRPr="00E8589D" w:rsidRDefault="00522CEE" w:rsidP="00EF7FB8">
            <w:pPr>
              <w:jc w:val="center"/>
              <w:rPr>
                <w:b/>
                <w:bCs/>
              </w:rPr>
            </w:pPr>
            <w:r>
              <w:rPr>
                <w:b/>
                <w:bCs/>
              </w:rPr>
              <w:t>Assistance N</w:t>
            </w:r>
            <w:r w:rsidRPr="00E8589D">
              <w:rPr>
                <w:b/>
                <w:bCs/>
              </w:rPr>
              <w:t>eeded</w:t>
            </w:r>
          </w:p>
        </w:tc>
      </w:tr>
      <w:tr w:rsidR="00522CEE" w14:paraId="3CBE5872" w14:textId="77777777" w:rsidTr="00EF7FB8">
        <w:tc>
          <w:tcPr>
            <w:tcW w:w="2695" w:type="dxa"/>
          </w:tcPr>
          <w:p w14:paraId="32A5426F" w14:textId="77777777" w:rsidR="00522CEE" w:rsidRDefault="00522CEE" w:rsidP="00EF7FB8">
            <w:r>
              <w:t>Enhancement of the efficiency of production-distribution supply chain in fruit and vegetable sector project.</w:t>
            </w:r>
          </w:p>
          <w:p w14:paraId="08F26E73" w14:textId="77777777" w:rsidR="00522CEE" w:rsidRDefault="00522CEE" w:rsidP="00EF7FB8"/>
          <w:p w14:paraId="5783E840" w14:textId="77777777" w:rsidR="00522CEE" w:rsidRDefault="00522CEE" w:rsidP="00EF7FB8">
            <w:r>
              <w:t>Crops</w:t>
            </w:r>
          </w:p>
          <w:p w14:paraId="7A71BB1C" w14:textId="77777777" w:rsidR="00522CEE" w:rsidRDefault="00522CEE" w:rsidP="00EF7FB8">
            <w:r>
              <w:t>Sweet Pepper</w:t>
            </w:r>
          </w:p>
          <w:p w14:paraId="78241588" w14:textId="77777777" w:rsidR="00522CEE" w:rsidRDefault="00522CEE" w:rsidP="00EF7FB8">
            <w:r>
              <w:t>Tomatoes</w:t>
            </w:r>
          </w:p>
          <w:p w14:paraId="1B5B060F" w14:textId="77777777" w:rsidR="00522CEE" w:rsidRDefault="00522CEE" w:rsidP="00EF7FB8">
            <w:r>
              <w:t>Pineapples</w:t>
            </w:r>
          </w:p>
          <w:p w14:paraId="0E042679" w14:textId="77777777" w:rsidR="00522CEE" w:rsidRDefault="00522CEE" w:rsidP="00EF7FB8">
            <w:r>
              <w:t>Cantaloupe</w:t>
            </w:r>
          </w:p>
          <w:p w14:paraId="5044AC33" w14:textId="77777777" w:rsidR="00522CEE" w:rsidRDefault="00522CEE" w:rsidP="00EF7FB8">
            <w:r>
              <w:t>Melons</w:t>
            </w:r>
          </w:p>
          <w:p w14:paraId="758EFBDD" w14:textId="77777777" w:rsidR="00522CEE" w:rsidRDefault="00522CEE" w:rsidP="00EF7FB8">
            <w:r>
              <w:t>Lettuce</w:t>
            </w:r>
          </w:p>
          <w:p w14:paraId="0961373D" w14:textId="77777777" w:rsidR="00522CEE" w:rsidRDefault="00522CEE" w:rsidP="00EF7FB8">
            <w:r>
              <w:t xml:space="preserve">Honey Dew </w:t>
            </w:r>
          </w:p>
          <w:p w14:paraId="7190CCA4" w14:textId="77777777" w:rsidR="00522CEE" w:rsidRDefault="00522CEE" w:rsidP="00EF7FB8"/>
          <w:p w14:paraId="5B07933B" w14:textId="77777777" w:rsidR="00522CEE" w:rsidRDefault="00522CEE" w:rsidP="00EF7FB8"/>
        </w:tc>
        <w:tc>
          <w:tcPr>
            <w:tcW w:w="2160" w:type="dxa"/>
          </w:tcPr>
          <w:p w14:paraId="4CA82EC0" w14:textId="77777777" w:rsidR="00522CEE" w:rsidRDefault="00522CEE" w:rsidP="00EF7FB8">
            <w:r>
              <w:t>91.4</w:t>
            </w:r>
          </w:p>
          <w:p w14:paraId="6B16604D" w14:textId="77777777" w:rsidR="00522CEE" w:rsidRDefault="00522CEE" w:rsidP="00EF7FB8"/>
        </w:tc>
        <w:tc>
          <w:tcPr>
            <w:tcW w:w="1800" w:type="dxa"/>
          </w:tcPr>
          <w:p w14:paraId="54796108" w14:textId="77777777" w:rsidR="00522CEE" w:rsidRDefault="00522CEE" w:rsidP="00EF7FB8">
            <w:r>
              <w:t>2019-2026</w:t>
            </w:r>
          </w:p>
        </w:tc>
        <w:tc>
          <w:tcPr>
            <w:tcW w:w="2070" w:type="dxa"/>
          </w:tcPr>
          <w:p w14:paraId="4F8C61DF" w14:textId="77777777" w:rsidR="00522CEE" w:rsidRDefault="00522CEE" w:rsidP="00EF7FB8">
            <w:r>
              <w:t>16 million XCD</w:t>
            </w:r>
          </w:p>
        </w:tc>
        <w:tc>
          <w:tcPr>
            <w:tcW w:w="1980" w:type="dxa"/>
          </w:tcPr>
          <w:p w14:paraId="57938C6A" w14:textId="77777777" w:rsidR="00522CEE" w:rsidRDefault="00522CEE" w:rsidP="00EF7FB8">
            <w:r>
              <w:t>Covid 19</w:t>
            </w:r>
          </w:p>
          <w:p w14:paraId="527EA7A2" w14:textId="77777777" w:rsidR="00522CEE" w:rsidRDefault="00522CEE" w:rsidP="00EF7FB8">
            <w:r>
              <w:t>Supply Irregularity for inputs, Poor cultural practices, Supply chain challenges</w:t>
            </w:r>
          </w:p>
        </w:tc>
        <w:tc>
          <w:tcPr>
            <w:tcW w:w="2340" w:type="dxa"/>
          </w:tcPr>
          <w:p w14:paraId="5FF1C59F" w14:textId="77777777" w:rsidR="00522CEE" w:rsidRDefault="00522CEE" w:rsidP="00EF7FB8">
            <w:r>
              <w:t>Technical assistance</w:t>
            </w:r>
          </w:p>
          <w:p w14:paraId="59374172" w14:textId="77777777" w:rsidR="00522CEE" w:rsidRDefault="00522CEE" w:rsidP="00EF7FB8">
            <w:r>
              <w:t>Stakeholder cooperation</w:t>
            </w:r>
          </w:p>
          <w:p w14:paraId="37D6A6B4" w14:textId="77777777" w:rsidR="00522CEE" w:rsidRDefault="00522CEE" w:rsidP="00EF7FB8">
            <w:r>
              <w:t>Regional market penetration</w:t>
            </w:r>
          </w:p>
          <w:p w14:paraId="40C61DA2" w14:textId="77777777" w:rsidR="00522CEE" w:rsidRDefault="00522CEE" w:rsidP="00EF7FB8">
            <w:r>
              <w:t>Resolve SPS Trade issues</w:t>
            </w:r>
          </w:p>
          <w:p w14:paraId="0B6BAC51" w14:textId="77777777" w:rsidR="00522CEE" w:rsidRDefault="00522CEE" w:rsidP="00EF7FB8">
            <w:r>
              <w:t>Crop Insurance</w:t>
            </w:r>
          </w:p>
        </w:tc>
      </w:tr>
      <w:tr w:rsidR="00522CEE" w14:paraId="51FA6ADA" w14:textId="77777777" w:rsidTr="00EF7FB8">
        <w:tc>
          <w:tcPr>
            <w:tcW w:w="2695" w:type="dxa"/>
          </w:tcPr>
          <w:p w14:paraId="6D53F004" w14:textId="77777777" w:rsidR="00522CEE" w:rsidRDefault="00522CEE" w:rsidP="00EF7FB8">
            <w:r>
              <w:t>Volet Livestock Station Development</w:t>
            </w:r>
          </w:p>
          <w:p w14:paraId="482BCB27" w14:textId="77777777" w:rsidR="00522CEE" w:rsidRDefault="00522CEE" w:rsidP="00EF7FB8">
            <w:r>
              <w:t>Poultry</w:t>
            </w:r>
          </w:p>
          <w:p w14:paraId="531D8131" w14:textId="77777777" w:rsidR="00522CEE" w:rsidRDefault="00522CEE" w:rsidP="00EF7FB8">
            <w:r>
              <w:t>Pork</w:t>
            </w:r>
          </w:p>
        </w:tc>
        <w:tc>
          <w:tcPr>
            <w:tcW w:w="2160" w:type="dxa"/>
          </w:tcPr>
          <w:p w14:paraId="2DF20F77" w14:textId="77777777" w:rsidR="00522CEE" w:rsidRDefault="00522CEE" w:rsidP="00EF7FB8">
            <w:r>
              <w:t>334.38</w:t>
            </w:r>
          </w:p>
          <w:p w14:paraId="3A4819D4" w14:textId="77777777" w:rsidR="00522CEE" w:rsidRDefault="00522CEE" w:rsidP="00EF7FB8"/>
        </w:tc>
        <w:tc>
          <w:tcPr>
            <w:tcW w:w="1800" w:type="dxa"/>
          </w:tcPr>
          <w:p w14:paraId="7B13AC6F" w14:textId="77777777" w:rsidR="00522CEE" w:rsidRDefault="00522CEE" w:rsidP="00EF7FB8">
            <w:r>
              <w:t>October 2019-2025</w:t>
            </w:r>
          </w:p>
        </w:tc>
        <w:tc>
          <w:tcPr>
            <w:tcW w:w="2070" w:type="dxa"/>
          </w:tcPr>
          <w:p w14:paraId="3CCB1709" w14:textId="77777777" w:rsidR="00522CEE" w:rsidRDefault="00522CEE" w:rsidP="00EF7FB8">
            <w:r>
              <w:t>$ 6,354,745 XCD</w:t>
            </w:r>
          </w:p>
        </w:tc>
        <w:tc>
          <w:tcPr>
            <w:tcW w:w="1980" w:type="dxa"/>
          </w:tcPr>
          <w:p w14:paraId="563F7FB9" w14:textId="77777777" w:rsidR="00522CEE" w:rsidRDefault="00522CEE" w:rsidP="00EF7FB8">
            <w:r>
              <w:t>Covid 19</w:t>
            </w:r>
          </w:p>
          <w:p w14:paraId="5D13B2AC" w14:textId="77777777" w:rsidR="00522CEE" w:rsidRDefault="00522CEE" w:rsidP="00EF7FB8">
            <w:r>
              <w:t>Weather</w:t>
            </w:r>
          </w:p>
          <w:p w14:paraId="57BA61DA" w14:textId="77777777" w:rsidR="00522CEE" w:rsidRDefault="00522CEE" w:rsidP="00EF7FB8">
            <w:r>
              <w:t>Lengthy procurement process due to the size and complexity of the project</w:t>
            </w:r>
          </w:p>
          <w:p w14:paraId="2448BB38" w14:textId="77777777" w:rsidR="00522CEE" w:rsidRDefault="00522CEE" w:rsidP="00EF7FB8"/>
        </w:tc>
        <w:tc>
          <w:tcPr>
            <w:tcW w:w="2340" w:type="dxa"/>
          </w:tcPr>
          <w:p w14:paraId="154310B7" w14:textId="77777777" w:rsidR="00522CEE" w:rsidRDefault="00522CEE" w:rsidP="00EF7FB8">
            <w:r>
              <w:t>Technical assistance</w:t>
            </w:r>
          </w:p>
          <w:p w14:paraId="48E4E6E4" w14:textId="77777777" w:rsidR="00522CEE" w:rsidRDefault="00522CEE" w:rsidP="00EF7FB8">
            <w:r>
              <w:t>Genetic material- new blood lines for all species of interest</w:t>
            </w:r>
          </w:p>
          <w:p w14:paraId="107A8B54" w14:textId="77777777" w:rsidR="00522CEE" w:rsidRDefault="00522CEE" w:rsidP="00EF7FB8">
            <w:r>
              <w:t>Resolve SPS trade issues.</w:t>
            </w:r>
          </w:p>
          <w:p w14:paraId="483FC877" w14:textId="77777777" w:rsidR="00522CEE" w:rsidRDefault="00522CEE" w:rsidP="00EF7FB8">
            <w:r>
              <w:t>Improved quality and affordable animal feed</w:t>
            </w:r>
          </w:p>
        </w:tc>
      </w:tr>
      <w:tr w:rsidR="00522CEE" w14:paraId="1A9AE0D8" w14:textId="77777777" w:rsidTr="00EF7FB8">
        <w:tc>
          <w:tcPr>
            <w:tcW w:w="2695" w:type="dxa"/>
          </w:tcPr>
          <w:p w14:paraId="0EE1FD12" w14:textId="77777777" w:rsidR="00522CEE" w:rsidRDefault="00522CEE" w:rsidP="00EF7FB8">
            <w:r>
              <w:t>National Agricultural Diagnostic Facility</w:t>
            </w:r>
          </w:p>
        </w:tc>
        <w:tc>
          <w:tcPr>
            <w:tcW w:w="2160" w:type="dxa"/>
          </w:tcPr>
          <w:p w14:paraId="0EB66725" w14:textId="77777777" w:rsidR="00522CEE" w:rsidRDefault="00522CEE" w:rsidP="00EF7FB8">
            <w:r>
              <w:t>Note: this facility will indirectly reduce importation so no actual tonnes are being posted</w:t>
            </w:r>
          </w:p>
        </w:tc>
        <w:tc>
          <w:tcPr>
            <w:tcW w:w="1800" w:type="dxa"/>
          </w:tcPr>
          <w:p w14:paraId="069FB47C" w14:textId="77777777" w:rsidR="00522CEE" w:rsidRDefault="00522CEE" w:rsidP="00EF7FB8">
            <w:r>
              <w:t>2016- 2021</w:t>
            </w:r>
          </w:p>
        </w:tc>
        <w:tc>
          <w:tcPr>
            <w:tcW w:w="2070" w:type="dxa"/>
          </w:tcPr>
          <w:p w14:paraId="37DBBBCF" w14:textId="77777777" w:rsidR="00522CEE" w:rsidRDefault="00522CEE" w:rsidP="00EF7FB8">
            <w:r>
              <w:t>$17,146,660 XCD</w:t>
            </w:r>
          </w:p>
        </w:tc>
        <w:tc>
          <w:tcPr>
            <w:tcW w:w="1980" w:type="dxa"/>
          </w:tcPr>
          <w:p w14:paraId="03C0C7F9" w14:textId="77777777" w:rsidR="00522CEE" w:rsidRDefault="00522CEE" w:rsidP="00EF7FB8">
            <w:r>
              <w:t xml:space="preserve">Availability </w:t>
            </w:r>
            <w:proofErr w:type="gramStart"/>
            <w:r>
              <w:t>of  the</w:t>
            </w:r>
            <w:proofErr w:type="gramEnd"/>
          </w:p>
          <w:p w14:paraId="15C451C8" w14:textId="77777777" w:rsidR="00522CEE" w:rsidRDefault="00522CEE" w:rsidP="00EF7FB8">
            <w:r>
              <w:t xml:space="preserve"> necessary trained personnel to fill all positions,</w:t>
            </w:r>
          </w:p>
          <w:p w14:paraId="27823395" w14:textId="77777777" w:rsidR="00522CEE" w:rsidRDefault="00522CEE" w:rsidP="00EF7FB8">
            <w:r>
              <w:t>logistics constraints with the site due to utility lines being present at the site and having to be relocated</w:t>
            </w:r>
          </w:p>
          <w:p w14:paraId="4901B15F" w14:textId="77777777" w:rsidR="00522CEE" w:rsidRDefault="00522CEE" w:rsidP="00EF7FB8"/>
        </w:tc>
        <w:tc>
          <w:tcPr>
            <w:tcW w:w="2340" w:type="dxa"/>
          </w:tcPr>
          <w:p w14:paraId="60FE65F9" w14:textId="77777777" w:rsidR="00522CEE" w:rsidRDefault="00522CEE" w:rsidP="00EF7FB8">
            <w:r>
              <w:t>Certification of the facility</w:t>
            </w:r>
          </w:p>
        </w:tc>
      </w:tr>
      <w:tr w:rsidR="00522CEE" w14:paraId="56D89B06" w14:textId="77777777" w:rsidTr="00EF7FB8">
        <w:tc>
          <w:tcPr>
            <w:tcW w:w="2695" w:type="dxa"/>
          </w:tcPr>
          <w:p w14:paraId="42B07AB6" w14:textId="77777777" w:rsidR="00522CEE" w:rsidRDefault="00522CEE" w:rsidP="00EF7FB8">
            <w:pPr>
              <w:pStyle w:val="ListParagraph"/>
            </w:pPr>
          </w:p>
        </w:tc>
        <w:tc>
          <w:tcPr>
            <w:tcW w:w="2160" w:type="dxa"/>
          </w:tcPr>
          <w:p w14:paraId="07607375" w14:textId="77777777" w:rsidR="00522CEE" w:rsidRDefault="00522CEE" w:rsidP="00EF7FB8"/>
        </w:tc>
        <w:tc>
          <w:tcPr>
            <w:tcW w:w="1800" w:type="dxa"/>
          </w:tcPr>
          <w:p w14:paraId="1A3A1318" w14:textId="77777777" w:rsidR="00522CEE" w:rsidRDefault="00522CEE" w:rsidP="00EF7FB8"/>
        </w:tc>
        <w:tc>
          <w:tcPr>
            <w:tcW w:w="2070" w:type="dxa"/>
          </w:tcPr>
          <w:p w14:paraId="40FB2D0D" w14:textId="77777777" w:rsidR="00522CEE" w:rsidRDefault="00522CEE" w:rsidP="00EF7FB8"/>
        </w:tc>
        <w:tc>
          <w:tcPr>
            <w:tcW w:w="1980" w:type="dxa"/>
          </w:tcPr>
          <w:p w14:paraId="7EFC2170" w14:textId="77777777" w:rsidR="00522CEE" w:rsidRDefault="00522CEE" w:rsidP="00EF7FB8"/>
        </w:tc>
        <w:tc>
          <w:tcPr>
            <w:tcW w:w="2340" w:type="dxa"/>
          </w:tcPr>
          <w:p w14:paraId="299BBE19" w14:textId="77777777" w:rsidR="00522CEE" w:rsidRDefault="00522CEE" w:rsidP="00EF7FB8"/>
        </w:tc>
      </w:tr>
      <w:tr w:rsidR="00522CEE" w14:paraId="5590EAC3" w14:textId="77777777" w:rsidTr="00EF7FB8">
        <w:tc>
          <w:tcPr>
            <w:tcW w:w="2695" w:type="dxa"/>
          </w:tcPr>
          <w:p w14:paraId="4EC01C21" w14:textId="77777777" w:rsidR="00522CEE" w:rsidRDefault="00522CEE" w:rsidP="00EF7FB8">
            <w:pPr>
              <w:pStyle w:val="ListParagraph"/>
            </w:pPr>
          </w:p>
        </w:tc>
        <w:tc>
          <w:tcPr>
            <w:tcW w:w="2160" w:type="dxa"/>
          </w:tcPr>
          <w:p w14:paraId="3B040DDB" w14:textId="77777777" w:rsidR="00522CEE" w:rsidRDefault="00522CEE" w:rsidP="00EF7FB8"/>
        </w:tc>
        <w:tc>
          <w:tcPr>
            <w:tcW w:w="1800" w:type="dxa"/>
          </w:tcPr>
          <w:p w14:paraId="25946BAB" w14:textId="77777777" w:rsidR="00522CEE" w:rsidRDefault="00522CEE" w:rsidP="00EF7FB8"/>
        </w:tc>
        <w:tc>
          <w:tcPr>
            <w:tcW w:w="2070" w:type="dxa"/>
          </w:tcPr>
          <w:p w14:paraId="49F3422E" w14:textId="77777777" w:rsidR="00522CEE" w:rsidRDefault="00522CEE" w:rsidP="00EF7FB8"/>
        </w:tc>
        <w:tc>
          <w:tcPr>
            <w:tcW w:w="1980" w:type="dxa"/>
          </w:tcPr>
          <w:p w14:paraId="143ECE5B" w14:textId="77777777" w:rsidR="00522CEE" w:rsidRDefault="00522CEE" w:rsidP="00EF7FB8"/>
        </w:tc>
        <w:tc>
          <w:tcPr>
            <w:tcW w:w="2340" w:type="dxa"/>
          </w:tcPr>
          <w:p w14:paraId="487F4543" w14:textId="77777777" w:rsidR="00522CEE" w:rsidRDefault="00522CEE" w:rsidP="00EF7FB8"/>
        </w:tc>
      </w:tr>
      <w:tr w:rsidR="00522CEE" w14:paraId="5146E812" w14:textId="77777777" w:rsidTr="00EF7FB8">
        <w:tc>
          <w:tcPr>
            <w:tcW w:w="2695" w:type="dxa"/>
          </w:tcPr>
          <w:p w14:paraId="338B295C" w14:textId="77777777" w:rsidR="00522CEE" w:rsidRDefault="00522CEE" w:rsidP="00EF7FB8">
            <w:pPr>
              <w:pStyle w:val="ListParagraph"/>
            </w:pPr>
          </w:p>
        </w:tc>
        <w:tc>
          <w:tcPr>
            <w:tcW w:w="2160" w:type="dxa"/>
          </w:tcPr>
          <w:p w14:paraId="7CBE852F" w14:textId="77777777" w:rsidR="00522CEE" w:rsidRDefault="00522CEE" w:rsidP="00EF7FB8"/>
        </w:tc>
        <w:tc>
          <w:tcPr>
            <w:tcW w:w="1800" w:type="dxa"/>
          </w:tcPr>
          <w:p w14:paraId="34086951" w14:textId="77777777" w:rsidR="00522CEE" w:rsidRDefault="00522CEE" w:rsidP="00EF7FB8"/>
        </w:tc>
        <w:tc>
          <w:tcPr>
            <w:tcW w:w="2070" w:type="dxa"/>
          </w:tcPr>
          <w:p w14:paraId="41BD0B0A" w14:textId="77777777" w:rsidR="00522CEE" w:rsidRDefault="00522CEE" w:rsidP="00EF7FB8"/>
        </w:tc>
        <w:tc>
          <w:tcPr>
            <w:tcW w:w="1980" w:type="dxa"/>
          </w:tcPr>
          <w:p w14:paraId="0C5D4478" w14:textId="77777777" w:rsidR="00522CEE" w:rsidRDefault="00522CEE" w:rsidP="00EF7FB8"/>
        </w:tc>
        <w:tc>
          <w:tcPr>
            <w:tcW w:w="2340" w:type="dxa"/>
          </w:tcPr>
          <w:p w14:paraId="71186E28" w14:textId="77777777" w:rsidR="00522CEE" w:rsidRDefault="00522CEE" w:rsidP="00EF7FB8"/>
        </w:tc>
      </w:tr>
      <w:tr w:rsidR="00522CEE" w:rsidRPr="00E8589D" w14:paraId="6C528B48" w14:textId="77777777" w:rsidTr="00EF7FB8">
        <w:tc>
          <w:tcPr>
            <w:tcW w:w="2695" w:type="dxa"/>
            <w:shd w:val="clear" w:color="auto" w:fill="D0CECE" w:themeFill="background2" w:themeFillShade="E6"/>
          </w:tcPr>
          <w:p w14:paraId="2841D7FA" w14:textId="77777777" w:rsidR="00522CEE" w:rsidRPr="00E8589D" w:rsidRDefault="00522CEE" w:rsidP="00EF7FB8">
            <w:pPr>
              <w:jc w:val="center"/>
              <w:rPr>
                <w:b/>
                <w:bCs/>
              </w:rPr>
            </w:pPr>
            <w:r>
              <w:rPr>
                <w:b/>
                <w:bCs/>
              </w:rPr>
              <w:t>Cross-C</w:t>
            </w:r>
            <w:r w:rsidRPr="00E8589D">
              <w:rPr>
                <w:b/>
                <w:bCs/>
              </w:rPr>
              <w:t>utting Issues</w:t>
            </w:r>
          </w:p>
        </w:tc>
        <w:tc>
          <w:tcPr>
            <w:tcW w:w="2160" w:type="dxa"/>
            <w:shd w:val="clear" w:color="auto" w:fill="D0CECE" w:themeFill="background2" w:themeFillShade="E6"/>
          </w:tcPr>
          <w:p w14:paraId="010758B5" w14:textId="77777777" w:rsidR="00522CEE" w:rsidRPr="00E8589D" w:rsidRDefault="00522CEE" w:rsidP="00EF7FB8">
            <w:pPr>
              <w:jc w:val="center"/>
              <w:rPr>
                <w:b/>
                <w:bCs/>
              </w:rPr>
            </w:pPr>
            <w:r w:rsidRPr="00E8589D">
              <w:rPr>
                <w:b/>
                <w:bCs/>
              </w:rPr>
              <w:t xml:space="preserve">Nature of the </w:t>
            </w:r>
            <w:r>
              <w:rPr>
                <w:b/>
                <w:bCs/>
              </w:rPr>
              <w:t>P</w:t>
            </w:r>
            <w:r w:rsidRPr="00E8589D">
              <w:rPr>
                <w:b/>
                <w:bCs/>
              </w:rPr>
              <w:t>roblem</w:t>
            </w:r>
          </w:p>
        </w:tc>
        <w:tc>
          <w:tcPr>
            <w:tcW w:w="1800" w:type="dxa"/>
            <w:shd w:val="clear" w:color="auto" w:fill="D0CECE" w:themeFill="background2" w:themeFillShade="E6"/>
          </w:tcPr>
          <w:p w14:paraId="11E2C4CA" w14:textId="77777777" w:rsidR="00522CEE" w:rsidRPr="00E8589D" w:rsidRDefault="00522CEE" w:rsidP="00EF7FB8">
            <w:pPr>
              <w:jc w:val="center"/>
              <w:rPr>
                <w:b/>
                <w:bCs/>
              </w:rPr>
            </w:pPr>
            <w:r w:rsidRPr="00E8589D">
              <w:rPr>
                <w:b/>
                <w:bCs/>
              </w:rPr>
              <w:t xml:space="preserve">Proposed </w:t>
            </w:r>
            <w:r>
              <w:rPr>
                <w:b/>
                <w:bCs/>
              </w:rPr>
              <w:t>S</w:t>
            </w:r>
            <w:r w:rsidRPr="00E8589D">
              <w:rPr>
                <w:b/>
                <w:bCs/>
              </w:rPr>
              <w:t>olutions</w:t>
            </w:r>
          </w:p>
        </w:tc>
        <w:tc>
          <w:tcPr>
            <w:tcW w:w="2070" w:type="dxa"/>
            <w:shd w:val="clear" w:color="auto" w:fill="D0CECE" w:themeFill="background2" w:themeFillShade="E6"/>
          </w:tcPr>
          <w:p w14:paraId="43A4333B" w14:textId="77777777" w:rsidR="00522CEE" w:rsidRPr="00E8589D" w:rsidRDefault="00522CEE" w:rsidP="00EF7FB8">
            <w:pPr>
              <w:jc w:val="center"/>
              <w:rPr>
                <w:b/>
                <w:bCs/>
              </w:rPr>
            </w:pPr>
            <w:r w:rsidRPr="00E8589D">
              <w:rPr>
                <w:b/>
                <w:bCs/>
              </w:rPr>
              <w:t>Timelines</w:t>
            </w:r>
          </w:p>
        </w:tc>
        <w:tc>
          <w:tcPr>
            <w:tcW w:w="1980" w:type="dxa"/>
            <w:shd w:val="clear" w:color="auto" w:fill="D0CECE" w:themeFill="background2" w:themeFillShade="E6"/>
          </w:tcPr>
          <w:p w14:paraId="0D4E261B" w14:textId="77777777" w:rsidR="00522CEE" w:rsidRPr="00E8589D" w:rsidRDefault="00522CEE" w:rsidP="00EF7FB8">
            <w:pPr>
              <w:jc w:val="center"/>
              <w:rPr>
                <w:b/>
                <w:bCs/>
              </w:rPr>
            </w:pPr>
            <w:r w:rsidRPr="00E8589D">
              <w:rPr>
                <w:b/>
                <w:bCs/>
              </w:rPr>
              <w:t>Constraints</w:t>
            </w:r>
          </w:p>
        </w:tc>
        <w:tc>
          <w:tcPr>
            <w:tcW w:w="2340" w:type="dxa"/>
            <w:shd w:val="clear" w:color="auto" w:fill="D0CECE" w:themeFill="background2" w:themeFillShade="E6"/>
          </w:tcPr>
          <w:p w14:paraId="0A189681" w14:textId="77777777" w:rsidR="00522CEE" w:rsidRPr="00E8589D" w:rsidRDefault="00522CEE" w:rsidP="00EF7FB8">
            <w:pPr>
              <w:jc w:val="center"/>
              <w:rPr>
                <w:b/>
                <w:bCs/>
              </w:rPr>
            </w:pPr>
            <w:r w:rsidRPr="00E8589D">
              <w:rPr>
                <w:b/>
                <w:bCs/>
              </w:rPr>
              <w:t>Assistance Needed</w:t>
            </w:r>
          </w:p>
        </w:tc>
      </w:tr>
      <w:tr w:rsidR="00522CEE" w14:paraId="28B4A078" w14:textId="77777777" w:rsidTr="00EF7FB8">
        <w:tc>
          <w:tcPr>
            <w:tcW w:w="2695" w:type="dxa"/>
          </w:tcPr>
          <w:p w14:paraId="35B640BE" w14:textId="77777777" w:rsidR="00522CEE" w:rsidRDefault="00522CEE" w:rsidP="00EF7FB8"/>
        </w:tc>
        <w:tc>
          <w:tcPr>
            <w:tcW w:w="2160" w:type="dxa"/>
          </w:tcPr>
          <w:p w14:paraId="2BDE8EF8" w14:textId="77777777" w:rsidR="00522CEE" w:rsidRDefault="00522CEE" w:rsidP="00EF7FB8"/>
        </w:tc>
        <w:tc>
          <w:tcPr>
            <w:tcW w:w="1800" w:type="dxa"/>
          </w:tcPr>
          <w:p w14:paraId="141F80AF" w14:textId="77777777" w:rsidR="00522CEE" w:rsidRDefault="00522CEE" w:rsidP="00EF7FB8"/>
        </w:tc>
        <w:tc>
          <w:tcPr>
            <w:tcW w:w="2070" w:type="dxa"/>
          </w:tcPr>
          <w:p w14:paraId="17988315" w14:textId="77777777" w:rsidR="00522CEE" w:rsidRDefault="00522CEE" w:rsidP="00EF7FB8"/>
        </w:tc>
        <w:tc>
          <w:tcPr>
            <w:tcW w:w="1980" w:type="dxa"/>
          </w:tcPr>
          <w:p w14:paraId="50E9775F" w14:textId="77777777" w:rsidR="00522CEE" w:rsidRDefault="00522CEE" w:rsidP="00EF7FB8"/>
        </w:tc>
        <w:tc>
          <w:tcPr>
            <w:tcW w:w="2340" w:type="dxa"/>
          </w:tcPr>
          <w:p w14:paraId="279560F0" w14:textId="77777777" w:rsidR="00522CEE" w:rsidRDefault="00522CEE" w:rsidP="00EF7FB8"/>
        </w:tc>
      </w:tr>
      <w:tr w:rsidR="00522CEE" w14:paraId="495B93F9" w14:textId="77777777" w:rsidTr="00EF7FB8">
        <w:tc>
          <w:tcPr>
            <w:tcW w:w="2695" w:type="dxa"/>
          </w:tcPr>
          <w:p w14:paraId="347CE7CC" w14:textId="77777777" w:rsidR="00522CEE" w:rsidRDefault="00522CEE" w:rsidP="00EF7FB8">
            <w:r>
              <w:t xml:space="preserve"> Lack of adequate Agricultural Insurance</w:t>
            </w:r>
          </w:p>
        </w:tc>
        <w:tc>
          <w:tcPr>
            <w:tcW w:w="2160" w:type="dxa"/>
          </w:tcPr>
          <w:p w14:paraId="36D54C89" w14:textId="77777777" w:rsidR="00522CEE" w:rsidRDefault="00522CEE" w:rsidP="00EF7FB8">
            <w:r>
              <w:t>Poorly designed insurance packages</w:t>
            </w:r>
          </w:p>
        </w:tc>
        <w:tc>
          <w:tcPr>
            <w:tcW w:w="1800" w:type="dxa"/>
          </w:tcPr>
          <w:p w14:paraId="2FE5EBED" w14:textId="77777777" w:rsidR="00522CEE" w:rsidRDefault="00522CEE" w:rsidP="00EF7FB8">
            <w:r>
              <w:t>Utilize the facilities being worked on by Caricom</w:t>
            </w:r>
          </w:p>
        </w:tc>
        <w:tc>
          <w:tcPr>
            <w:tcW w:w="2070" w:type="dxa"/>
          </w:tcPr>
          <w:p w14:paraId="2298B9DE" w14:textId="77777777" w:rsidR="00522CEE" w:rsidRDefault="00522CEE" w:rsidP="00EF7FB8">
            <w:r>
              <w:t>January to June 2022</w:t>
            </w:r>
          </w:p>
        </w:tc>
        <w:tc>
          <w:tcPr>
            <w:tcW w:w="1980" w:type="dxa"/>
          </w:tcPr>
          <w:p w14:paraId="581F3A29" w14:textId="77777777" w:rsidR="00522CEE" w:rsidRDefault="00522CEE" w:rsidP="00EF7FB8">
            <w:r>
              <w:t>Few providers in the market</w:t>
            </w:r>
          </w:p>
        </w:tc>
        <w:tc>
          <w:tcPr>
            <w:tcW w:w="2340" w:type="dxa"/>
          </w:tcPr>
          <w:p w14:paraId="41071FCB" w14:textId="77777777" w:rsidR="00522CEE" w:rsidRDefault="00522CEE" w:rsidP="00EF7FB8">
            <w:r>
              <w:t>Negotiations with insurance agencies</w:t>
            </w:r>
          </w:p>
        </w:tc>
      </w:tr>
      <w:tr w:rsidR="00522CEE" w14:paraId="6928AC07" w14:textId="77777777" w:rsidTr="00EF7FB8">
        <w:tc>
          <w:tcPr>
            <w:tcW w:w="2695" w:type="dxa"/>
          </w:tcPr>
          <w:p w14:paraId="5948A081" w14:textId="77777777" w:rsidR="00522CEE" w:rsidRDefault="00522CEE" w:rsidP="00EF7FB8">
            <w:r>
              <w:t xml:space="preserve">Availability of Capital </w:t>
            </w:r>
          </w:p>
        </w:tc>
        <w:tc>
          <w:tcPr>
            <w:tcW w:w="2160" w:type="dxa"/>
          </w:tcPr>
          <w:p w14:paraId="52426807" w14:textId="77777777" w:rsidR="00522CEE" w:rsidRDefault="00522CEE" w:rsidP="00EF7FB8">
            <w:r>
              <w:t>Low availability of low interest loans</w:t>
            </w:r>
          </w:p>
        </w:tc>
        <w:tc>
          <w:tcPr>
            <w:tcW w:w="1800" w:type="dxa"/>
          </w:tcPr>
          <w:p w14:paraId="589DB559" w14:textId="77777777" w:rsidR="00522CEE" w:rsidRDefault="00522CEE" w:rsidP="00EF7FB8">
            <w:r>
              <w:t>Revise lending packages</w:t>
            </w:r>
          </w:p>
          <w:p w14:paraId="35430B3F" w14:textId="77777777" w:rsidR="00522CEE" w:rsidRDefault="00522CEE" w:rsidP="00EF7FB8">
            <w:r>
              <w:t>Tailor packages for the farming community</w:t>
            </w:r>
          </w:p>
        </w:tc>
        <w:tc>
          <w:tcPr>
            <w:tcW w:w="2070" w:type="dxa"/>
          </w:tcPr>
          <w:p w14:paraId="681349A6" w14:textId="77777777" w:rsidR="00522CEE" w:rsidRDefault="00522CEE" w:rsidP="00EF7FB8">
            <w:r>
              <w:t>January – December 2022</w:t>
            </w:r>
          </w:p>
        </w:tc>
        <w:tc>
          <w:tcPr>
            <w:tcW w:w="1980" w:type="dxa"/>
          </w:tcPr>
          <w:p w14:paraId="46FD565F" w14:textId="77777777" w:rsidR="00522CEE" w:rsidRDefault="00522CEE" w:rsidP="00EF7FB8">
            <w:r>
              <w:t>Low availability of investment capital</w:t>
            </w:r>
          </w:p>
        </w:tc>
        <w:tc>
          <w:tcPr>
            <w:tcW w:w="2340" w:type="dxa"/>
          </w:tcPr>
          <w:p w14:paraId="7FE75805" w14:textId="77777777" w:rsidR="00522CEE" w:rsidRDefault="00522CEE" w:rsidP="00EF7FB8">
            <w:r>
              <w:t>Negotiations with lending agencies</w:t>
            </w:r>
          </w:p>
        </w:tc>
      </w:tr>
      <w:tr w:rsidR="00522CEE" w14:paraId="17584474" w14:textId="77777777" w:rsidTr="00EF7FB8">
        <w:tc>
          <w:tcPr>
            <w:tcW w:w="2695" w:type="dxa"/>
          </w:tcPr>
          <w:p w14:paraId="585C7E41" w14:textId="77777777" w:rsidR="00522CEE" w:rsidRDefault="00522CEE" w:rsidP="00EF7FB8">
            <w:r>
              <w:t>Poor regional and international freight along with the high cost attached.</w:t>
            </w:r>
          </w:p>
        </w:tc>
        <w:tc>
          <w:tcPr>
            <w:tcW w:w="2160" w:type="dxa"/>
          </w:tcPr>
          <w:p w14:paraId="6F646B29" w14:textId="77777777" w:rsidR="00522CEE" w:rsidRDefault="00522CEE" w:rsidP="00EF7FB8">
            <w:r>
              <w:t>Low availability of freight services between islands</w:t>
            </w:r>
          </w:p>
        </w:tc>
        <w:tc>
          <w:tcPr>
            <w:tcW w:w="1800" w:type="dxa"/>
          </w:tcPr>
          <w:p w14:paraId="7A700525" w14:textId="77777777" w:rsidR="00522CEE" w:rsidRDefault="00522CEE" w:rsidP="00EF7FB8">
            <w:r>
              <w:t>Strengthen existing shipping lines</w:t>
            </w:r>
          </w:p>
          <w:p w14:paraId="36824305" w14:textId="77777777" w:rsidR="00522CEE" w:rsidRDefault="00522CEE" w:rsidP="00EF7FB8">
            <w:r>
              <w:t>Stimulate new investments in this sector</w:t>
            </w:r>
          </w:p>
        </w:tc>
        <w:tc>
          <w:tcPr>
            <w:tcW w:w="2070" w:type="dxa"/>
          </w:tcPr>
          <w:p w14:paraId="3E51E3EB" w14:textId="77777777" w:rsidR="00522CEE" w:rsidRDefault="00522CEE" w:rsidP="00EF7FB8">
            <w:r>
              <w:t>2022-23</w:t>
            </w:r>
          </w:p>
        </w:tc>
        <w:tc>
          <w:tcPr>
            <w:tcW w:w="1980" w:type="dxa"/>
          </w:tcPr>
          <w:p w14:paraId="66A184B0" w14:textId="77777777" w:rsidR="00522CEE" w:rsidRDefault="00522CEE" w:rsidP="00EF7FB8">
            <w:r>
              <w:t>Poor logistic network deterring potential services providers from entering the market.</w:t>
            </w:r>
          </w:p>
          <w:p w14:paraId="5D6C375E" w14:textId="77777777" w:rsidR="00522CEE" w:rsidRDefault="00522CEE" w:rsidP="00EF7FB8">
            <w:r>
              <w:t>Highly perishable commodities</w:t>
            </w:r>
          </w:p>
          <w:p w14:paraId="1B94EC6A" w14:textId="77777777" w:rsidR="00522CEE" w:rsidRDefault="00522CEE" w:rsidP="00EF7FB8"/>
          <w:p w14:paraId="3B3E5B20" w14:textId="77777777" w:rsidR="00522CEE" w:rsidRDefault="00522CEE" w:rsidP="00EF7FB8"/>
        </w:tc>
        <w:tc>
          <w:tcPr>
            <w:tcW w:w="2340" w:type="dxa"/>
          </w:tcPr>
          <w:p w14:paraId="623AB270" w14:textId="77777777" w:rsidR="00522CEE" w:rsidRDefault="00522CEE" w:rsidP="00EF7FB8">
            <w:r>
              <w:t>Strengthen existing services providers.</w:t>
            </w:r>
          </w:p>
          <w:p w14:paraId="00DC6E66" w14:textId="77777777" w:rsidR="00522CEE" w:rsidRDefault="00522CEE" w:rsidP="00EF7FB8">
            <w:r>
              <w:t>Assist potential service providers with entering the market.</w:t>
            </w:r>
          </w:p>
          <w:p w14:paraId="2383EE43" w14:textId="77777777" w:rsidR="00522CEE" w:rsidRDefault="00522CEE" w:rsidP="00EF7FB8">
            <w:r>
              <w:t>Provide better storage at ports of entry and exit along with on the service providers.</w:t>
            </w:r>
          </w:p>
        </w:tc>
      </w:tr>
    </w:tbl>
    <w:p w14:paraId="3046D964" w14:textId="77777777" w:rsidR="00522CEE" w:rsidRDefault="00522CEE" w:rsidP="00522CEE"/>
    <w:p w14:paraId="290E98D9" w14:textId="77777777" w:rsidR="00522CEE" w:rsidRDefault="00522CEE" w:rsidP="00522CEE"/>
    <w:p w14:paraId="300A91EA" w14:textId="77777777" w:rsidR="00522CEE" w:rsidRDefault="00522CEE" w:rsidP="00522CEE"/>
    <w:p w14:paraId="208C8E5F" w14:textId="77777777" w:rsidR="00522CEE" w:rsidRDefault="00522CEE" w:rsidP="00522CEE"/>
    <w:p w14:paraId="4B3E91DD" w14:textId="77777777" w:rsidR="00522CEE" w:rsidRDefault="00522CEE" w:rsidP="00522CEE"/>
    <w:p w14:paraId="3A6EA816" w14:textId="77777777" w:rsidR="00522CEE" w:rsidRDefault="00522CEE" w:rsidP="00522CEE"/>
    <w:p w14:paraId="4233193A" w14:textId="77777777" w:rsidR="00522CEE" w:rsidRDefault="00522CEE" w:rsidP="00522CEE"/>
    <w:p w14:paraId="3D5B999E" w14:textId="77777777" w:rsidR="00522CEE" w:rsidRDefault="00522CEE" w:rsidP="00522CEE"/>
    <w:p w14:paraId="7E210A2D" w14:textId="555A1C39" w:rsidR="00522CEE" w:rsidRDefault="00522CEE" w:rsidP="00522CEE"/>
    <w:p w14:paraId="7CF98B5F" w14:textId="0C64C575" w:rsidR="005E376A" w:rsidRDefault="005E376A" w:rsidP="00522CEE"/>
    <w:p w14:paraId="10F7DC6B" w14:textId="0FCFB038" w:rsidR="005E376A" w:rsidRDefault="005E376A" w:rsidP="00522CEE"/>
    <w:p w14:paraId="2DA8026D" w14:textId="2171DE46" w:rsidR="005E376A" w:rsidRDefault="005E376A" w:rsidP="00522CEE"/>
    <w:p w14:paraId="2868F2A1" w14:textId="5D30E41A" w:rsidR="005E376A" w:rsidRDefault="005E376A" w:rsidP="00522CEE"/>
    <w:p w14:paraId="37AB9C94" w14:textId="4DA29928" w:rsidR="005E376A" w:rsidRDefault="005E376A" w:rsidP="00522CEE"/>
    <w:p w14:paraId="71DA60A1" w14:textId="61B9FD2B" w:rsidR="005E376A" w:rsidRDefault="005E376A" w:rsidP="00522CEE"/>
    <w:p w14:paraId="37323E0D" w14:textId="1D8353FD" w:rsidR="005E376A" w:rsidRDefault="005E376A" w:rsidP="00522CEE"/>
    <w:p w14:paraId="5239CD87" w14:textId="0E8E8BDD" w:rsidR="005E376A" w:rsidRDefault="005E376A" w:rsidP="00522CEE"/>
    <w:p w14:paraId="0D984C45" w14:textId="26B2A246" w:rsidR="005E376A" w:rsidRDefault="005E376A" w:rsidP="00522CEE"/>
    <w:p w14:paraId="2E081B8A" w14:textId="77777777" w:rsidR="005E376A" w:rsidRDefault="005E376A" w:rsidP="00522CEE"/>
    <w:p w14:paraId="54906100" w14:textId="77777777" w:rsidR="00522CEE" w:rsidRDefault="00522CEE" w:rsidP="00522CEE"/>
    <w:p w14:paraId="41E61232" w14:textId="77777777" w:rsidR="00522CEE" w:rsidRDefault="00522CEE" w:rsidP="00522CEE"/>
    <w:p w14:paraId="3254CFCC" w14:textId="77777777" w:rsidR="00522CEE" w:rsidRDefault="00522CEE" w:rsidP="00522CEE"/>
    <w:p w14:paraId="7AB49175" w14:textId="77777777" w:rsidR="00522CEE" w:rsidRPr="0081617A" w:rsidRDefault="00522CEE" w:rsidP="00522CEE">
      <w:pPr>
        <w:jc w:val="center"/>
        <w:rPr>
          <w:b/>
          <w:sz w:val="32"/>
          <w:lang w:val="en-029"/>
        </w:rPr>
      </w:pPr>
      <w:r w:rsidRPr="0081617A">
        <w:rPr>
          <w:b/>
          <w:sz w:val="32"/>
          <w:lang w:val="en-029"/>
        </w:rPr>
        <w:t>Council for Trade and Economic Development - Agriculture</w:t>
      </w:r>
    </w:p>
    <w:p w14:paraId="7C3D3939" w14:textId="77777777" w:rsidR="00522CEE" w:rsidRPr="0081617A" w:rsidRDefault="00522CEE" w:rsidP="00522CEE">
      <w:pPr>
        <w:jc w:val="center"/>
        <w:rPr>
          <w:b/>
          <w:lang w:val="en-029"/>
        </w:rPr>
      </w:pPr>
      <w:r w:rsidRPr="0081617A">
        <w:rPr>
          <w:b/>
          <w:lang w:val="en-029"/>
        </w:rPr>
        <w:t xml:space="preserve">Special Ministerial Taskforce </w:t>
      </w:r>
      <w:r>
        <w:rPr>
          <w:b/>
          <w:lang w:val="en-029"/>
        </w:rPr>
        <w:t>o</w:t>
      </w:r>
      <w:r w:rsidRPr="0081617A">
        <w:rPr>
          <w:b/>
          <w:lang w:val="en-029"/>
        </w:rPr>
        <w:t>n Food Production and Food Security</w:t>
      </w:r>
    </w:p>
    <w:p w14:paraId="53C94C7F" w14:textId="77777777" w:rsidR="00522CEE" w:rsidRDefault="00522CEE" w:rsidP="00522CEE">
      <w:pPr>
        <w:rPr>
          <w:lang w:val="en-029"/>
        </w:rPr>
      </w:pPr>
    </w:p>
    <w:p w14:paraId="6C8889AA" w14:textId="77777777" w:rsidR="00522CEE" w:rsidRPr="0081617A" w:rsidRDefault="00522CEE" w:rsidP="00522CEE">
      <w:pPr>
        <w:jc w:val="center"/>
        <w:rPr>
          <w:b/>
          <w:lang w:val="en-029"/>
        </w:rPr>
      </w:pPr>
      <w:r w:rsidRPr="0081617A">
        <w:rPr>
          <w:b/>
          <w:lang w:val="en-029"/>
        </w:rPr>
        <w:t>SVG’S PROPOSED TARGETS AND STRATEGIC INTERVENTIONS TOWARD GOAL OF ‘25 BY 25’</w:t>
      </w:r>
    </w:p>
    <w:p w14:paraId="4D161D51" w14:textId="77777777" w:rsidR="00522CEE" w:rsidRDefault="00522CEE" w:rsidP="00522CEE">
      <w:pPr>
        <w:rPr>
          <w:lang w:val="en-029"/>
        </w:rPr>
      </w:pPr>
    </w:p>
    <w:tbl>
      <w:tblPr>
        <w:tblStyle w:val="TableGrid"/>
        <w:tblW w:w="15073" w:type="dxa"/>
        <w:jc w:val="center"/>
        <w:tblLayout w:type="fixed"/>
        <w:tblLook w:val="04A0" w:firstRow="1" w:lastRow="0" w:firstColumn="1" w:lastColumn="0" w:noHBand="0" w:noVBand="1"/>
      </w:tblPr>
      <w:tblGrid>
        <w:gridCol w:w="2931"/>
        <w:gridCol w:w="1238"/>
        <w:gridCol w:w="6168"/>
        <w:gridCol w:w="2610"/>
        <w:gridCol w:w="2126"/>
      </w:tblGrid>
      <w:tr w:rsidR="00522CEE" w:rsidRPr="00655FA2" w14:paraId="3ADC776C" w14:textId="77777777" w:rsidTr="00EF7FB8">
        <w:trPr>
          <w:trHeight w:val="61"/>
          <w:tblHeader/>
          <w:jc w:val="center"/>
        </w:trPr>
        <w:tc>
          <w:tcPr>
            <w:tcW w:w="2931" w:type="dxa"/>
            <w:tcBorders>
              <w:bottom w:val="single" w:sz="8" w:space="0" w:color="auto"/>
            </w:tcBorders>
            <w:shd w:val="clear" w:color="auto" w:fill="8496B0" w:themeFill="text2" w:themeFillTint="99"/>
          </w:tcPr>
          <w:p w14:paraId="646F8F41" w14:textId="77777777" w:rsidR="00522CEE" w:rsidRPr="00655FA2" w:rsidRDefault="00522CEE" w:rsidP="00EF7FB8">
            <w:pPr>
              <w:rPr>
                <w:rFonts w:ascii="Cambria" w:hAnsi="Cambria" w:cs="Cambria"/>
                <w:b/>
                <w:bCs/>
                <w:lang w:val="en-029"/>
              </w:rPr>
            </w:pPr>
            <w:r>
              <w:rPr>
                <w:rFonts w:ascii="Cambria" w:hAnsi="Cambria" w:cs="Cambria"/>
                <w:b/>
                <w:bCs/>
                <w:lang w:val="en-029"/>
              </w:rPr>
              <w:t>Activity</w:t>
            </w:r>
          </w:p>
        </w:tc>
        <w:tc>
          <w:tcPr>
            <w:tcW w:w="1238" w:type="dxa"/>
            <w:tcBorders>
              <w:bottom w:val="single" w:sz="8" w:space="0" w:color="auto"/>
            </w:tcBorders>
            <w:shd w:val="clear" w:color="auto" w:fill="8496B0" w:themeFill="text2" w:themeFillTint="99"/>
          </w:tcPr>
          <w:p w14:paraId="26D7A0DC" w14:textId="77777777" w:rsidR="00522CEE" w:rsidRDefault="00522CEE" w:rsidP="00EF7FB8">
            <w:pPr>
              <w:jc w:val="center"/>
              <w:rPr>
                <w:rFonts w:ascii="Cambria" w:hAnsi="Cambria" w:cs="Cambria"/>
                <w:b/>
                <w:bCs/>
                <w:lang w:val="en-029"/>
              </w:rPr>
            </w:pPr>
            <w:r w:rsidRPr="00655FA2">
              <w:rPr>
                <w:rFonts w:ascii="Cambria" w:hAnsi="Cambria" w:cs="Cambria"/>
                <w:b/>
                <w:bCs/>
                <w:lang w:val="en-029"/>
              </w:rPr>
              <w:t xml:space="preserve">2025 </w:t>
            </w:r>
          </w:p>
          <w:p w14:paraId="3942CF25" w14:textId="77777777" w:rsidR="00522CEE" w:rsidRPr="00655FA2" w:rsidRDefault="00522CEE" w:rsidP="00EF7FB8">
            <w:pPr>
              <w:jc w:val="center"/>
              <w:rPr>
                <w:rFonts w:ascii="Cambria" w:hAnsi="Cambria" w:cs="Cambria"/>
                <w:b/>
                <w:bCs/>
                <w:lang w:val="en-029"/>
              </w:rPr>
            </w:pPr>
            <w:r w:rsidRPr="00655FA2">
              <w:rPr>
                <w:rFonts w:ascii="Cambria" w:hAnsi="Cambria" w:cs="Cambria"/>
                <w:b/>
                <w:bCs/>
                <w:lang w:val="en-029"/>
              </w:rPr>
              <w:t>Target</w:t>
            </w:r>
          </w:p>
        </w:tc>
        <w:tc>
          <w:tcPr>
            <w:tcW w:w="6168" w:type="dxa"/>
            <w:tcBorders>
              <w:bottom w:val="single" w:sz="8" w:space="0" w:color="auto"/>
            </w:tcBorders>
            <w:shd w:val="clear" w:color="auto" w:fill="8496B0" w:themeFill="text2" w:themeFillTint="99"/>
          </w:tcPr>
          <w:p w14:paraId="53119342" w14:textId="77777777" w:rsidR="00522CEE" w:rsidRPr="00655FA2" w:rsidRDefault="00522CEE" w:rsidP="00EF7FB8">
            <w:pPr>
              <w:jc w:val="center"/>
              <w:rPr>
                <w:rFonts w:ascii="Cambria" w:hAnsi="Cambria" w:cs="Cambria"/>
                <w:b/>
                <w:bCs/>
                <w:lang w:val="en-029"/>
              </w:rPr>
            </w:pPr>
            <w:r>
              <w:rPr>
                <w:rFonts w:ascii="Cambria" w:hAnsi="Cambria" w:cs="Cambria"/>
                <w:b/>
                <w:bCs/>
                <w:lang w:val="en-029"/>
              </w:rPr>
              <w:t>Action Required to meet 2025 Target</w:t>
            </w:r>
          </w:p>
        </w:tc>
        <w:tc>
          <w:tcPr>
            <w:tcW w:w="2610" w:type="dxa"/>
            <w:tcBorders>
              <w:bottom w:val="single" w:sz="8" w:space="0" w:color="auto"/>
            </w:tcBorders>
            <w:shd w:val="clear" w:color="auto" w:fill="8496B0" w:themeFill="text2" w:themeFillTint="99"/>
          </w:tcPr>
          <w:p w14:paraId="644B3C7E" w14:textId="77777777" w:rsidR="00522CEE" w:rsidRPr="00655FA2" w:rsidRDefault="00522CEE" w:rsidP="00EF7FB8">
            <w:pPr>
              <w:jc w:val="center"/>
              <w:rPr>
                <w:rFonts w:ascii="Cambria" w:hAnsi="Cambria" w:cs="Cambria"/>
                <w:b/>
                <w:bCs/>
                <w:lang w:val="en-029"/>
              </w:rPr>
            </w:pPr>
            <w:r w:rsidRPr="00655FA2">
              <w:rPr>
                <w:rFonts w:ascii="Cambria" w:hAnsi="Cambria" w:cs="Cambria"/>
                <w:b/>
                <w:bCs/>
                <w:lang w:val="en-029"/>
              </w:rPr>
              <w:t>Progress to Date</w:t>
            </w:r>
          </w:p>
        </w:tc>
        <w:tc>
          <w:tcPr>
            <w:tcW w:w="2126" w:type="dxa"/>
            <w:tcBorders>
              <w:bottom w:val="single" w:sz="8" w:space="0" w:color="auto"/>
            </w:tcBorders>
            <w:shd w:val="clear" w:color="auto" w:fill="8496B0" w:themeFill="text2" w:themeFillTint="99"/>
          </w:tcPr>
          <w:p w14:paraId="355C8EBB" w14:textId="77777777" w:rsidR="00522CEE" w:rsidRPr="00655FA2" w:rsidRDefault="00522CEE" w:rsidP="00EF7FB8">
            <w:pPr>
              <w:rPr>
                <w:rFonts w:ascii="Cambria" w:hAnsi="Cambria" w:cs="Cambria"/>
                <w:b/>
                <w:bCs/>
                <w:lang w:val="en-029"/>
              </w:rPr>
            </w:pPr>
            <w:r w:rsidRPr="00655FA2">
              <w:rPr>
                <w:rFonts w:ascii="Cambria" w:hAnsi="Cambria" w:cs="Cambria"/>
                <w:b/>
                <w:bCs/>
                <w:lang w:val="en-029"/>
              </w:rPr>
              <w:t>Potential Source for Assistance</w:t>
            </w:r>
          </w:p>
        </w:tc>
      </w:tr>
      <w:tr w:rsidR="00522CEE" w:rsidRPr="00AE214B" w14:paraId="6D4FA8D8" w14:textId="77777777" w:rsidTr="00EF7FB8">
        <w:trPr>
          <w:trHeight w:val="80"/>
          <w:jc w:val="center"/>
        </w:trPr>
        <w:tc>
          <w:tcPr>
            <w:tcW w:w="2931" w:type="dxa"/>
            <w:tcBorders>
              <w:top w:val="single" w:sz="8" w:space="0" w:color="auto"/>
              <w:left w:val="single" w:sz="8" w:space="0" w:color="auto"/>
              <w:bottom w:val="nil"/>
            </w:tcBorders>
            <w:shd w:val="clear" w:color="auto" w:fill="D5DCE4" w:themeFill="text2" w:themeFillTint="33"/>
          </w:tcPr>
          <w:p w14:paraId="36DE3BC2" w14:textId="77777777" w:rsidR="00522CEE" w:rsidRPr="00AE214B" w:rsidRDefault="00522CEE" w:rsidP="00522CEE">
            <w:pPr>
              <w:pStyle w:val="ListParagraph"/>
              <w:widowControl w:val="0"/>
              <w:numPr>
                <w:ilvl w:val="0"/>
                <w:numId w:val="45"/>
              </w:numPr>
              <w:ind w:left="210" w:hanging="210"/>
              <w:jc w:val="both"/>
              <w:rPr>
                <w:rFonts w:ascii="Cambria" w:hAnsi="Cambria" w:cs="Cambria"/>
                <w:b/>
                <w:bCs/>
                <w:color w:val="000000" w:themeColor="text1"/>
                <w:lang w:val="en-029"/>
              </w:rPr>
            </w:pPr>
            <w:r w:rsidRPr="00AE214B">
              <w:rPr>
                <w:rFonts w:ascii="Cambria" w:hAnsi="Cambria" w:cs="Cambria"/>
                <w:b/>
                <w:bCs/>
                <w:color w:val="000000" w:themeColor="text1"/>
                <w:lang w:val="en-029"/>
              </w:rPr>
              <w:t xml:space="preserve">Vegetable Production and </w:t>
            </w:r>
            <w:r>
              <w:rPr>
                <w:rFonts w:ascii="Cambria" w:hAnsi="Cambria" w:cs="Cambria"/>
                <w:b/>
                <w:bCs/>
                <w:color w:val="000000" w:themeColor="text1"/>
                <w:lang w:val="en-029"/>
              </w:rPr>
              <w:t>M</w:t>
            </w:r>
            <w:r w:rsidRPr="00AE214B">
              <w:rPr>
                <w:rFonts w:ascii="Cambria" w:hAnsi="Cambria" w:cs="Cambria"/>
                <w:b/>
                <w:bCs/>
                <w:color w:val="000000" w:themeColor="text1"/>
                <w:lang w:val="en-029"/>
              </w:rPr>
              <w:t>arketing promotion.</w:t>
            </w:r>
          </w:p>
        </w:tc>
        <w:tc>
          <w:tcPr>
            <w:tcW w:w="1238" w:type="dxa"/>
            <w:tcBorders>
              <w:top w:val="single" w:sz="8" w:space="0" w:color="auto"/>
              <w:bottom w:val="nil"/>
            </w:tcBorders>
            <w:shd w:val="clear" w:color="auto" w:fill="D5DCE4" w:themeFill="text2" w:themeFillTint="33"/>
          </w:tcPr>
          <w:p w14:paraId="06A74CEF" w14:textId="77777777" w:rsidR="00522CEE" w:rsidRPr="00AE214B" w:rsidRDefault="00522CEE" w:rsidP="00EF7FB8">
            <w:pPr>
              <w:jc w:val="center"/>
              <w:rPr>
                <w:rFonts w:ascii="Cambria" w:hAnsi="Cambria" w:cs="Cambria"/>
                <w:bCs/>
                <w:color w:val="000000" w:themeColor="text1"/>
                <w:lang w:val="en-029"/>
              </w:rPr>
            </w:pPr>
            <w:r w:rsidRPr="00AE214B">
              <w:rPr>
                <w:rFonts w:ascii="Cambria" w:hAnsi="Cambria" w:cs="Cambria"/>
                <w:bCs/>
                <w:color w:val="000000" w:themeColor="text1"/>
                <w:lang w:val="en-029"/>
              </w:rPr>
              <w:t>EC$8 M</w:t>
            </w:r>
          </w:p>
        </w:tc>
        <w:tc>
          <w:tcPr>
            <w:tcW w:w="6168" w:type="dxa"/>
            <w:tcBorders>
              <w:top w:val="single" w:sz="8" w:space="0" w:color="auto"/>
              <w:bottom w:val="nil"/>
            </w:tcBorders>
            <w:shd w:val="clear" w:color="auto" w:fill="D5DCE4" w:themeFill="text2" w:themeFillTint="33"/>
          </w:tcPr>
          <w:p w14:paraId="5B3F1CED" w14:textId="77777777" w:rsidR="00522CEE" w:rsidRPr="00AE214B" w:rsidRDefault="00522CEE" w:rsidP="00522CEE">
            <w:pPr>
              <w:numPr>
                <w:ilvl w:val="0"/>
                <w:numId w:val="44"/>
              </w:numPr>
              <w:tabs>
                <w:tab w:val="clear" w:pos="420"/>
              </w:tabs>
              <w:spacing w:after="120"/>
              <w:ind w:left="200" w:hanging="200"/>
              <w:jc w:val="both"/>
              <w:rPr>
                <w:rFonts w:ascii="Cambria" w:hAnsi="Cambria" w:cs="Cambria"/>
                <w:bCs/>
                <w:color w:val="000000" w:themeColor="text1"/>
                <w:lang w:val="en-029"/>
              </w:rPr>
            </w:pPr>
            <w:r w:rsidRPr="00AE214B">
              <w:rPr>
                <w:rFonts w:ascii="Cambria" w:hAnsi="Cambria" w:cs="Cambria"/>
                <w:bCs/>
                <w:color w:val="000000" w:themeColor="text1"/>
                <w:lang w:val="en-029"/>
              </w:rPr>
              <w:t>Return Montreal Greenhouse Park to private sector following volcanic eruption.</w:t>
            </w:r>
          </w:p>
          <w:p w14:paraId="1F45A177" w14:textId="77777777" w:rsidR="00522CEE" w:rsidRPr="00AE214B" w:rsidRDefault="00522CEE" w:rsidP="00522CEE">
            <w:pPr>
              <w:numPr>
                <w:ilvl w:val="0"/>
                <w:numId w:val="44"/>
              </w:numPr>
              <w:tabs>
                <w:tab w:val="clear" w:pos="420"/>
              </w:tabs>
              <w:spacing w:after="120"/>
              <w:ind w:left="200" w:hanging="200"/>
              <w:jc w:val="both"/>
              <w:rPr>
                <w:rFonts w:ascii="Cambria" w:hAnsi="Cambria" w:cs="Cambria"/>
                <w:bCs/>
                <w:color w:val="000000" w:themeColor="text1"/>
                <w:lang w:val="en-029"/>
              </w:rPr>
            </w:pPr>
            <w:r w:rsidRPr="00AE214B">
              <w:rPr>
                <w:rFonts w:ascii="Cambria" w:hAnsi="Cambria" w:cs="Cambria"/>
                <w:bCs/>
                <w:color w:val="000000" w:themeColor="text1"/>
                <w:lang w:val="en-029"/>
              </w:rPr>
              <w:t>Incentivise producers through concessionary financing for irrigation, greenhouses and small machinery to improve labour productivity.</w:t>
            </w:r>
          </w:p>
          <w:p w14:paraId="4D502540" w14:textId="77777777" w:rsidR="00522CEE" w:rsidRPr="00AE214B" w:rsidRDefault="00522CEE" w:rsidP="00522CEE">
            <w:pPr>
              <w:numPr>
                <w:ilvl w:val="0"/>
                <w:numId w:val="44"/>
              </w:numPr>
              <w:tabs>
                <w:tab w:val="clear" w:pos="420"/>
              </w:tabs>
              <w:spacing w:after="120"/>
              <w:ind w:left="200" w:hanging="200"/>
              <w:jc w:val="both"/>
              <w:rPr>
                <w:rFonts w:ascii="Cambria" w:hAnsi="Cambria" w:cs="Cambria"/>
                <w:bCs/>
                <w:color w:val="000000" w:themeColor="text1"/>
                <w:lang w:val="en-029"/>
              </w:rPr>
            </w:pPr>
            <w:r w:rsidRPr="00AE214B">
              <w:rPr>
                <w:rFonts w:ascii="Cambria" w:hAnsi="Cambria" w:cs="Cambria"/>
                <w:bCs/>
                <w:color w:val="000000" w:themeColor="text1"/>
                <w:lang w:val="en-029"/>
              </w:rPr>
              <w:t>Incentivising hotels to purchase minimum quantities.</w:t>
            </w:r>
          </w:p>
          <w:p w14:paraId="16B1EBFB" w14:textId="77777777" w:rsidR="00522CEE" w:rsidRPr="00AE214B" w:rsidRDefault="00522CEE" w:rsidP="00522CEE">
            <w:pPr>
              <w:numPr>
                <w:ilvl w:val="0"/>
                <w:numId w:val="44"/>
              </w:numPr>
              <w:tabs>
                <w:tab w:val="clear" w:pos="420"/>
              </w:tabs>
              <w:spacing w:after="120"/>
              <w:ind w:left="200" w:hanging="200"/>
              <w:jc w:val="both"/>
              <w:rPr>
                <w:rFonts w:ascii="Cambria" w:hAnsi="Cambria" w:cs="Cambria"/>
                <w:bCs/>
                <w:color w:val="000000" w:themeColor="text1"/>
                <w:lang w:val="en-029"/>
              </w:rPr>
            </w:pPr>
            <w:r w:rsidRPr="00AE214B">
              <w:rPr>
                <w:rFonts w:ascii="Cambria" w:hAnsi="Cambria" w:cs="Cambria"/>
                <w:bCs/>
                <w:color w:val="000000" w:themeColor="text1"/>
                <w:lang w:val="en-029"/>
              </w:rPr>
              <w:t xml:space="preserve">Promoting greater consumption in line with </w:t>
            </w:r>
            <w:r>
              <w:rPr>
                <w:rFonts w:ascii="Cambria" w:hAnsi="Cambria" w:cs="Cambria"/>
                <w:bCs/>
                <w:color w:val="000000" w:themeColor="text1"/>
                <w:lang w:val="en-029"/>
              </w:rPr>
              <w:t>the updated Food based Dietary Guidelines (</w:t>
            </w:r>
            <w:r w:rsidRPr="00AE214B">
              <w:rPr>
                <w:rFonts w:ascii="Cambria" w:hAnsi="Cambria" w:cs="Cambria"/>
                <w:bCs/>
                <w:color w:val="000000" w:themeColor="text1"/>
                <w:lang w:val="en-029"/>
              </w:rPr>
              <w:t>FBDG</w:t>
            </w:r>
            <w:r>
              <w:rPr>
                <w:rFonts w:ascii="Cambria" w:hAnsi="Cambria" w:cs="Cambria"/>
                <w:bCs/>
                <w:color w:val="000000" w:themeColor="text1"/>
                <w:lang w:val="en-029"/>
              </w:rPr>
              <w:t>)</w:t>
            </w:r>
            <w:r w:rsidRPr="00AE214B">
              <w:rPr>
                <w:rFonts w:ascii="Cambria" w:hAnsi="Cambria" w:cs="Cambria"/>
                <w:bCs/>
                <w:color w:val="000000" w:themeColor="text1"/>
                <w:lang w:val="en-029"/>
              </w:rPr>
              <w:t>.</w:t>
            </w:r>
          </w:p>
          <w:p w14:paraId="42B6CCF5" w14:textId="77777777" w:rsidR="00522CEE" w:rsidRDefault="00522CEE" w:rsidP="00522CEE">
            <w:pPr>
              <w:numPr>
                <w:ilvl w:val="0"/>
                <w:numId w:val="44"/>
              </w:numPr>
              <w:tabs>
                <w:tab w:val="clear" w:pos="420"/>
              </w:tabs>
              <w:spacing w:after="120"/>
              <w:ind w:left="200" w:hanging="200"/>
              <w:jc w:val="both"/>
              <w:rPr>
                <w:rFonts w:ascii="Cambria" w:hAnsi="Cambria" w:cs="Cambria"/>
                <w:bCs/>
                <w:color w:val="000000" w:themeColor="text1"/>
                <w:lang w:val="en-029"/>
              </w:rPr>
            </w:pPr>
            <w:r w:rsidRPr="00AE214B">
              <w:rPr>
                <w:rFonts w:ascii="Cambria" w:hAnsi="Cambria" w:cs="Cambria"/>
                <w:bCs/>
                <w:color w:val="000000" w:themeColor="text1"/>
                <w:lang w:val="en-029"/>
              </w:rPr>
              <w:t>Build out regional export supply/value chains for leafy vegetables.</w:t>
            </w:r>
          </w:p>
          <w:p w14:paraId="79E1A57F" w14:textId="77777777" w:rsidR="00522CEE" w:rsidRPr="00AE214B" w:rsidRDefault="00522CEE" w:rsidP="00522CEE">
            <w:pPr>
              <w:numPr>
                <w:ilvl w:val="0"/>
                <w:numId w:val="44"/>
              </w:numPr>
              <w:tabs>
                <w:tab w:val="clear" w:pos="420"/>
              </w:tabs>
              <w:spacing w:after="120"/>
              <w:ind w:left="200" w:hanging="200"/>
              <w:jc w:val="both"/>
              <w:rPr>
                <w:rFonts w:ascii="Cambria" w:hAnsi="Cambria" w:cs="Cambria"/>
                <w:bCs/>
                <w:color w:val="000000" w:themeColor="text1"/>
                <w:lang w:val="en-029"/>
              </w:rPr>
            </w:pPr>
            <w:r w:rsidRPr="00486399">
              <w:rPr>
                <w:rFonts w:ascii="Cambria" w:hAnsi="Cambria" w:cs="Cambria"/>
                <w:bCs/>
                <w:color w:val="000000" w:themeColor="text1"/>
                <w:lang w:val="en-029"/>
              </w:rPr>
              <w:t>Establishing of GAP standards and certification of commercial farms.</w:t>
            </w:r>
          </w:p>
        </w:tc>
        <w:tc>
          <w:tcPr>
            <w:tcW w:w="2610" w:type="dxa"/>
            <w:vMerge w:val="restart"/>
            <w:tcBorders>
              <w:top w:val="single" w:sz="8" w:space="0" w:color="auto"/>
              <w:bottom w:val="nil"/>
            </w:tcBorders>
            <w:shd w:val="clear" w:color="auto" w:fill="D5DCE4" w:themeFill="text2" w:themeFillTint="33"/>
          </w:tcPr>
          <w:p w14:paraId="6096F8D0" w14:textId="77777777" w:rsidR="00522CEE" w:rsidRPr="00AE214B"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AE214B">
              <w:rPr>
                <w:rFonts w:ascii="Cambria" w:hAnsi="Cambria" w:cs="Cambria"/>
                <w:bCs/>
                <w:color w:val="000000" w:themeColor="text1"/>
                <w:lang w:val="en-029"/>
              </w:rPr>
              <w:t xml:space="preserve">Montreal Greenhouse Park is temporarily used to house tissue culture operations. </w:t>
            </w:r>
          </w:p>
          <w:p w14:paraId="1AD4312F" w14:textId="77777777" w:rsidR="00522CEE" w:rsidRPr="00AE214B"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iCs/>
                <w:color w:val="000000" w:themeColor="text1"/>
                <w:lang w:val="en-029"/>
              </w:rPr>
            </w:pPr>
            <w:r w:rsidRPr="00AE214B">
              <w:rPr>
                <w:rFonts w:ascii="Cambria" w:hAnsi="Cambria" w:cs="Cambria"/>
                <w:iCs/>
                <w:color w:val="000000" w:themeColor="text1"/>
                <w:lang w:val="en-029"/>
              </w:rPr>
              <w:t xml:space="preserve">Designs exist for two </w:t>
            </w:r>
            <w:r w:rsidRPr="00AE214B">
              <w:rPr>
                <w:rFonts w:ascii="Cambria" w:hAnsi="Cambria" w:cs="Cambria"/>
                <w:bCs/>
                <w:color w:val="000000" w:themeColor="text1"/>
                <w:lang w:val="en-029"/>
              </w:rPr>
              <w:t>additional</w:t>
            </w:r>
            <w:r w:rsidRPr="00AE214B">
              <w:rPr>
                <w:rFonts w:ascii="Cambria" w:hAnsi="Cambria" w:cs="Cambria"/>
                <w:iCs/>
                <w:color w:val="000000" w:themeColor="text1"/>
                <w:lang w:val="en-029"/>
              </w:rPr>
              <w:t xml:space="preserve"> greenhouse parks.</w:t>
            </w:r>
          </w:p>
          <w:p w14:paraId="596FA7F2" w14:textId="77777777" w:rsidR="00522CEE" w:rsidRPr="00AE214B"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iCs/>
                <w:color w:val="000000" w:themeColor="text1"/>
                <w:lang w:val="en-029"/>
              </w:rPr>
            </w:pPr>
            <w:r w:rsidRPr="00AE214B">
              <w:rPr>
                <w:rFonts w:ascii="Cambria" w:hAnsi="Cambria" w:cs="Cambria"/>
                <w:iCs/>
                <w:color w:val="000000" w:themeColor="text1"/>
                <w:lang w:val="en-029"/>
              </w:rPr>
              <w:t xml:space="preserve">Seeds were procured </w:t>
            </w:r>
            <w:r w:rsidRPr="00AE214B">
              <w:rPr>
                <w:rFonts w:ascii="Cambria" w:hAnsi="Cambria" w:cs="Cambria"/>
                <w:bCs/>
                <w:color w:val="000000" w:themeColor="text1"/>
                <w:lang w:val="en-029"/>
              </w:rPr>
              <w:t>following</w:t>
            </w:r>
            <w:r w:rsidRPr="00AE214B">
              <w:rPr>
                <w:rFonts w:ascii="Cambria" w:hAnsi="Cambria" w:cs="Cambria"/>
                <w:iCs/>
                <w:color w:val="000000" w:themeColor="text1"/>
                <w:lang w:val="en-029"/>
              </w:rPr>
              <w:t xml:space="preserve"> the April 2021 volcanic eruptions. </w:t>
            </w:r>
          </w:p>
          <w:p w14:paraId="2B8AE0E2" w14:textId="77777777" w:rsidR="00522CEE" w:rsidRPr="00AE214B"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iCs/>
                <w:color w:val="000000" w:themeColor="text1"/>
                <w:lang w:val="en-029"/>
              </w:rPr>
            </w:pPr>
            <w:r w:rsidRPr="00AE214B">
              <w:rPr>
                <w:rFonts w:ascii="Cambria" w:hAnsi="Cambria" w:cs="Cambria"/>
                <w:iCs/>
                <w:color w:val="000000" w:themeColor="text1"/>
                <w:lang w:val="en-029"/>
              </w:rPr>
              <w:t xml:space="preserve">New hotels have indicated additional demand for vegetables. </w:t>
            </w:r>
          </w:p>
          <w:p w14:paraId="09E1FC25" w14:textId="77777777" w:rsidR="00522CEE" w:rsidRPr="00AE214B" w:rsidRDefault="00522CEE" w:rsidP="00EF7FB8">
            <w:pPr>
              <w:pStyle w:val="ListParagraph"/>
              <w:tabs>
                <w:tab w:val="left" w:pos="190"/>
              </w:tabs>
              <w:spacing w:after="120"/>
              <w:ind w:left="187"/>
              <w:contextualSpacing w:val="0"/>
              <w:rPr>
                <w:rFonts w:ascii="Cambria" w:hAnsi="Cambria" w:cs="Cambria"/>
                <w:iCs/>
                <w:color w:val="000000" w:themeColor="text1"/>
                <w:lang w:val="en-029"/>
              </w:rPr>
            </w:pPr>
          </w:p>
          <w:p w14:paraId="3D92DA34" w14:textId="77777777" w:rsidR="00522CEE" w:rsidRPr="00AE214B" w:rsidRDefault="00522CEE" w:rsidP="00EF7FB8">
            <w:pPr>
              <w:tabs>
                <w:tab w:val="left" w:pos="420"/>
              </w:tabs>
              <w:spacing w:after="60"/>
              <w:rPr>
                <w:rFonts w:ascii="Cambria" w:hAnsi="Cambria" w:cs="Cambria"/>
                <w:bCs/>
                <w:color w:val="000000" w:themeColor="text1"/>
                <w:lang w:val="en-029"/>
              </w:rPr>
            </w:pPr>
          </w:p>
        </w:tc>
        <w:tc>
          <w:tcPr>
            <w:tcW w:w="2126" w:type="dxa"/>
            <w:vMerge w:val="restart"/>
            <w:tcBorders>
              <w:top w:val="single" w:sz="8" w:space="0" w:color="auto"/>
              <w:bottom w:val="nil"/>
              <w:right w:val="single" w:sz="8" w:space="0" w:color="auto"/>
            </w:tcBorders>
            <w:shd w:val="clear" w:color="auto" w:fill="D5DCE4" w:themeFill="text2" w:themeFillTint="33"/>
          </w:tcPr>
          <w:p w14:paraId="45C9D0A9" w14:textId="77777777" w:rsidR="00522CEE" w:rsidRPr="00AE214B" w:rsidRDefault="00522CEE" w:rsidP="00EF7FB8">
            <w:pPr>
              <w:tabs>
                <w:tab w:val="left" w:pos="420"/>
              </w:tabs>
              <w:spacing w:after="120"/>
              <w:rPr>
                <w:rFonts w:ascii="Cambria" w:hAnsi="Cambria" w:cs="Cambria"/>
                <w:bCs/>
                <w:color w:val="000000" w:themeColor="text1"/>
                <w:lang w:val="en-029"/>
              </w:rPr>
            </w:pPr>
            <w:r w:rsidRPr="00AE214B">
              <w:rPr>
                <w:rFonts w:ascii="Cambria" w:hAnsi="Cambria" w:cs="Cambria"/>
                <w:bCs/>
                <w:color w:val="000000" w:themeColor="text1"/>
                <w:lang w:val="en-029"/>
              </w:rPr>
              <w:t>Govt. of Brazil</w:t>
            </w:r>
          </w:p>
          <w:p w14:paraId="6A56C014" w14:textId="77777777" w:rsidR="00522CEE" w:rsidRPr="00AE214B" w:rsidRDefault="00522CEE" w:rsidP="00EF7FB8">
            <w:pPr>
              <w:tabs>
                <w:tab w:val="left" w:pos="420"/>
              </w:tabs>
              <w:spacing w:after="120"/>
              <w:rPr>
                <w:rFonts w:ascii="Cambria" w:hAnsi="Cambria" w:cs="Cambria"/>
                <w:bCs/>
                <w:color w:val="000000" w:themeColor="text1"/>
                <w:lang w:val="en-029"/>
              </w:rPr>
            </w:pPr>
            <w:r w:rsidRPr="00AE214B">
              <w:rPr>
                <w:rFonts w:ascii="Cambria" w:hAnsi="Cambria" w:cs="Cambria"/>
                <w:bCs/>
                <w:color w:val="000000" w:themeColor="text1"/>
                <w:lang w:val="en-029"/>
              </w:rPr>
              <w:t>Israel</w:t>
            </w:r>
          </w:p>
          <w:p w14:paraId="1D13B38F" w14:textId="77777777" w:rsidR="00522CEE" w:rsidRPr="00AE214B" w:rsidRDefault="00522CEE" w:rsidP="00EF7FB8">
            <w:pPr>
              <w:tabs>
                <w:tab w:val="left" w:pos="420"/>
              </w:tabs>
              <w:spacing w:after="120"/>
              <w:rPr>
                <w:rFonts w:ascii="Cambria" w:hAnsi="Cambria" w:cs="Cambria"/>
                <w:bCs/>
                <w:color w:val="000000" w:themeColor="text1"/>
                <w:lang w:val="en-029"/>
              </w:rPr>
            </w:pPr>
            <w:r w:rsidRPr="00AE214B">
              <w:rPr>
                <w:rFonts w:ascii="Cambria" w:hAnsi="Cambria" w:cs="Cambria"/>
                <w:bCs/>
                <w:color w:val="000000" w:themeColor="text1"/>
                <w:lang w:val="en-029"/>
              </w:rPr>
              <w:t>European Union</w:t>
            </w:r>
          </w:p>
          <w:p w14:paraId="17DC24D5" w14:textId="77777777" w:rsidR="00522CEE" w:rsidRPr="00AE214B" w:rsidRDefault="00522CEE" w:rsidP="00EF7FB8">
            <w:pPr>
              <w:tabs>
                <w:tab w:val="left" w:pos="420"/>
              </w:tabs>
              <w:spacing w:after="120"/>
              <w:rPr>
                <w:rFonts w:ascii="Cambria" w:hAnsi="Cambria" w:cs="Cambria"/>
                <w:bCs/>
                <w:color w:val="000000" w:themeColor="text1"/>
                <w:lang w:val="en-029"/>
              </w:rPr>
            </w:pPr>
            <w:r w:rsidRPr="00AE214B">
              <w:rPr>
                <w:rFonts w:ascii="Cambria" w:hAnsi="Cambria" w:cs="Cambria"/>
                <w:bCs/>
                <w:color w:val="000000" w:themeColor="text1"/>
                <w:lang w:val="en-029"/>
              </w:rPr>
              <w:t>Taiwan ICDF</w:t>
            </w:r>
          </w:p>
          <w:p w14:paraId="737DB579" w14:textId="77777777" w:rsidR="00522CEE" w:rsidRPr="00AE214B" w:rsidRDefault="00522CEE" w:rsidP="00EF7FB8">
            <w:pPr>
              <w:tabs>
                <w:tab w:val="left" w:pos="420"/>
              </w:tabs>
              <w:spacing w:after="120"/>
              <w:rPr>
                <w:rFonts w:ascii="Cambria" w:hAnsi="Cambria" w:cs="Cambria"/>
                <w:bCs/>
                <w:color w:val="000000" w:themeColor="text1"/>
                <w:lang w:val="en-029"/>
              </w:rPr>
            </w:pPr>
            <w:r w:rsidRPr="00AE214B">
              <w:rPr>
                <w:rFonts w:ascii="Cambria" w:hAnsi="Cambria" w:cs="Cambria"/>
                <w:bCs/>
                <w:color w:val="000000" w:themeColor="text1"/>
                <w:lang w:val="en-029"/>
              </w:rPr>
              <w:t>IICA</w:t>
            </w:r>
          </w:p>
          <w:p w14:paraId="38A7E8B4" w14:textId="77777777" w:rsidR="00522CEE" w:rsidRDefault="00522CEE" w:rsidP="00EF7FB8">
            <w:pPr>
              <w:tabs>
                <w:tab w:val="left" w:pos="420"/>
              </w:tabs>
              <w:spacing w:after="120"/>
              <w:rPr>
                <w:rFonts w:ascii="Cambria" w:hAnsi="Cambria" w:cs="Cambria"/>
                <w:bCs/>
                <w:color w:val="000000" w:themeColor="text1"/>
                <w:lang w:val="en-029"/>
              </w:rPr>
            </w:pPr>
            <w:r w:rsidRPr="00AE214B">
              <w:rPr>
                <w:rFonts w:ascii="Cambria" w:hAnsi="Cambria" w:cs="Cambria"/>
                <w:bCs/>
                <w:color w:val="000000" w:themeColor="text1"/>
                <w:lang w:val="en-029"/>
              </w:rPr>
              <w:t>CARDI</w:t>
            </w:r>
          </w:p>
          <w:p w14:paraId="1C972413" w14:textId="77777777" w:rsidR="00522CEE" w:rsidRPr="00AE214B" w:rsidRDefault="00522CEE" w:rsidP="00EF7FB8">
            <w:pPr>
              <w:tabs>
                <w:tab w:val="left" w:pos="420"/>
              </w:tabs>
              <w:spacing w:after="120"/>
              <w:rPr>
                <w:rFonts w:ascii="Cambria" w:hAnsi="Cambria" w:cs="Cambria"/>
                <w:bCs/>
                <w:color w:val="000000" w:themeColor="text1"/>
                <w:lang w:val="en-029"/>
              </w:rPr>
            </w:pPr>
            <w:r>
              <w:rPr>
                <w:rFonts w:ascii="Cambria" w:hAnsi="Cambria" w:cs="Cambria"/>
                <w:bCs/>
                <w:color w:val="000000" w:themeColor="text1"/>
                <w:lang w:val="en-029"/>
              </w:rPr>
              <w:t xml:space="preserve">Govt. of Guyana. </w:t>
            </w:r>
          </w:p>
        </w:tc>
      </w:tr>
      <w:tr w:rsidR="00522CEE" w:rsidRPr="00655FA2" w14:paraId="04172A8B" w14:textId="77777777" w:rsidTr="00EF7FB8">
        <w:trPr>
          <w:trHeight w:val="80"/>
          <w:jc w:val="center"/>
        </w:trPr>
        <w:tc>
          <w:tcPr>
            <w:tcW w:w="2931" w:type="dxa"/>
            <w:tcBorders>
              <w:top w:val="nil"/>
              <w:left w:val="single" w:sz="8" w:space="0" w:color="auto"/>
              <w:bottom w:val="nil"/>
            </w:tcBorders>
            <w:shd w:val="clear" w:color="auto" w:fill="D5DCE4" w:themeFill="text2" w:themeFillTint="33"/>
          </w:tcPr>
          <w:p w14:paraId="240D4C4C"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Onion</w:t>
            </w:r>
          </w:p>
        </w:tc>
        <w:tc>
          <w:tcPr>
            <w:tcW w:w="1238" w:type="dxa"/>
            <w:tcBorders>
              <w:top w:val="nil"/>
              <w:bottom w:val="nil"/>
            </w:tcBorders>
            <w:shd w:val="clear" w:color="auto" w:fill="D5DCE4" w:themeFill="text2" w:themeFillTint="33"/>
          </w:tcPr>
          <w:p w14:paraId="2D34D3C1"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5EAC6C47"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Establishment of solar powered drying facilities.</w:t>
            </w:r>
          </w:p>
        </w:tc>
        <w:tc>
          <w:tcPr>
            <w:tcW w:w="2610" w:type="dxa"/>
            <w:vMerge/>
            <w:tcBorders>
              <w:top w:val="nil"/>
              <w:bottom w:val="nil"/>
            </w:tcBorders>
            <w:shd w:val="clear" w:color="auto" w:fill="D5DCE4" w:themeFill="text2" w:themeFillTint="33"/>
          </w:tcPr>
          <w:p w14:paraId="17C2BF7B"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25388370"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3FC2378A" w14:textId="77777777" w:rsidTr="00EF7FB8">
        <w:trPr>
          <w:trHeight w:val="172"/>
          <w:jc w:val="center"/>
        </w:trPr>
        <w:tc>
          <w:tcPr>
            <w:tcW w:w="2931" w:type="dxa"/>
            <w:tcBorders>
              <w:top w:val="nil"/>
              <w:left w:val="single" w:sz="8" w:space="0" w:color="auto"/>
              <w:bottom w:val="nil"/>
            </w:tcBorders>
            <w:shd w:val="clear" w:color="auto" w:fill="D5DCE4" w:themeFill="text2" w:themeFillTint="33"/>
          </w:tcPr>
          <w:p w14:paraId="07C7DB95"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Carrot</w:t>
            </w:r>
          </w:p>
        </w:tc>
        <w:tc>
          <w:tcPr>
            <w:tcW w:w="1238" w:type="dxa"/>
            <w:tcBorders>
              <w:top w:val="nil"/>
              <w:bottom w:val="nil"/>
            </w:tcBorders>
            <w:shd w:val="clear" w:color="auto" w:fill="D5DCE4" w:themeFill="text2" w:themeFillTint="33"/>
          </w:tcPr>
          <w:p w14:paraId="193FA8BD"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3A392AAF"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Targeting intensive production using attractive varieties.</w:t>
            </w:r>
          </w:p>
        </w:tc>
        <w:tc>
          <w:tcPr>
            <w:tcW w:w="2610" w:type="dxa"/>
            <w:vMerge/>
            <w:tcBorders>
              <w:top w:val="nil"/>
              <w:bottom w:val="nil"/>
            </w:tcBorders>
            <w:shd w:val="clear" w:color="auto" w:fill="D5DCE4" w:themeFill="text2" w:themeFillTint="33"/>
          </w:tcPr>
          <w:p w14:paraId="3E27551D"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05F915B3"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5B3F54E5" w14:textId="77777777" w:rsidTr="00EF7FB8">
        <w:trPr>
          <w:trHeight w:val="172"/>
          <w:jc w:val="center"/>
        </w:trPr>
        <w:tc>
          <w:tcPr>
            <w:tcW w:w="2931" w:type="dxa"/>
            <w:tcBorders>
              <w:top w:val="nil"/>
              <w:left w:val="single" w:sz="8" w:space="0" w:color="auto"/>
              <w:bottom w:val="nil"/>
            </w:tcBorders>
            <w:shd w:val="clear" w:color="auto" w:fill="D5DCE4" w:themeFill="text2" w:themeFillTint="33"/>
          </w:tcPr>
          <w:p w14:paraId="18D975DD"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Sweet pepper</w:t>
            </w:r>
          </w:p>
        </w:tc>
        <w:tc>
          <w:tcPr>
            <w:tcW w:w="1238" w:type="dxa"/>
            <w:tcBorders>
              <w:top w:val="nil"/>
              <w:bottom w:val="nil"/>
            </w:tcBorders>
            <w:shd w:val="clear" w:color="auto" w:fill="D5DCE4" w:themeFill="text2" w:themeFillTint="33"/>
          </w:tcPr>
          <w:p w14:paraId="698B52C2"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20F2D484"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Greenhouse production and targeting production of coloured varieties. </w:t>
            </w:r>
          </w:p>
        </w:tc>
        <w:tc>
          <w:tcPr>
            <w:tcW w:w="2610" w:type="dxa"/>
            <w:vMerge/>
            <w:tcBorders>
              <w:top w:val="nil"/>
              <w:bottom w:val="nil"/>
            </w:tcBorders>
            <w:shd w:val="clear" w:color="auto" w:fill="D5DCE4" w:themeFill="text2" w:themeFillTint="33"/>
          </w:tcPr>
          <w:p w14:paraId="1ECF7EFB"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19473169"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6F1F55D1" w14:textId="77777777" w:rsidTr="00EF7FB8">
        <w:trPr>
          <w:trHeight w:val="172"/>
          <w:jc w:val="center"/>
        </w:trPr>
        <w:tc>
          <w:tcPr>
            <w:tcW w:w="2931" w:type="dxa"/>
            <w:tcBorders>
              <w:top w:val="nil"/>
              <w:left w:val="single" w:sz="8" w:space="0" w:color="auto"/>
              <w:bottom w:val="nil"/>
            </w:tcBorders>
            <w:shd w:val="clear" w:color="auto" w:fill="D5DCE4" w:themeFill="text2" w:themeFillTint="33"/>
          </w:tcPr>
          <w:p w14:paraId="27A8C789"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Tomato</w:t>
            </w:r>
          </w:p>
        </w:tc>
        <w:tc>
          <w:tcPr>
            <w:tcW w:w="1238" w:type="dxa"/>
            <w:tcBorders>
              <w:top w:val="nil"/>
              <w:bottom w:val="nil"/>
            </w:tcBorders>
            <w:shd w:val="clear" w:color="auto" w:fill="D5DCE4" w:themeFill="text2" w:themeFillTint="33"/>
          </w:tcPr>
          <w:p w14:paraId="10FB8D4B"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1D682468"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Greenhouse production and targeting production of processing varieties. </w:t>
            </w:r>
          </w:p>
        </w:tc>
        <w:tc>
          <w:tcPr>
            <w:tcW w:w="2610" w:type="dxa"/>
            <w:vMerge/>
            <w:tcBorders>
              <w:top w:val="nil"/>
              <w:bottom w:val="nil"/>
            </w:tcBorders>
            <w:shd w:val="clear" w:color="auto" w:fill="D5DCE4" w:themeFill="text2" w:themeFillTint="33"/>
          </w:tcPr>
          <w:p w14:paraId="3F495910"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7BEA85E3"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0684F088" w14:textId="77777777" w:rsidTr="00EF7FB8">
        <w:trPr>
          <w:trHeight w:val="172"/>
          <w:jc w:val="center"/>
        </w:trPr>
        <w:tc>
          <w:tcPr>
            <w:tcW w:w="2931" w:type="dxa"/>
            <w:tcBorders>
              <w:top w:val="nil"/>
              <w:left w:val="single" w:sz="8" w:space="0" w:color="auto"/>
              <w:bottom w:val="nil"/>
            </w:tcBorders>
            <w:shd w:val="clear" w:color="auto" w:fill="D5DCE4" w:themeFill="text2" w:themeFillTint="33"/>
          </w:tcPr>
          <w:p w14:paraId="202C129D"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Butternut squash </w:t>
            </w:r>
          </w:p>
        </w:tc>
        <w:tc>
          <w:tcPr>
            <w:tcW w:w="1238" w:type="dxa"/>
            <w:tcBorders>
              <w:top w:val="nil"/>
              <w:bottom w:val="nil"/>
            </w:tcBorders>
            <w:shd w:val="clear" w:color="auto" w:fill="D5DCE4" w:themeFill="text2" w:themeFillTint="33"/>
          </w:tcPr>
          <w:p w14:paraId="55D2C2DD"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118A6A1C"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Expanding production.</w:t>
            </w:r>
          </w:p>
        </w:tc>
        <w:tc>
          <w:tcPr>
            <w:tcW w:w="2610" w:type="dxa"/>
            <w:vMerge/>
            <w:tcBorders>
              <w:top w:val="nil"/>
              <w:bottom w:val="nil"/>
            </w:tcBorders>
            <w:shd w:val="clear" w:color="auto" w:fill="D5DCE4" w:themeFill="text2" w:themeFillTint="33"/>
          </w:tcPr>
          <w:p w14:paraId="06157523"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003B85B4"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1429C11A" w14:textId="77777777" w:rsidTr="00EF7FB8">
        <w:trPr>
          <w:trHeight w:val="172"/>
          <w:jc w:val="center"/>
        </w:trPr>
        <w:tc>
          <w:tcPr>
            <w:tcW w:w="2931" w:type="dxa"/>
            <w:tcBorders>
              <w:top w:val="nil"/>
              <w:left w:val="single" w:sz="8" w:space="0" w:color="auto"/>
              <w:bottom w:val="nil"/>
            </w:tcBorders>
            <w:shd w:val="clear" w:color="auto" w:fill="D5DCE4" w:themeFill="text2" w:themeFillTint="33"/>
          </w:tcPr>
          <w:p w14:paraId="350C5658"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Zucchini </w:t>
            </w:r>
          </w:p>
        </w:tc>
        <w:tc>
          <w:tcPr>
            <w:tcW w:w="1238" w:type="dxa"/>
            <w:tcBorders>
              <w:top w:val="nil"/>
              <w:bottom w:val="nil"/>
            </w:tcBorders>
            <w:shd w:val="clear" w:color="auto" w:fill="D5DCE4" w:themeFill="text2" w:themeFillTint="33"/>
          </w:tcPr>
          <w:p w14:paraId="35593403"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3A2D3A09"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Expanding production.</w:t>
            </w:r>
          </w:p>
        </w:tc>
        <w:tc>
          <w:tcPr>
            <w:tcW w:w="2610" w:type="dxa"/>
            <w:vMerge/>
            <w:tcBorders>
              <w:top w:val="nil"/>
              <w:bottom w:val="nil"/>
            </w:tcBorders>
            <w:shd w:val="clear" w:color="auto" w:fill="D5DCE4" w:themeFill="text2" w:themeFillTint="33"/>
          </w:tcPr>
          <w:p w14:paraId="74182C6B"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5E6CEF6B"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5792E0EF" w14:textId="77777777" w:rsidTr="00EF7FB8">
        <w:trPr>
          <w:trHeight w:val="80"/>
          <w:jc w:val="center"/>
        </w:trPr>
        <w:tc>
          <w:tcPr>
            <w:tcW w:w="2931" w:type="dxa"/>
            <w:tcBorders>
              <w:top w:val="nil"/>
              <w:left w:val="single" w:sz="8" w:space="0" w:color="auto"/>
              <w:bottom w:val="nil"/>
            </w:tcBorders>
            <w:shd w:val="clear" w:color="auto" w:fill="D5DCE4" w:themeFill="text2" w:themeFillTint="33"/>
          </w:tcPr>
          <w:p w14:paraId="20E1C522"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Lettuce &amp; leafy </w:t>
            </w:r>
            <w:proofErr w:type="gramStart"/>
            <w:r w:rsidRPr="001D3AAE">
              <w:rPr>
                <w:rFonts w:ascii="Cambria" w:hAnsi="Cambria" w:cs="Cambria"/>
                <w:bCs/>
                <w:i/>
                <w:color w:val="000000" w:themeColor="text1"/>
                <w:lang w:val="en-029"/>
              </w:rPr>
              <w:t>vegetables(</w:t>
            </w:r>
            <w:proofErr w:type="gramEnd"/>
            <w:r w:rsidRPr="001D3AAE">
              <w:rPr>
                <w:rFonts w:ascii="Cambria" w:hAnsi="Cambria" w:cs="Cambria"/>
                <w:bCs/>
                <w:i/>
                <w:color w:val="000000" w:themeColor="text1"/>
                <w:lang w:val="en-029"/>
              </w:rPr>
              <w:t>spinach, Swiss chard, kale, mustard, arugula)</w:t>
            </w:r>
          </w:p>
        </w:tc>
        <w:tc>
          <w:tcPr>
            <w:tcW w:w="1238" w:type="dxa"/>
            <w:tcBorders>
              <w:top w:val="nil"/>
              <w:bottom w:val="nil"/>
            </w:tcBorders>
            <w:shd w:val="clear" w:color="auto" w:fill="D5DCE4" w:themeFill="text2" w:themeFillTint="33"/>
          </w:tcPr>
          <w:p w14:paraId="10547628"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134596FA"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Expanding range and mix of commodities. </w:t>
            </w:r>
          </w:p>
          <w:p w14:paraId="6FBDC25E"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Establishing commercial packaging capacity </w:t>
            </w:r>
          </w:p>
          <w:p w14:paraId="5DD69046"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Expanding production.</w:t>
            </w:r>
          </w:p>
        </w:tc>
        <w:tc>
          <w:tcPr>
            <w:tcW w:w="2610" w:type="dxa"/>
            <w:vMerge/>
            <w:tcBorders>
              <w:top w:val="nil"/>
              <w:bottom w:val="nil"/>
            </w:tcBorders>
            <w:shd w:val="clear" w:color="auto" w:fill="D5DCE4" w:themeFill="text2" w:themeFillTint="33"/>
          </w:tcPr>
          <w:p w14:paraId="0B69BEA6"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72C3AB63"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3C3A82A6" w14:textId="77777777" w:rsidTr="00EF7FB8">
        <w:trPr>
          <w:trHeight w:val="80"/>
          <w:jc w:val="center"/>
        </w:trPr>
        <w:tc>
          <w:tcPr>
            <w:tcW w:w="2931" w:type="dxa"/>
            <w:tcBorders>
              <w:top w:val="nil"/>
              <w:left w:val="single" w:sz="8" w:space="0" w:color="auto"/>
              <w:bottom w:val="nil"/>
            </w:tcBorders>
            <w:shd w:val="clear" w:color="auto" w:fill="D5DCE4" w:themeFill="text2" w:themeFillTint="33"/>
          </w:tcPr>
          <w:p w14:paraId="38CC2749"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Beet</w:t>
            </w:r>
          </w:p>
        </w:tc>
        <w:tc>
          <w:tcPr>
            <w:tcW w:w="1238" w:type="dxa"/>
            <w:tcBorders>
              <w:top w:val="nil"/>
              <w:bottom w:val="nil"/>
            </w:tcBorders>
            <w:shd w:val="clear" w:color="auto" w:fill="D5DCE4" w:themeFill="text2" w:themeFillTint="33"/>
          </w:tcPr>
          <w:p w14:paraId="0B0BFC08"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65D07095"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Expanding production.</w:t>
            </w:r>
          </w:p>
        </w:tc>
        <w:tc>
          <w:tcPr>
            <w:tcW w:w="2610" w:type="dxa"/>
            <w:vMerge/>
            <w:tcBorders>
              <w:top w:val="nil"/>
              <w:bottom w:val="nil"/>
            </w:tcBorders>
            <w:shd w:val="clear" w:color="auto" w:fill="D5DCE4" w:themeFill="text2" w:themeFillTint="33"/>
          </w:tcPr>
          <w:p w14:paraId="087BEE62"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1574C872"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51EB331E" w14:textId="77777777" w:rsidTr="00EF7FB8">
        <w:trPr>
          <w:trHeight w:val="226"/>
          <w:jc w:val="center"/>
        </w:trPr>
        <w:tc>
          <w:tcPr>
            <w:tcW w:w="2931" w:type="dxa"/>
            <w:tcBorders>
              <w:top w:val="nil"/>
              <w:left w:val="single" w:sz="8" w:space="0" w:color="auto"/>
              <w:bottom w:val="nil"/>
            </w:tcBorders>
            <w:shd w:val="clear" w:color="auto" w:fill="D5DCE4" w:themeFill="text2" w:themeFillTint="33"/>
          </w:tcPr>
          <w:p w14:paraId="2BB2EDDA"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Cauliflower &amp; broccoli</w:t>
            </w:r>
          </w:p>
        </w:tc>
        <w:tc>
          <w:tcPr>
            <w:tcW w:w="1238" w:type="dxa"/>
            <w:tcBorders>
              <w:top w:val="nil"/>
              <w:bottom w:val="nil"/>
            </w:tcBorders>
            <w:shd w:val="clear" w:color="auto" w:fill="D5DCE4" w:themeFill="text2" w:themeFillTint="33"/>
          </w:tcPr>
          <w:p w14:paraId="0A5B8BFB"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nil"/>
            </w:tcBorders>
            <w:shd w:val="clear" w:color="auto" w:fill="D5DCE4" w:themeFill="text2" w:themeFillTint="33"/>
          </w:tcPr>
          <w:p w14:paraId="7515D01B"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Targeting high altitude production with appropriate varieties.</w:t>
            </w:r>
          </w:p>
        </w:tc>
        <w:tc>
          <w:tcPr>
            <w:tcW w:w="2610" w:type="dxa"/>
            <w:vMerge/>
            <w:tcBorders>
              <w:top w:val="nil"/>
              <w:bottom w:val="nil"/>
            </w:tcBorders>
            <w:shd w:val="clear" w:color="auto" w:fill="D5DCE4" w:themeFill="text2" w:themeFillTint="33"/>
          </w:tcPr>
          <w:p w14:paraId="60DD974A"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nil"/>
              <w:right w:val="single" w:sz="8" w:space="0" w:color="auto"/>
            </w:tcBorders>
            <w:shd w:val="clear" w:color="auto" w:fill="D5DCE4" w:themeFill="text2" w:themeFillTint="33"/>
          </w:tcPr>
          <w:p w14:paraId="3001D8E9" w14:textId="77777777" w:rsidR="00522CEE" w:rsidRPr="00655FA2" w:rsidRDefault="00522CEE" w:rsidP="00EF7FB8">
            <w:pPr>
              <w:tabs>
                <w:tab w:val="left" w:pos="420"/>
              </w:tabs>
              <w:spacing w:after="60"/>
              <w:rPr>
                <w:rFonts w:ascii="Cambria" w:hAnsi="Cambria" w:cs="Cambria"/>
                <w:i/>
                <w:iCs/>
                <w:lang w:val="en-029"/>
              </w:rPr>
            </w:pPr>
          </w:p>
        </w:tc>
      </w:tr>
      <w:tr w:rsidR="00522CEE" w:rsidRPr="00655FA2" w14:paraId="13C439C2" w14:textId="77777777" w:rsidTr="00EF7FB8">
        <w:trPr>
          <w:trHeight w:val="192"/>
          <w:jc w:val="center"/>
        </w:trPr>
        <w:tc>
          <w:tcPr>
            <w:tcW w:w="2931" w:type="dxa"/>
            <w:tcBorders>
              <w:top w:val="nil"/>
              <w:left w:val="single" w:sz="8" w:space="0" w:color="auto"/>
              <w:bottom w:val="single" w:sz="8" w:space="0" w:color="auto"/>
            </w:tcBorders>
            <w:shd w:val="clear" w:color="auto" w:fill="D5DCE4" w:themeFill="text2" w:themeFillTint="33"/>
          </w:tcPr>
          <w:p w14:paraId="4714E2E2"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Garlic</w:t>
            </w:r>
          </w:p>
          <w:p w14:paraId="0750E1E7"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Irish potato</w:t>
            </w:r>
          </w:p>
        </w:tc>
        <w:tc>
          <w:tcPr>
            <w:tcW w:w="1238" w:type="dxa"/>
            <w:tcBorders>
              <w:top w:val="nil"/>
              <w:bottom w:val="single" w:sz="8" w:space="0" w:color="auto"/>
            </w:tcBorders>
            <w:shd w:val="clear" w:color="auto" w:fill="D5DCE4" w:themeFill="text2" w:themeFillTint="33"/>
          </w:tcPr>
          <w:p w14:paraId="44F720AD" w14:textId="77777777" w:rsidR="00522CEE" w:rsidRPr="00655FA2" w:rsidRDefault="00522CEE" w:rsidP="00EF7FB8">
            <w:pPr>
              <w:spacing w:after="60"/>
              <w:jc w:val="center"/>
              <w:rPr>
                <w:rFonts w:ascii="Cambria" w:hAnsi="Cambria" w:cs="Cambria"/>
                <w:b/>
                <w:bCs/>
                <w:i/>
                <w:iCs/>
                <w:lang w:val="en-029"/>
              </w:rPr>
            </w:pPr>
          </w:p>
        </w:tc>
        <w:tc>
          <w:tcPr>
            <w:tcW w:w="6168" w:type="dxa"/>
            <w:tcBorders>
              <w:top w:val="nil"/>
              <w:bottom w:val="single" w:sz="8" w:space="0" w:color="auto"/>
            </w:tcBorders>
            <w:shd w:val="clear" w:color="auto" w:fill="D5DCE4" w:themeFill="text2" w:themeFillTint="33"/>
          </w:tcPr>
          <w:p w14:paraId="57AD6ACE"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Technical assistance to conduct research and perfect production technology.</w:t>
            </w:r>
          </w:p>
          <w:p w14:paraId="32E7587F"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Targeting high altitude production with appropriate varieties.</w:t>
            </w:r>
          </w:p>
        </w:tc>
        <w:tc>
          <w:tcPr>
            <w:tcW w:w="2610" w:type="dxa"/>
            <w:vMerge/>
            <w:tcBorders>
              <w:top w:val="nil"/>
              <w:bottom w:val="single" w:sz="8" w:space="0" w:color="auto"/>
            </w:tcBorders>
            <w:shd w:val="clear" w:color="auto" w:fill="D5DCE4" w:themeFill="text2" w:themeFillTint="33"/>
          </w:tcPr>
          <w:p w14:paraId="703ADD0C" w14:textId="77777777" w:rsidR="00522CEE" w:rsidRPr="00655FA2" w:rsidRDefault="00522CEE" w:rsidP="00EF7FB8">
            <w:pPr>
              <w:tabs>
                <w:tab w:val="left" w:pos="420"/>
              </w:tabs>
              <w:spacing w:after="60"/>
              <w:rPr>
                <w:rFonts w:ascii="Cambria" w:hAnsi="Cambria" w:cs="Cambria"/>
                <w:i/>
                <w:iCs/>
                <w:lang w:val="en-029"/>
              </w:rPr>
            </w:pPr>
          </w:p>
        </w:tc>
        <w:tc>
          <w:tcPr>
            <w:tcW w:w="2126" w:type="dxa"/>
            <w:vMerge/>
            <w:tcBorders>
              <w:top w:val="nil"/>
              <w:bottom w:val="single" w:sz="8" w:space="0" w:color="auto"/>
              <w:right w:val="single" w:sz="8" w:space="0" w:color="auto"/>
            </w:tcBorders>
            <w:shd w:val="clear" w:color="auto" w:fill="D5DCE4" w:themeFill="text2" w:themeFillTint="33"/>
          </w:tcPr>
          <w:p w14:paraId="1D3EF831" w14:textId="77777777" w:rsidR="00522CEE" w:rsidRPr="00655FA2" w:rsidRDefault="00522CEE" w:rsidP="00EF7FB8">
            <w:pPr>
              <w:tabs>
                <w:tab w:val="left" w:pos="420"/>
              </w:tabs>
              <w:spacing w:after="60"/>
              <w:rPr>
                <w:rFonts w:ascii="Cambria" w:hAnsi="Cambria" w:cs="Cambria"/>
                <w:i/>
                <w:iCs/>
                <w:lang w:val="en-029"/>
              </w:rPr>
            </w:pPr>
          </w:p>
        </w:tc>
      </w:tr>
      <w:tr w:rsidR="00522CEE" w:rsidRPr="00AB611D" w14:paraId="63612197" w14:textId="77777777" w:rsidTr="00EF7FB8">
        <w:trPr>
          <w:trHeight w:val="525"/>
          <w:jc w:val="center"/>
        </w:trPr>
        <w:tc>
          <w:tcPr>
            <w:tcW w:w="2931" w:type="dxa"/>
            <w:tcBorders>
              <w:top w:val="single" w:sz="8" w:space="0" w:color="auto"/>
              <w:left w:val="single" w:sz="8" w:space="0" w:color="auto"/>
              <w:bottom w:val="nil"/>
            </w:tcBorders>
          </w:tcPr>
          <w:p w14:paraId="69E885AA" w14:textId="77777777" w:rsidR="00522CEE" w:rsidRPr="00F57CF1" w:rsidRDefault="00522CEE" w:rsidP="00522CEE">
            <w:pPr>
              <w:pStyle w:val="ListParagraph"/>
              <w:widowControl w:val="0"/>
              <w:numPr>
                <w:ilvl w:val="0"/>
                <w:numId w:val="45"/>
              </w:numPr>
              <w:ind w:left="210" w:hanging="210"/>
              <w:jc w:val="both"/>
              <w:rPr>
                <w:rFonts w:ascii="Cambria" w:hAnsi="Cambria" w:cs="Cambria"/>
                <w:b/>
                <w:bCs/>
                <w:color w:val="000000" w:themeColor="text1"/>
                <w:lang w:val="en-029"/>
              </w:rPr>
            </w:pPr>
            <w:r w:rsidRPr="00F57CF1">
              <w:rPr>
                <w:rFonts w:ascii="Cambria" w:hAnsi="Cambria" w:cs="Cambria"/>
                <w:b/>
                <w:bCs/>
                <w:color w:val="000000" w:themeColor="text1"/>
                <w:lang w:val="en-029"/>
              </w:rPr>
              <w:t xml:space="preserve">Fruit Production and </w:t>
            </w:r>
            <w:r>
              <w:rPr>
                <w:rFonts w:ascii="Cambria" w:hAnsi="Cambria" w:cs="Cambria"/>
                <w:b/>
                <w:bCs/>
                <w:color w:val="000000" w:themeColor="text1"/>
                <w:lang w:val="en-029"/>
              </w:rPr>
              <w:t>M</w:t>
            </w:r>
            <w:r w:rsidRPr="00F57CF1">
              <w:rPr>
                <w:rFonts w:ascii="Cambria" w:hAnsi="Cambria" w:cs="Cambria"/>
                <w:b/>
                <w:bCs/>
                <w:color w:val="000000" w:themeColor="text1"/>
                <w:lang w:val="en-029"/>
              </w:rPr>
              <w:t xml:space="preserve">arketing </w:t>
            </w:r>
            <w:r>
              <w:rPr>
                <w:rFonts w:ascii="Cambria" w:hAnsi="Cambria" w:cs="Cambria"/>
                <w:b/>
                <w:bCs/>
                <w:color w:val="000000" w:themeColor="text1"/>
                <w:lang w:val="en-029"/>
              </w:rPr>
              <w:t>Promotion</w:t>
            </w:r>
          </w:p>
        </w:tc>
        <w:tc>
          <w:tcPr>
            <w:tcW w:w="1238" w:type="dxa"/>
            <w:tcBorders>
              <w:top w:val="single" w:sz="8" w:space="0" w:color="auto"/>
              <w:bottom w:val="nil"/>
            </w:tcBorders>
          </w:tcPr>
          <w:p w14:paraId="185CC1D2" w14:textId="77777777" w:rsidR="00522CEE" w:rsidRPr="00AB611D" w:rsidRDefault="00522CEE" w:rsidP="00EF7FB8">
            <w:pPr>
              <w:jc w:val="center"/>
              <w:rPr>
                <w:rFonts w:ascii="Cambria" w:hAnsi="Cambria" w:cs="Cambria"/>
                <w:bCs/>
                <w:color w:val="000000" w:themeColor="text1"/>
                <w:lang w:val="en-029"/>
              </w:rPr>
            </w:pPr>
            <w:r w:rsidRPr="00AB611D">
              <w:rPr>
                <w:rFonts w:ascii="Cambria" w:hAnsi="Cambria" w:cs="Cambria"/>
                <w:bCs/>
                <w:color w:val="000000" w:themeColor="text1"/>
                <w:lang w:val="en-029"/>
              </w:rPr>
              <w:t>EC$2 M</w:t>
            </w:r>
          </w:p>
        </w:tc>
        <w:tc>
          <w:tcPr>
            <w:tcW w:w="6168" w:type="dxa"/>
            <w:tcBorders>
              <w:top w:val="single" w:sz="8" w:space="0" w:color="auto"/>
              <w:bottom w:val="nil"/>
            </w:tcBorders>
          </w:tcPr>
          <w:p w14:paraId="398460D1" w14:textId="77777777" w:rsidR="00522CEE" w:rsidRPr="00EA1F01"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Securing technical assistance to perfect dwarfing, season extension and breeding.</w:t>
            </w:r>
          </w:p>
          <w:p w14:paraId="26830F5D" w14:textId="77777777" w:rsidR="00522CEE" w:rsidRPr="00EA1F01"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Identification and sourcing of unique varieties</w:t>
            </w:r>
          </w:p>
          <w:p w14:paraId="0CF129AC" w14:textId="77777777" w:rsidR="00522CEE" w:rsidRPr="00EA1F01"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Establishment of orchards and agro-forestry plots</w:t>
            </w:r>
          </w:p>
          <w:p w14:paraId="1AD85885" w14:textId="77777777" w:rsidR="00522CEE" w:rsidRPr="00EA1F01"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 xml:space="preserve">Supply chain coordination and development. </w:t>
            </w:r>
          </w:p>
          <w:p w14:paraId="78C8A028" w14:textId="77777777" w:rsidR="00522CEE" w:rsidRPr="00EA1F01"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Producing fruits and minimal processing (dried fruits, fruit pulps, sorbets etc.)</w:t>
            </w:r>
          </w:p>
          <w:p w14:paraId="43B5276D" w14:textId="77777777" w:rsidR="00522CEE" w:rsidRPr="00EA1F01"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Promoting consumption of fresh, nutrition laden local alternatives to imported grapes and apples.</w:t>
            </w:r>
          </w:p>
          <w:p w14:paraId="17B6550B" w14:textId="77777777" w:rsidR="00522CEE" w:rsidRPr="00EA1F01"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Build out regional export supply/value chains for fruit pulps and dried fruits.</w:t>
            </w:r>
          </w:p>
          <w:p w14:paraId="48E955AC" w14:textId="77777777" w:rsidR="00522CEE" w:rsidRPr="00EA1F01"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Establishing of GAP standards and certification of commercial farms.</w:t>
            </w:r>
          </w:p>
        </w:tc>
        <w:tc>
          <w:tcPr>
            <w:tcW w:w="2610" w:type="dxa"/>
            <w:vMerge w:val="restart"/>
            <w:tcBorders>
              <w:top w:val="single" w:sz="8" w:space="0" w:color="auto"/>
              <w:bottom w:val="nil"/>
            </w:tcBorders>
          </w:tcPr>
          <w:p w14:paraId="3A8876AF" w14:textId="77777777" w:rsidR="00522CEE" w:rsidRPr="00EA1F01"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Processing capabilities exist at Vincyfresh.</w:t>
            </w:r>
          </w:p>
          <w:p w14:paraId="203DF131" w14:textId="77777777" w:rsidR="00522CEE" w:rsidRPr="00EA1F01"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Recent initiatives were undertaken to expand the production coconut (CARDI) and soursop.</w:t>
            </w:r>
          </w:p>
          <w:p w14:paraId="035AA192" w14:textId="77777777" w:rsidR="00522CEE" w:rsidRPr="00EA1F01"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EA1F01">
              <w:rPr>
                <w:rFonts w:ascii="Cambria" w:hAnsi="Cambria" w:cs="Cambria"/>
                <w:bCs/>
                <w:color w:val="000000" w:themeColor="text1"/>
                <w:lang w:val="en-029"/>
              </w:rPr>
              <w:t>Tree crop germplasm currently exists, but require some rehabilitation and addition of new cultivars.</w:t>
            </w:r>
          </w:p>
          <w:p w14:paraId="46F51D6E" w14:textId="77777777" w:rsidR="00522CEE" w:rsidRPr="00EA1F01"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EA1F01">
              <w:rPr>
                <w:rFonts w:ascii="Cambria" w:hAnsi="Cambria" w:cs="Cambria"/>
                <w:iCs/>
                <w:color w:val="000000" w:themeColor="text1"/>
                <w:lang w:val="en-029"/>
              </w:rPr>
              <w:t xml:space="preserve">New hotels have indicated additional demand for fruits. </w:t>
            </w:r>
          </w:p>
        </w:tc>
        <w:tc>
          <w:tcPr>
            <w:tcW w:w="2126" w:type="dxa"/>
            <w:vMerge w:val="restart"/>
            <w:tcBorders>
              <w:top w:val="single" w:sz="8" w:space="0" w:color="auto"/>
              <w:bottom w:val="nil"/>
              <w:right w:val="single" w:sz="8" w:space="0" w:color="auto"/>
            </w:tcBorders>
          </w:tcPr>
          <w:p w14:paraId="4476D210" w14:textId="77777777" w:rsidR="00522CEE" w:rsidRPr="00EA1F01" w:rsidRDefault="00522CEE" w:rsidP="00EF7FB8">
            <w:pPr>
              <w:tabs>
                <w:tab w:val="left" w:pos="420"/>
              </w:tabs>
              <w:spacing w:after="120"/>
              <w:rPr>
                <w:rFonts w:ascii="Cambria" w:hAnsi="Cambria" w:cs="Cambria"/>
                <w:bCs/>
                <w:color w:val="000000" w:themeColor="text1"/>
                <w:lang w:val="en-029"/>
              </w:rPr>
            </w:pPr>
            <w:r w:rsidRPr="00EA1F01">
              <w:rPr>
                <w:rFonts w:ascii="Cambria" w:hAnsi="Cambria" w:cs="Cambria"/>
                <w:bCs/>
                <w:color w:val="000000" w:themeColor="text1"/>
                <w:lang w:val="en-029"/>
              </w:rPr>
              <w:t>Govt. of Brazil</w:t>
            </w:r>
          </w:p>
          <w:p w14:paraId="1D658622" w14:textId="77777777" w:rsidR="00522CEE" w:rsidRPr="00EA1F01" w:rsidRDefault="00522CEE" w:rsidP="00EF7FB8">
            <w:pPr>
              <w:tabs>
                <w:tab w:val="left" w:pos="420"/>
              </w:tabs>
              <w:spacing w:after="120"/>
              <w:rPr>
                <w:rFonts w:ascii="Cambria" w:hAnsi="Cambria" w:cs="Cambria"/>
                <w:bCs/>
                <w:color w:val="000000" w:themeColor="text1"/>
                <w:lang w:val="en-029"/>
              </w:rPr>
            </w:pPr>
            <w:r w:rsidRPr="00EA1F01">
              <w:rPr>
                <w:rFonts w:ascii="Cambria" w:hAnsi="Cambria" w:cs="Cambria"/>
                <w:bCs/>
                <w:color w:val="000000" w:themeColor="text1"/>
                <w:lang w:val="en-029"/>
              </w:rPr>
              <w:t>Govt. of Israel</w:t>
            </w:r>
          </w:p>
          <w:p w14:paraId="5AD7836B" w14:textId="77777777" w:rsidR="00522CEE" w:rsidRPr="00EA1F01" w:rsidRDefault="00522CEE" w:rsidP="00EF7FB8">
            <w:pPr>
              <w:tabs>
                <w:tab w:val="left" w:pos="420"/>
              </w:tabs>
              <w:spacing w:after="120"/>
              <w:rPr>
                <w:rFonts w:ascii="Cambria" w:hAnsi="Cambria" w:cs="Cambria"/>
                <w:bCs/>
                <w:color w:val="000000" w:themeColor="text1"/>
                <w:lang w:val="en-029"/>
              </w:rPr>
            </w:pPr>
            <w:r w:rsidRPr="00EA1F01">
              <w:rPr>
                <w:rFonts w:ascii="Cambria" w:hAnsi="Cambria" w:cs="Cambria"/>
                <w:bCs/>
                <w:color w:val="000000" w:themeColor="text1"/>
                <w:lang w:val="en-029"/>
              </w:rPr>
              <w:t>European Union</w:t>
            </w:r>
          </w:p>
          <w:p w14:paraId="18D97B23" w14:textId="77777777" w:rsidR="00522CEE" w:rsidRPr="00EA1F01" w:rsidRDefault="00522CEE" w:rsidP="00EF7FB8">
            <w:pPr>
              <w:tabs>
                <w:tab w:val="left" w:pos="420"/>
              </w:tabs>
              <w:spacing w:after="120"/>
              <w:rPr>
                <w:rFonts w:ascii="Cambria" w:hAnsi="Cambria" w:cs="Cambria"/>
                <w:bCs/>
                <w:color w:val="000000" w:themeColor="text1"/>
                <w:lang w:val="en-029"/>
              </w:rPr>
            </w:pPr>
            <w:r w:rsidRPr="00EA1F01">
              <w:rPr>
                <w:rFonts w:ascii="Cambria" w:hAnsi="Cambria" w:cs="Cambria"/>
                <w:bCs/>
                <w:color w:val="000000" w:themeColor="text1"/>
                <w:lang w:val="en-029"/>
              </w:rPr>
              <w:t>ICDF</w:t>
            </w:r>
          </w:p>
          <w:p w14:paraId="6A55AA54" w14:textId="77777777" w:rsidR="00522CEE" w:rsidRPr="00EA1F01" w:rsidRDefault="00522CEE" w:rsidP="00EF7FB8">
            <w:pPr>
              <w:tabs>
                <w:tab w:val="left" w:pos="420"/>
              </w:tabs>
              <w:spacing w:after="120"/>
              <w:rPr>
                <w:rFonts w:ascii="Cambria" w:hAnsi="Cambria" w:cs="Cambria"/>
                <w:bCs/>
                <w:color w:val="000000" w:themeColor="text1"/>
                <w:lang w:val="en-029"/>
              </w:rPr>
            </w:pPr>
            <w:r w:rsidRPr="00EA1F01">
              <w:rPr>
                <w:rFonts w:ascii="Cambria" w:hAnsi="Cambria" w:cs="Cambria"/>
                <w:bCs/>
                <w:color w:val="000000" w:themeColor="text1"/>
                <w:lang w:val="en-029"/>
              </w:rPr>
              <w:t>IICA</w:t>
            </w:r>
          </w:p>
          <w:p w14:paraId="737456B1" w14:textId="77777777" w:rsidR="00522CEE" w:rsidRPr="00EA1F01" w:rsidRDefault="00522CEE" w:rsidP="00EF7FB8">
            <w:pPr>
              <w:tabs>
                <w:tab w:val="left" w:pos="420"/>
              </w:tabs>
              <w:spacing w:after="120"/>
              <w:rPr>
                <w:rFonts w:ascii="Cambria" w:hAnsi="Cambria" w:cs="Cambria"/>
                <w:bCs/>
                <w:color w:val="000000" w:themeColor="text1"/>
                <w:lang w:val="en-029"/>
              </w:rPr>
            </w:pPr>
            <w:r w:rsidRPr="00EA1F01">
              <w:rPr>
                <w:rFonts w:ascii="Cambria" w:hAnsi="Cambria" w:cs="Cambria"/>
                <w:bCs/>
                <w:color w:val="000000" w:themeColor="text1"/>
                <w:lang w:val="en-029"/>
              </w:rPr>
              <w:t>CARDI</w:t>
            </w:r>
          </w:p>
          <w:p w14:paraId="512EC002" w14:textId="77777777" w:rsidR="00522CEE" w:rsidRDefault="00522CEE" w:rsidP="00EF7FB8">
            <w:pPr>
              <w:tabs>
                <w:tab w:val="left" w:pos="420"/>
              </w:tabs>
              <w:spacing w:after="120"/>
              <w:rPr>
                <w:rFonts w:ascii="Cambria" w:hAnsi="Cambria" w:cs="Cambria"/>
                <w:bCs/>
                <w:color w:val="000000" w:themeColor="text1"/>
                <w:lang w:val="en-029"/>
              </w:rPr>
            </w:pPr>
            <w:r w:rsidRPr="00EA1F01">
              <w:rPr>
                <w:rFonts w:ascii="Cambria" w:hAnsi="Cambria" w:cs="Cambria"/>
                <w:bCs/>
                <w:color w:val="000000" w:themeColor="text1"/>
                <w:lang w:val="en-029"/>
              </w:rPr>
              <w:t>Govt. of Mexico</w:t>
            </w:r>
          </w:p>
          <w:p w14:paraId="0988E260" w14:textId="77777777" w:rsidR="00522CEE" w:rsidRPr="00EA1F01" w:rsidRDefault="00522CEE" w:rsidP="00EF7FB8">
            <w:pPr>
              <w:tabs>
                <w:tab w:val="left" w:pos="420"/>
              </w:tabs>
              <w:spacing w:after="120"/>
              <w:rPr>
                <w:rFonts w:ascii="Cambria" w:hAnsi="Cambria" w:cs="Cambria"/>
                <w:bCs/>
                <w:color w:val="000000" w:themeColor="text1"/>
                <w:lang w:val="en-029"/>
              </w:rPr>
            </w:pPr>
            <w:r>
              <w:rPr>
                <w:rFonts w:ascii="Cambria" w:hAnsi="Cambria" w:cs="Cambria"/>
                <w:bCs/>
                <w:color w:val="000000" w:themeColor="text1"/>
                <w:lang w:val="en-029"/>
              </w:rPr>
              <w:t>Govt. of Guyana</w:t>
            </w:r>
          </w:p>
        </w:tc>
      </w:tr>
      <w:tr w:rsidR="00522CEE" w:rsidRPr="00655FA2" w14:paraId="5309B0BE" w14:textId="77777777" w:rsidTr="00EF7FB8">
        <w:trPr>
          <w:trHeight w:val="56"/>
          <w:jc w:val="center"/>
        </w:trPr>
        <w:tc>
          <w:tcPr>
            <w:tcW w:w="2931" w:type="dxa"/>
            <w:tcBorders>
              <w:top w:val="nil"/>
              <w:left w:val="single" w:sz="8" w:space="0" w:color="auto"/>
              <w:bottom w:val="nil"/>
            </w:tcBorders>
          </w:tcPr>
          <w:p w14:paraId="205277D9"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Soursop</w:t>
            </w:r>
          </w:p>
        </w:tc>
        <w:tc>
          <w:tcPr>
            <w:tcW w:w="1238" w:type="dxa"/>
            <w:tcBorders>
              <w:top w:val="nil"/>
              <w:bottom w:val="nil"/>
            </w:tcBorders>
          </w:tcPr>
          <w:p w14:paraId="16CC7915"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vMerge w:val="restart"/>
            <w:tcBorders>
              <w:top w:val="nil"/>
              <w:bottom w:val="nil"/>
            </w:tcBorders>
          </w:tcPr>
          <w:p w14:paraId="3D4DC56A"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Sourcing new varieties </w:t>
            </w:r>
          </w:p>
          <w:p w14:paraId="6B9B427B"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Expanding production in orchards.</w:t>
            </w:r>
          </w:p>
          <w:p w14:paraId="3E5253C2"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Control of the mango seed weevil.</w:t>
            </w:r>
          </w:p>
        </w:tc>
        <w:tc>
          <w:tcPr>
            <w:tcW w:w="2610" w:type="dxa"/>
            <w:vMerge/>
            <w:tcBorders>
              <w:top w:val="nil"/>
              <w:bottom w:val="nil"/>
            </w:tcBorders>
          </w:tcPr>
          <w:p w14:paraId="776402AE" w14:textId="77777777" w:rsidR="00522CEE" w:rsidRPr="00655FA2" w:rsidRDefault="00522CEE" w:rsidP="00EF7FB8">
            <w:pPr>
              <w:tabs>
                <w:tab w:val="left" w:pos="200"/>
                <w:tab w:val="left" w:pos="420"/>
              </w:tabs>
              <w:spacing w:after="60"/>
              <w:rPr>
                <w:rFonts w:ascii="Cambria" w:hAnsi="Cambria" w:cs="Cambria"/>
                <w:i/>
                <w:iCs/>
                <w:lang w:val="en-029"/>
              </w:rPr>
            </w:pPr>
          </w:p>
        </w:tc>
        <w:tc>
          <w:tcPr>
            <w:tcW w:w="2126" w:type="dxa"/>
            <w:vMerge/>
            <w:tcBorders>
              <w:top w:val="nil"/>
              <w:bottom w:val="nil"/>
              <w:right w:val="single" w:sz="8" w:space="0" w:color="auto"/>
            </w:tcBorders>
          </w:tcPr>
          <w:p w14:paraId="52C7B8CF" w14:textId="77777777" w:rsidR="00522CEE" w:rsidRPr="00655FA2" w:rsidRDefault="00522CEE" w:rsidP="00EF7FB8">
            <w:pPr>
              <w:tabs>
                <w:tab w:val="left" w:pos="200"/>
                <w:tab w:val="left" w:pos="420"/>
              </w:tabs>
              <w:spacing w:after="60"/>
              <w:rPr>
                <w:rFonts w:ascii="Cambria" w:hAnsi="Cambria" w:cs="Cambria"/>
                <w:i/>
                <w:iCs/>
                <w:lang w:val="en-029"/>
              </w:rPr>
            </w:pPr>
          </w:p>
        </w:tc>
      </w:tr>
      <w:tr w:rsidR="00522CEE" w:rsidRPr="00655FA2" w14:paraId="59E0FB65" w14:textId="77777777" w:rsidTr="00EF7FB8">
        <w:trPr>
          <w:trHeight w:val="56"/>
          <w:jc w:val="center"/>
        </w:trPr>
        <w:tc>
          <w:tcPr>
            <w:tcW w:w="2931" w:type="dxa"/>
            <w:tcBorders>
              <w:top w:val="nil"/>
              <w:left w:val="single" w:sz="8" w:space="0" w:color="auto"/>
              <w:bottom w:val="nil"/>
            </w:tcBorders>
          </w:tcPr>
          <w:p w14:paraId="35CE572B"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Mango </w:t>
            </w:r>
          </w:p>
        </w:tc>
        <w:tc>
          <w:tcPr>
            <w:tcW w:w="1238" w:type="dxa"/>
            <w:tcBorders>
              <w:top w:val="nil"/>
              <w:bottom w:val="nil"/>
            </w:tcBorders>
          </w:tcPr>
          <w:p w14:paraId="47F2E6E9"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vMerge/>
            <w:tcBorders>
              <w:top w:val="nil"/>
              <w:bottom w:val="nil"/>
            </w:tcBorders>
          </w:tcPr>
          <w:p w14:paraId="4C914DC3"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p>
        </w:tc>
        <w:tc>
          <w:tcPr>
            <w:tcW w:w="2610" w:type="dxa"/>
            <w:vMerge/>
            <w:tcBorders>
              <w:top w:val="nil"/>
              <w:bottom w:val="nil"/>
            </w:tcBorders>
          </w:tcPr>
          <w:p w14:paraId="7D6118DD" w14:textId="77777777" w:rsidR="00522CEE" w:rsidRPr="00655FA2" w:rsidRDefault="00522CEE" w:rsidP="00EF7FB8">
            <w:pPr>
              <w:tabs>
                <w:tab w:val="left" w:pos="200"/>
              </w:tabs>
              <w:spacing w:after="60"/>
              <w:rPr>
                <w:rFonts w:ascii="Cambria" w:hAnsi="Cambria" w:cs="Cambria"/>
                <w:i/>
                <w:iCs/>
                <w:lang w:val="en-029"/>
              </w:rPr>
            </w:pPr>
          </w:p>
        </w:tc>
        <w:tc>
          <w:tcPr>
            <w:tcW w:w="2126" w:type="dxa"/>
            <w:vMerge/>
            <w:tcBorders>
              <w:top w:val="nil"/>
              <w:bottom w:val="nil"/>
              <w:right w:val="single" w:sz="8" w:space="0" w:color="auto"/>
            </w:tcBorders>
          </w:tcPr>
          <w:p w14:paraId="1103CD20" w14:textId="77777777" w:rsidR="00522CEE" w:rsidRPr="00655FA2" w:rsidRDefault="00522CEE" w:rsidP="00EF7FB8">
            <w:pPr>
              <w:tabs>
                <w:tab w:val="left" w:pos="200"/>
              </w:tabs>
              <w:spacing w:after="60"/>
              <w:rPr>
                <w:rFonts w:ascii="Cambria" w:hAnsi="Cambria" w:cs="Cambria"/>
                <w:i/>
                <w:iCs/>
                <w:lang w:val="en-029"/>
              </w:rPr>
            </w:pPr>
          </w:p>
        </w:tc>
      </w:tr>
      <w:tr w:rsidR="00522CEE" w:rsidRPr="00655FA2" w14:paraId="01736996" w14:textId="77777777" w:rsidTr="00EF7FB8">
        <w:trPr>
          <w:trHeight w:val="256"/>
          <w:jc w:val="center"/>
        </w:trPr>
        <w:tc>
          <w:tcPr>
            <w:tcW w:w="2931" w:type="dxa"/>
            <w:tcBorders>
              <w:top w:val="nil"/>
              <w:left w:val="single" w:sz="8" w:space="0" w:color="auto"/>
              <w:bottom w:val="nil"/>
            </w:tcBorders>
          </w:tcPr>
          <w:p w14:paraId="2719496E"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Avocado </w:t>
            </w:r>
          </w:p>
        </w:tc>
        <w:tc>
          <w:tcPr>
            <w:tcW w:w="1238" w:type="dxa"/>
            <w:tcBorders>
              <w:top w:val="nil"/>
              <w:bottom w:val="nil"/>
            </w:tcBorders>
          </w:tcPr>
          <w:p w14:paraId="1022BE7B"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vMerge/>
            <w:tcBorders>
              <w:top w:val="nil"/>
              <w:bottom w:val="nil"/>
            </w:tcBorders>
          </w:tcPr>
          <w:p w14:paraId="1FF22D08"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p>
        </w:tc>
        <w:tc>
          <w:tcPr>
            <w:tcW w:w="2610" w:type="dxa"/>
            <w:vMerge/>
            <w:tcBorders>
              <w:top w:val="nil"/>
              <w:bottom w:val="nil"/>
            </w:tcBorders>
          </w:tcPr>
          <w:p w14:paraId="28B65629" w14:textId="77777777" w:rsidR="00522CEE" w:rsidRPr="00655FA2" w:rsidRDefault="00522CEE" w:rsidP="00EF7FB8">
            <w:pPr>
              <w:tabs>
                <w:tab w:val="left" w:pos="200"/>
              </w:tabs>
              <w:spacing w:after="60"/>
              <w:rPr>
                <w:rFonts w:ascii="Cambria" w:hAnsi="Cambria" w:cs="Cambria"/>
                <w:i/>
                <w:iCs/>
                <w:lang w:val="en-029"/>
              </w:rPr>
            </w:pPr>
          </w:p>
        </w:tc>
        <w:tc>
          <w:tcPr>
            <w:tcW w:w="2126" w:type="dxa"/>
            <w:vMerge/>
            <w:tcBorders>
              <w:top w:val="nil"/>
              <w:bottom w:val="nil"/>
              <w:right w:val="single" w:sz="8" w:space="0" w:color="auto"/>
            </w:tcBorders>
          </w:tcPr>
          <w:p w14:paraId="76143CF5" w14:textId="77777777" w:rsidR="00522CEE" w:rsidRPr="00655FA2" w:rsidRDefault="00522CEE" w:rsidP="00EF7FB8">
            <w:pPr>
              <w:tabs>
                <w:tab w:val="left" w:pos="200"/>
              </w:tabs>
              <w:spacing w:after="60"/>
              <w:rPr>
                <w:rFonts w:ascii="Cambria" w:hAnsi="Cambria" w:cs="Cambria"/>
                <w:i/>
                <w:iCs/>
                <w:lang w:val="en-029"/>
              </w:rPr>
            </w:pPr>
          </w:p>
        </w:tc>
      </w:tr>
      <w:tr w:rsidR="00522CEE" w:rsidRPr="00655FA2" w14:paraId="5FB17F67" w14:textId="77777777" w:rsidTr="00EF7FB8">
        <w:trPr>
          <w:trHeight w:val="731"/>
          <w:jc w:val="center"/>
        </w:trPr>
        <w:tc>
          <w:tcPr>
            <w:tcW w:w="2931" w:type="dxa"/>
            <w:tcBorders>
              <w:top w:val="nil"/>
              <w:left w:val="single" w:sz="8" w:space="0" w:color="auto"/>
              <w:bottom w:val="nil"/>
            </w:tcBorders>
          </w:tcPr>
          <w:p w14:paraId="43A6463B"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Breadfruit </w:t>
            </w:r>
          </w:p>
        </w:tc>
        <w:tc>
          <w:tcPr>
            <w:tcW w:w="1238" w:type="dxa"/>
            <w:tcBorders>
              <w:top w:val="nil"/>
              <w:bottom w:val="nil"/>
            </w:tcBorders>
          </w:tcPr>
          <w:p w14:paraId="5CE11BC0"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tcBorders>
              <w:top w:val="nil"/>
              <w:bottom w:val="nil"/>
            </w:tcBorders>
          </w:tcPr>
          <w:p w14:paraId="42F283A5"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Expanding production in orchards</w:t>
            </w:r>
          </w:p>
          <w:p w14:paraId="6CB1242F"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Reducing seasonality by expanding cultivars that bear in the off season.</w:t>
            </w:r>
          </w:p>
        </w:tc>
        <w:tc>
          <w:tcPr>
            <w:tcW w:w="2610" w:type="dxa"/>
            <w:vMerge/>
            <w:tcBorders>
              <w:top w:val="nil"/>
              <w:bottom w:val="nil"/>
            </w:tcBorders>
          </w:tcPr>
          <w:p w14:paraId="62C617B5" w14:textId="77777777" w:rsidR="00522CEE" w:rsidRPr="00655FA2" w:rsidRDefault="00522CEE" w:rsidP="00EF7FB8">
            <w:pPr>
              <w:tabs>
                <w:tab w:val="left" w:pos="200"/>
                <w:tab w:val="left" w:pos="420"/>
              </w:tabs>
              <w:spacing w:after="60"/>
              <w:rPr>
                <w:rFonts w:ascii="Cambria" w:hAnsi="Cambria" w:cs="Cambria"/>
                <w:i/>
                <w:iCs/>
                <w:lang w:val="en-029"/>
              </w:rPr>
            </w:pPr>
          </w:p>
        </w:tc>
        <w:tc>
          <w:tcPr>
            <w:tcW w:w="2126" w:type="dxa"/>
            <w:vMerge/>
            <w:tcBorders>
              <w:top w:val="nil"/>
              <w:bottom w:val="nil"/>
              <w:right w:val="single" w:sz="8" w:space="0" w:color="auto"/>
            </w:tcBorders>
          </w:tcPr>
          <w:p w14:paraId="648865AD" w14:textId="77777777" w:rsidR="00522CEE" w:rsidRPr="00655FA2" w:rsidRDefault="00522CEE" w:rsidP="00EF7FB8">
            <w:pPr>
              <w:tabs>
                <w:tab w:val="left" w:pos="200"/>
                <w:tab w:val="left" w:pos="420"/>
              </w:tabs>
              <w:spacing w:after="60"/>
              <w:rPr>
                <w:rFonts w:ascii="Cambria" w:hAnsi="Cambria" w:cs="Cambria"/>
                <w:i/>
                <w:iCs/>
                <w:lang w:val="en-029"/>
              </w:rPr>
            </w:pPr>
          </w:p>
        </w:tc>
      </w:tr>
      <w:tr w:rsidR="00522CEE" w:rsidRPr="00655FA2" w14:paraId="29300858" w14:textId="77777777" w:rsidTr="00EF7FB8">
        <w:trPr>
          <w:trHeight w:val="267"/>
          <w:jc w:val="center"/>
        </w:trPr>
        <w:tc>
          <w:tcPr>
            <w:tcW w:w="2931" w:type="dxa"/>
            <w:tcBorders>
              <w:top w:val="nil"/>
              <w:left w:val="single" w:sz="8" w:space="0" w:color="auto"/>
              <w:bottom w:val="nil"/>
            </w:tcBorders>
          </w:tcPr>
          <w:p w14:paraId="37717F4A"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Pineapple</w:t>
            </w:r>
          </w:p>
        </w:tc>
        <w:tc>
          <w:tcPr>
            <w:tcW w:w="1238" w:type="dxa"/>
            <w:tcBorders>
              <w:top w:val="nil"/>
              <w:bottom w:val="nil"/>
            </w:tcBorders>
          </w:tcPr>
          <w:p w14:paraId="182D10CD"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tcBorders>
              <w:top w:val="nil"/>
              <w:bottom w:val="nil"/>
            </w:tcBorders>
          </w:tcPr>
          <w:p w14:paraId="13EA56ED"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Production expansion, sourcing/breeding </w:t>
            </w:r>
          </w:p>
        </w:tc>
        <w:tc>
          <w:tcPr>
            <w:tcW w:w="2610" w:type="dxa"/>
            <w:vMerge/>
            <w:tcBorders>
              <w:top w:val="nil"/>
              <w:bottom w:val="nil"/>
            </w:tcBorders>
          </w:tcPr>
          <w:p w14:paraId="20157C65" w14:textId="77777777" w:rsidR="00522CEE" w:rsidRPr="00655FA2" w:rsidRDefault="00522CEE" w:rsidP="00EF7FB8">
            <w:pPr>
              <w:tabs>
                <w:tab w:val="left" w:pos="200"/>
                <w:tab w:val="left" w:pos="420"/>
              </w:tabs>
              <w:spacing w:after="60"/>
              <w:rPr>
                <w:rFonts w:ascii="Cambria" w:hAnsi="Cambria" w:cs="Cambria"/>
                <w:i/>
                <w:iCs/>
                <w:lang w:val="en-029"/>
              </w:rPr>
            </w:pPr>
          </w:p>
        </w:tc>
        <w:tc>
          <w:tcPr>
            <w:tcW w:w="2126" w:type="dxa"/>
            <w:vMerge/>
            <w:tcBorders>
              <w:top w:val="nil"/>
              <w:bottom w:val="nil"/>
              <w:right w:val="single" w:sz="8" w:space="0" w:color="auto"/>
            </w:tcBorders>
          </w:tcPr>
          <w:p w14:paraId="7351EE4D" w14:textId="77777777" w:rsidR="00522CEE" w:rsidRPr="00655FA2" w:rsidRDefault="00522CEE" w:rsidP="00EF7FB8">
            <w:pPr>
              <w:tabs>
                <w:tab w:val="left" w:pos="200"/>
                <w:tab w:val="left" w:pos="420"/>
              </w:tabs>
              <w:spacing w:after="60"/>
              <w:rPr>
                <w:rFonts w:ascii="Cambria" w:hAnsi="Cambria" w:cs="Cambria"/>
                <w:i/>
                <w:iCs/>
                <w:lang w:val="en-029"/>
              </w:rPr>
            </w:pPr>
          </w:p>
        </w:tc>
      </w:tr>
      <w:tr w:rsidR="00522CEE" w:rsidRPr="00655FA2" w14:paraId="4C1AB4B7" w14:textId="77777777" w:rsidTr="00EF7FB8">
        <w:trPr>
          <w:trHeight w:val="525"/>
          <w:jc w:val="center"/>
        </w:trPr>
        <w:tc>
          <w:tcPr>
            <w:tcW w:w="2931" w:type="dxa"/>
            <w:tcBorders>
              <w:top w:val="nil"/>
              <w:left w:val="single" w:sz="8" w:space="0" w:color="auto"/>
              <w:bottom w:val="nil"/>
            </w:tcBorders>
          </w:tcPr>
          <w:p w14:paraId="32BCE1ED"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Jujube </w:t>
            </w:r>
          </w:p>
        </w:tc>
        <w:tc>
          <w:tcPr>
            <w:tcW w:w="1238" w:type="dxa"/>
            <w:tcBorders>
              <w:top w:val="nil"/>
              <w:bottom w:val="nil"/>
            </w:tcBorders>
          </w:tcPr>
          <w:p w14:paraId="1333FF4B"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tcBorders>
              <w:top w:val="nil"/>
              <w:bottom w:val="nil"/>
            </w:tcBorders>
          </w:tcPr>
          <w:p w14:paraId="4CD58A95"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Sourcing varieties &amp; expanding production. </w:t>
            </w:r>
          </w:p>
          <w:p w14:paraId="373241A8"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Season expansion through new cultivars and technology.</w:t>
            </w:r>
          </w:p>
        </w:tc>
        <w:tc>
          <w:tcPr>
            <w:tcW w:w="2610" w:type="dxa"/>
            <w:vMerge/>
            <w:tcBorders>
              <w:top w:val="nil"/>
              <w:bottom w:val="nil"/>
            </w:tcBorders>
          </w:tcPr>
          <w:p w14:paraId="1E0DA778" w14:textId="77777777" w:rsidR="00522CEE" w:rsidRPr="00655FA2" w:rsidRDefault="00522CEE" w:rsidP="00EF7FB8">
            <w:pPr>
              <w:tabs>
                <w:tab w:val="left" w:pos="200"/>
                <w:tab w:val="left" w:pos="420"/>
              </w:tabs>
              <w:spacing w:after="60"/>
              <w:rPr>
                <w:rFonts w:ascii="Cambria" w:hAnsi="Cambria" w:cs="Cambria"/>
                <w:i/>
                <w:iCs/>
                <w:lang w:val="en-029"/>
              </w:rPr>
            </w:pPr>
          </w:p>
        </w:tc>
        <w:tc>
          <w:tcPr>
            <w:tcW w:w="2126" w:type="dxa"/>
            <w:vMerge/>
            <w:tcBorders>
              <w:top w:val="nil"/>
              <w:bottom w:val="nil"/>
              <w:right w:val="single" w:sz="8" w:space="0" w:color="auto"/>
            </w:tcBorders>
          </w:tcPr>
          <w:p w14:paraId="0CDE6D7B" w14:textId="77777777" w:rsidR="00522CEE" w:rsidRPr="00655FA2" w:rsidRDefault="00522CEE" w:rsidP="00EF7FB8">
            <w:pPr>
              <w:tabs>
                <w:tab w:val="left" w:pos="200"/>
                <w:tab w:val="left" w:pos="420"/>
              </w:tabs>
              <w:spacing w:after="60"/>
              <w:rPr>
                <w:rFonts w:ascii="Cambria" w:hAnsi="Cambria" w:cs="Cambria"/>
                <w:i/>
                <w:iCs/>
                <w:lang w:val="en-029"/>
              </w:rPr>
            </w:pPr>
          </w:p>
        </w:tc>
      </w:tr>
      <w:tr w:rsidR="00522CEE" w:rsidRPr="00655FA2" w14:paraId="61D511F7" w14:textId="77777777" w:rsidTr="00EF7FB8">
        <w:trPr>
          <w:trHeight w:val="256"/>
          <w:jc w:val="center"/>
        </w:trPr>
        <w:tc>
          <w:tcPr>
            <w:tcW w:w="2931" w:type="dxa"/>
            <w:tcBorders>
              <w:top w:val="nil"/>
              <w:left w:val="single" w:sz="8" w:space="0" w:color="auto"/>
              <w:bottom w:val="nil"/>
            </w:tcBorders>
          </w:tcPr>
          <w:p w14:paraId="3793B0B0"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Dragon fruit </w:t>
            </w:r>
          </w:p>
        </w:tc>
        <w:tc>
          <w:tcPr>
            <w:tcW w:w="1238" w:type="dxa"/>
            <w:tcBorders>
              <w:top w:val="nil"/>
              <w:bottom w:val="nil"/>
            </w:tcBorders>
          </w:tcPr>
          <w:p w14:paraId="37EE3278"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tcBorders>
              <w:top w:val="nil"/>
              <w:bottom w:val="nil"/>
            </w:tcBorders>
          </w:tcPr>
          <w:p w14:paraId="4812F9F6"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Acquisition of new varieties</w:t>
            </w:r>
          </w:p>
        </w:tc>
        <w:tc>
          <w:tcPr>
            <w:tcW w:w="2610" w:type="dxa"/>
            <w:vMerge/>
            <w:tcBorders>
              <w:top w:val="nil"/>
              <w:bottom w:val="nil"/>
            </w:tcBorders>
          </w:tcPr>
          <w:p w14:paraId="1B0C4070" w14:textId="77777777" w:rsidR="00522CEE" w:rsidRPr="00655FA2" w:rsidRDefault="00522CEE" w:rsidP="00EF7FB8">
            <w:pPr>
              <w:tabs>
                <w:tab w:val="left" w:pos="200"/>
              </w:tabs>
              <w:spacing w:after="60"/>
              <w:rPr>
                <w:rFonts w:ascii="Cambria" w:hAnsi="Cambria" w:cs="Cambria"/>
                <w:i/>
                <w:iCs/>
                <w:lang w:val="en-029"/>
              </w:rPr>
            </w:pPr>
          </w:p>
        </w:tc>
        <w:tc>
          <w:tcPr>
            <w:tcW w:w="2126" w:type="dxa"/>
            <w:vMerge/>
            <w:tcBorders>
              <w:top w:val="nil"/>
              <w:bottom w:val="nil"/>
              <w:right w:val="single" w:sz="8" w:space="0" w:color="auto"/>
            </w:tcBorders>
          </w:tcPr>
          <w:p w14:paraId="4010DC02" w14:textId="77777777" w:rsidR="00522CEE" w:rsidRPr="00655FA2" w:rsidRDefault="00522CEE" w:rsidP="00EF7FB8">
            <w:pPr>
              <w:tabs>
                <w:tab w:val="left" w:pos="200"/>
              </w:tabs>
              <w:spacing w:after="60"/>
              <w:rPr>
                <w:rFonts w:ascii="Cambria" w:hAnsi="Cambria" w:cs="Cambria"/>
                <w:i/>
                <w:iCs/>
                <w:lang w:val="en-029"/>
              </w:rPr>
            </w:pPr>
          </w:p>
        </w:tc>
      </w:tr>
      <w:tr w:rsidR="00522CEE" w:rsidRPr="00655FA2" w14:paraId="3166A72C" w14:textId="77777777" w:rsidTr="00EF7FB8">
        <w:trPr>
          <w:trHeight w:val="154"/>
          <w:jc w:val="center"/>
        </w:trPr>
        <w:tc>
          <w:tcPr>
            <w:tcW w:w="2931" w:type="dxa"/>
            <w:tcBorders>
              <w:top w:val="nil"/>
              <w:left w:val="single" w:sz="8" w:space="0" w:color="auto"/>
              <w:bottom w:val="nil"/>
            </w:tcBorders>
          </w:tcPr>
          <w:p w14:paraId="461F1762"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Golden apple</w:t>
            </w:r>
          </w:p>
        </w:tc>
        <w:tc>
          <w:tcPr>
            <w:tcW w:w="1238" w:type="dxa"/>
            <w:tcBorders>
              <w:top w:val="nil"/>
              <w:bottom w:val="nil"/>
            </w:tcBorders>
          </w:tcPr>
          <w:p w14:paraId="31D0DE99"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tcBorders>
              <w:top w:val="nil"/>
              <w:bottom w:val="nil"/>
            </w:tcBorders>
          </w:tcPr>
          <w:p w14:paraId="34F85ED0"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Dwarfing, establishment of orchards</w:t>
            </w:r>
          </w:p>
        </w:tc>
        <w:tc>
          <w:tcPr>
            <w:tcW w:w="2610" w:type="dxa"/>
            <w:vMerge/>
            <w:tcBorders>
              <w:top w:val="nil"/>
              <w:bottom w:val="nil"/>
            </w:tcBorders>
          </w:tcPr>
          <w:p w14:paraId="375A1320" w14:textId="77777777" w:rsidR="00522CEE" w:rsidRPr="00655FA2" w:rsidRDefault="00522CEE" w:rsidP="00EF7FB8">
            <w:pPr>
              <w:tabs>
                <w:tab w:val="left" w:pos="200"/>
                <w:tab w:val="left" w:pos="420"/>
              </w:tabs>
              <w:spacing w:after="60"/>
              <w:rPr>
                <w:rFonts w:ascii="Cambria" w:hAnsi="Cambria" w:cs="Cambria"/>
                <w:i/>
                <w:iCs/>
                <w:lang w:val="en-029"/>
              </w:rPr>
            </w:pPr>
          </w:p>
        </w:tc>
        <w:tc>
          <w:tcPr>
            <w:tcW w:w="2126" w:type="dxa"/>
            <w:vMerge/>
            <w:tcBorders>
              <w:top w:val="nil"/>
              <w:bottom w:val="nil"/>
              <w:right w:val="single" w:sz="8" w:space="0" w:color="auto"/>
            </w:tcBorders>
          </w:tcPr>
          <w:p w14:paraId="159C89FF" w14:textId="77777777" w:rsidR="00522CEE" w:rsidRPr="00655FA2" w:rsidRDefault="00522CEE" w:rsidP="00EF7FB8">
            <w:pPr>
              <w:tabs>
                <w:tab w:val="left" w:pos="200"/>
                <w:tab w:val="left" w:pos="420"/>
              </w:tabs>
              <w:spacing w:after="60"/>
              <w:rPr>
                <w:rFonts w:ascii="Cambria" w:hAnsi="Cambria" w:cs="Cambria"/>
                <w:i/>
                <w:iCs/>
                <w:lang w:val="en-029"/>
              </w:rPr>
            </w:pPr>
          </w:p>
        </w:tc>
      </w:tr>
      <w:tr w:rsidR="00522CEE" w:rsidRPr="00655FA2" w14:paraId="3D018458" w14:textId="77777777" w:rsidTr="00EF7FB8">
        <w:trPr>
          <w:trHeight w:val="172"/>
          <w:jc w:val="center"/>
        </w:trPr>
        <w:tc>
          <w:tcPr>
            <w:tcW w:w="2931" w:type="dxa"/>
            <w:tcBorders>
              <w:top w:val="nil"/>
              <w:left w:val="single" w:sz="8" w:space="0" w:color="auto"/>
              <w:bottom w:val="nil"/>
            </w:tcBorders>
          </w:tcPr>
          <w:p w14:paraId="4A280AEA"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Citrus </w:t>
            </w:r>
          </w:p>
        </w:tc>
        <w:tc>
          <w:tcPr>
            <w:tcW w:w="1238" w:type="dxa"/>
            <w:tcBorders>
              <w:top w:val="nil"/>
              <w:bottom w:val="nil"/>
            </w:tcBorders>
          </w:tcPr>
          <w:p w14:paraId="7D379B3B"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tcBorders>
              <w:top w:val="nil"/>
              <w:bottom w:val="nil"/>
            </w:tcBorders>
          </w:tcPr>
          <w:p w14:paraId="594B19AC"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Acquisition of disease resistant germplasm.</w:t>
            </w:r>
          </w:p>
          <w:p w14:paraId="3124C369"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Production expansion.</w:t>
            </w:r>
          </w:p>
        </w:tc>
        <w:tc>
          <w:tcPr>
            <w:tcW w:w="2610" w:type="dxa"/>
            <w:vMerge/>
            <w:tcBorders>
              <w:top w:val="nil"/>
              <w:bottom w:val="nil"/>
            </w:tcBorders>
          </w:tcPr>
          <w:p w14:paraId="6A696A82" w14:textId="77777777" w:rsidR="00522CEE" w:rsidRPr="00655FA2" w:rsidRDefault="00522CEE" w:rsidP="00EF7FB8">
            <w:pPr>
              <w:tabs>
                <w:tab w:val="left" w:pos="200"/>
                <w:tab w:val="left" w:pos="420"/>
              </w:tabs>
              <w:spacing w:after="60"/>
              <w:rPr>
                <w:rFonts w:ascii="Cambria" w:hAnsi="Cambria" w:cs="Cambria"/>
                <w:i/>
                <w:iCs/>
                <w:lang w:val="en-029"/>
              </w:rPr>
            </w:pPr>
          </w:p>
        </w:tc>
        <w:tc>
          <w:tcPr>
            <w:tcW w:w="2126" w:type="dxa"/>
            <w:vMerge/>
            <w:tcBorders>
              <w:top w:val="nil"/>
              <w:bottom w:val="nil"/>
              <w:right w:val="single" w:sz="8" w:space="0" w:color="auto"/>
            </w:tcBorders>
          </w:tcPr>
          <w:p w14:paraId="6927F57C" w14:textId="77777777" w:rsidR="00522CEE" w:rsidRPr="00655FA2" w:rsidRDefault="00522CEE" w:rsidP="00EF7FB8">
            <w:pPr>
              <w:tabs>
                <w:tab w:val="left" w:pos="200"/>
                <w:tab w:val="left" w:pos="420"/>
              </w:tabs>
              <w:spacing w:after="60"/>
              <w:rPr>
                <w:rFonts w:ascii="Cambria" w:hAnsi="Cambria" w:cs="Cambria"/>
                <w:i/>
                <w:iCs/>
                <w:lang w:val="en-029"/>
              </w:rPr>
            </w:pPr>
          </w:p>
        </w:tc>
      </w:tr>
      <w:tr w:rsidR="00522CEE" w:rsidRPr="00655FA2" w14:paraId="320E7EC6" w14:textId="77777777" w:rsidTr="00EF7FB8">
        <w:trPr>
          <w:trHeight w:val="63"/>
          <w:jc w:val="center"/>
        </w:trPr>
        <w:tc>
          <w:tcPr>
            <w:tcW w:w="2931" w:type="dxa"/>
            <w:tcBorders>
              <w:top w:val="nil"/>
              <w:left w:val="single" w:sz="8" w:space="0" w:color="auto"/>
              <w:bottom w:val="nil"/>
            </w:tcBorders>
          </w:tcPr>
          <w:p w14:paraId="7E3EE5D4"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Water melon and Melon (Cantaloupe, honey dew) </w:t>
            </w:r>
          </w:p>
        </w:tc>
        <w:tc>
          <w:tcPr>
            <w:tcW w:w="1238" w:type="dxa"/>
            <w:tcBorders>
              <w:top w:val="nil"/>
              <w:bottom w:val="nil"/>
            </w:tcBorders>
          </w:tcPr>
          <w:p w14:paraId="4E03E941"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tcBorders>
              <w:top w:val="nil"/>
              <w:bottom w:val="nil"/>
            </w:tcBorders>
          </w:tcPr>
          <w:p w14:paraId="07184A8B"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Promoting production and consumption of melons and water melons.</w:t>
            </w:r>
          </w:p>
          <w:p w14:paraId="49F06780"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Reducing cost of production as a basis for increasing affordability. </w:t>
            </w:r>
          </w:p>
        </w:tc>
        <w:tc>
          <w:tcPr>
            <w:tcW w:w="2610" w:type="dxa"/>
            <w:vMerge/>
            <w:tcBorders>
              <w:top w:val="nil"/>
              <w:bottom w:val="nil"/>
            </w:tcBorders>
          </w:tcPr>
          <w:p w14:paraId="26BF6B66" w14:textId="77777777" w:rsidR="00522CEE" w:rsidRPr="00655FA2" w:rsidRDefault="00522CEE" w:rsidP="00EF7FB8">
            <w:pPr>
              <w:tabs>
                <w:tab w:val="left" w:pos="200"/>
                <w:tab w:val="left" w:pos="420"/>
              </w:tabs>
              <w:spacing w:after="60"/>
              <w:rPr>
                <w:rFonts w:ascii="Cambria" w:hAnsi="Cambria" w:cs="Cambria"/>
                <w:i/>
                <w:iCs/>
                <w:lang w:val="en-029"/>
              </w:rPr>
            </w:pPr>
          </w:p>
        </w:tc>
        <w:tc>
          <w:tcPr>
            <w:tcW w:w="2126" w:type="dxa"/>
            <w:vMerge/>
            <w:tcBorders>
              <w:top w:val="nil"/>
              <w:bottom w:val="nil"/>
              <w:right w:val="single" w:sz="8" w:space="0" w:color="auto"/>
            </w:tcBorders>
          </w:tcPr>
          <w:p w14:paraId="1887EFFD" w14:textId="77777777" w:rsidR="00522CEE" w:rsidRPr="00655FA2" w:rsidRDefault="00522CEE" w:rsidP="00EF7FB8">
            <w:pPr>
              <w:tabs>
                <w:tab w:val="left" w:pos="200"/>
                <w:tab w:val="left" w:pos="420"/>
              </w:tabs>
              <w:spacing w:after="60"/>
              <w:rPr>
                <w:rFonts w:ascii="Cambria" w:hAnsi="Cambria" w:cs="Cambria"/>
                <w:i/>
                <w:iCs/>
                <w:lang w:val="en-029"/>
              </w:rPr>
            </w:pPr>
          </w:p>
        </w:tc>
      </w:tr>
      <w:tr w:rsidR="00522CEE" w:rsidRPr="00655FA2" w14:paraId="64D7DFC5" w14:textId="77777777" w:rsidTr="00EF7FB8">
        <w:trPr>
          <w:trHeight w:val="474"/>
          <w:jc w:val="center"/>
        </w:trPr>
        <w:tc>
          <w:tcPr>
            <w:tcW w:w="2931" w:type="dxa"/>
            <w:tcBorders>
              <w:top w:val="nil"/>
              <w:left w:val="single" w:sz="8" w:space="0" w:color="auto"/>
              <w:bottom w:val="nil"/>
            </w:tcBorders>
          </w:tcPr>
          <w:p w14:paraId="71223ECE"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Papaya</w:t>
            </w:r>
          </w:p>
        </w:tc>
        <w:tc>
          <w:tcPr>
            <w:tcW w:w="1238" w:type="dxa"/>
            <w:tcBorders>
              <w:top w:val="nil"/>
              <w:bottom w:val="nil"/>
            </w:tcBorders>
          </w:tcPr>
          <w:p w14:paraId="49D04C9D"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tcBorders>
              <w:top w:val="nil"/>
              <w:bottom w:val="nil"/>
            </w:tcBorders>
          </w:tcPr>
          <w:p w14:paraId="5717EC8A"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Production expansion, breeding/sourcing of suitable solo type varieties </w:t>
            </w:r>
          </w:p>
        </w:tc>
        <w:tc>
          <w:tcPr>
            <w:tcW w:w="2610" w:type="dxa"/>
            <w:vMerge/>
            <w:tcBorders>
              <w:top w:val="nil"/>
              <w:bottom w:val="nil"/>
            </w:tcBorders>
          </w:tcPr>
          <w:p w14:paraId="4BDA4B3D" w14:textId="77777777" w:rsidR="00522CEE" w:rsidRPr="00655FA2" w:rsidRDefault="00522CEE" w:rsidP="00EF7FB8">
            <w:pPr>
              <w:tabs>
                <w:tab w:val="left" w:pos="200"/>
                <w:tab w:val="left" w:pos="420"/>
              </w:tabs>
              <w:spacing w:after="60"/>
              <w:rPr>
                <w:rFonts w:ascii="Cambria" w:hAnsi="Cambria" w:cs="Cambria"/>
                <w:i/>
                <w:iCs/>
                <w:lang w:val="en-029"/>
              </w:rPr>
            </w:pPr>
          </w:p>
        </w:tc>
        <w:tc>
          <w:tcPr>
            <w:tcW w:w="2126" w:type="dxa"/>
            <w:vMerge/>
            <w:tcBorders>
              <w:top w:val="nil"/>
              <w:bottom w:val="nil"/>
              <w:right w:val="single" w:sz="8" w:space="0" w:color="auto"/>
            </w:tcBorders>
          </w:tcPr>
          <w:p w14:paraId="10854C96" w14:textId="77777777" w:rsidR="00522CEE" w:rsidRPr="00655FA2" w:rsidRDefault="00522CEE" w:rsidP="00EF7FB8">
            <w:pPr>
              <w:tabs>
                <w:tab w:val="left" w:pos="200"/>
                <w:tab w:val="left" w:pos="420"/>
              </w:tabs>
              <w:spacing w:after="60"/>
              <w:rPr>
                <w:rFonts w:ascii="Cambria" w:hAnsi="Cambria" w:cs="Cambria"/>
                <w:i/>
                <w:iCs/>
                <w:lang w:val="en-029"/>
              </w:rPr>
            </w:pPr>
          </w:p>
        </w:tc>
      </w:tr>
      <w:tr w:rsidR="00522CEE" w:rsidRPr="00655FA2" w14:paraId="4F6DAE69" w14:textId="77777777" w:rsidTr="00EF7FB8">
        <w:trPr>
          <w:trHeight w:val="474"/>
          <w:jc w:val="center"/>
        </w:trPr>
        <w:tc>
          <w:tcPr>
            <w:tcW w:w="2931" w:type="dxa"/>
            <w:tcBorders>
              <w:top w:val="nil"/>
              <w:left w:val="single" w:sz="8" w:space="0" w:color="auto"/>
              <w:bottom w:val="nil"/>
            </w:tcBorders>
          </w:tcPr>
          <w:p w14:paraId="48B07B22"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Grapes</w:t>
            </w:r>
          </w:p>
        </w:tc>
        <w:tc>
          <w:tcPr>
            <w:tcW w:w="1238" w:type="dxa"/>
            <w:tcBorders>
              <w:top w:val="nil"/>
              <w:bottom w:val="nil"/>
            </w:tcBorders>
          </w:tcPr>
          <w:p w14:paraId="357096C7"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tcBorders>
              <w:top w:val="nil"/>
              <w:bottom w:val="nil"/>
            </w:tcBorders>
          </w:tcPr>
          <w:p w14:paraId="3B551873"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Revitalising and expanding grape production, especially in cool dry locations. </w:t>
            </w:r>
          </w:p>
        </w:tc>
        <w:tc>
          <w:tcPr>
            <w:tcW w:w="2610" w:type="dxa"/>
            <w:vMerge/>
            <w:tcBorders>
              <w:top w:val="nil"/>
              <w:bottom w:val="nil"/>
            </w:tcBorders>
          </w:tcPr>
          <w:p w14:paraId="4A97CA8B" w14:textId="77777777" w:rsidR="00522CEE" w:rsidRPr="00655FA2" w:rsidRDefault="00522CEE" w:rsidP="00EF7FB8">
            <w:pPr>
              <w:tabs>
                <w:tab w:val="left" w:pos="200"/>
                <w:tab w:val="left" w:pos="420"/>
              </w:tabs>
              <w:spacing w:after="60"/>
              <w:rPr>
                <w:rFonts w:ascii="Cambria" w:hAnsi="Cambria" w:cs="Cambria"/>
                <w:i/>
                <w:iCs/>
                <w:lang w:val="en-029"/>
              </w:rPr>
            </w:pPr>
          </w:p>
        </w:tc>
        <w:tc>
          <w:tcPr>
            <w:tcW w:w="2126" w:type="dxa"/>
            <w:vMerge/>
            <w:tcBorders>
              <w:top w:val="nil"/>
              <w:bottom w:val="nil"/>
              <w:right w:val="single" w:sz="8" w:space="0" w:color="auto"/>
            </w:tcBorders>
          </w:tcPr>
          <w:p w14:paraId="3C421D60" w14:textId="77777777" w:rsidR="00522CEE" w:rsidRPr="00655FA2" w:rsidRDefault="00522CEE" w:rsidP="00EF7FB8">
            <w:pPr>
              <w:tabs>
                <w:tab w:val="left" w:pos="200"/>
                <w:tab w:val="left" w:pos="420"/>
              </w:tabs>
              <w:spacing w:after="60"/>
              <w:rPr>
                <w:rFonts w:ascii="Cambria" w:hAnsi="Cambria" w:cs="Cambria"/>
                <w:i/>
                <w:iCs/>
                <w:lang w:val="en-029"/>
              </w:rPr>
            </w:pPr>
          </w:p>
        </w:tc>
      </w:tr>
      <w:tr w:rsidR="00522CEE" w:rsidRPr="00655FA2" w14:paraId="240D9715" w14:textId="77777777" w:rsidTr="00EF7FB8">
        <w:trPr>
          <w:trHeight w:val="80"/>
          <w:jc w:val="center"/>
        </w:trPr>
        <w:tc>
          <w:tcPr>
            <w:tcW w:w="2931" w:type="dxa"/>
            <w:tcBorders>
              <w:top w:val="nil"/>
              <w:left w:val="single" w:sz="8" w:space="0" w:color="auto"/>
              <w:bottom w:val="single" w:sz="8" w:space="0" w:color="auto"/>
            </w:tcBorders>
          </w:tcPr>
          <w:p w14:paraId="3DC8D760" w14:textId="77777777" w:rsidR="00522CEE" w:rsidRPr="001D3AAE"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1D3AAE">
              <w:rPr>
                <w:rFonts w:ascii="Cambria" w:hAnsi="Cambria" w:cs="Cambria"/>
                <w:bCs/>
                <w:i/>
                <w:color w:val="000000" w:themeColor="text1"/>
                <w:lang w:val="en-029"/>
              </w:rPr>
              <w:t xml:space="preserve">Strawberries </w:t>
            </w:r>
          </w:p>
        </w:tc>
        <w:tc>
          <w:tcPr>
            <w:tcW w:w="1238" w:type="dxa"/>
            <w:tcBorders>
              <w:top w:val="nil"/>
              <w:bottom w:val="single" w:sz="8" w:space="0" w:color="auto"/>
            </w:tcBorders>
          </w:tcPr>
          <w:p w14:paraId="5CFB408F" w14:textId="77777777" w:rsidR="00522CEE" w:rsidRPr="00655FA2" w:rsidRDefault="00522CEE" w:rsidP="00EF7FB8">
            <w:pPr>
              <w:tabs>
                <w:tab w:val="left" w:pos="200"/>
              </w:tabs>
              <w:spacing w:after="60"/>
              <w:jc w:val="center"/>
              <w:rPr>
                <w:rFonts w:ascii="Cambria" w:hAnsi="Cambria" w:cs="Cambria"/>
                <w:b/>
                <w:bCs/>
                <w:i/>
                <w:iCs/>
                <w:lang w:val="en-029"/>
              </w:rPr>
            </w:pPr>
          </w:p>
        </w:tc>
        <w:tc>
          <w:tcPr>
            <w:tcW w:w="6168" w:type="dxa"/>
            <w:tcBorders>
              <w:top w:val="nil"/>
              <w:bottom w:val="single" w:sz="8" w:space="0" w:color="auto"/>
            </w:tcBorders>
          </w:tcPr>
          <w:p w14:paraId="2DE8A11E"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Promoting commercial production at high altitudes and using suitable varieties with high marketability. </w:t>
            </w:r>
          </w:p>
        </w:tc>
        <w:tc>
          <w:tcPr>
            <w:tcW w:w="2610" w:type="dxa"/>
            <w:vMerge/>
            <w:tcBorders>
              <w:top w:val="nil"/>
              <w:bottom w:val="single" w:sz="8" w:space="0" w:color="auto"/>
            </w:tcBorders>
          </w:tcPr>
          <w:p w14:paraId="5079B658" w14:textId="77777777" w:rsidR="00522CEE" w:rsidRPr="00655FA2" w:rsidRDefault="00522CEE" w:rsidP="00EF7FB8">
            <w:pPr>
              <w:tabs>
                <w:tab w:val="left" w:pos="200"/>
                <w:tab w:val="left" w:pos="420"/>
              </w:tabs>
              <w:spacing w:after="60"/>
              <w:rPr>
                <w:rFonts w:ascii="Cambria" w:hAnsi="Cambria" w:cs="Cambria"/>
                <w:i/>
                <w:iCs/>
                <w:lang w:val="en-029"/>
              </w:rPr>
            </w:pPr>
          </w:p>
        </w:tc>
        <w:tc>
          <w:tcPr>
            <w:tcW w:w="2126" w:type="dxa"/>
            <w:vMerge/>
            <w:tcBorders>
              <w:top w:val="nil"/>
              <w:bottom w:val="single" w:sz="8" w:space="0" w:color="auto"/>
              <w:right w:val="single" w:sz="8" w:space="0" w:color="auto"/>
            </w:tcBorders>
          </w:tcPr>
          <w:p w14:paraId="68551B84" w14:textId="77777777" w:rsidR="00522CEE" w:rsidRPr="00655FA2" w:rsidRDefault="00522CEE" w:rsidP="00EF7FB8">
            <w:pPr>
              <w:tabs>
                <w:tab w:val="left" w:pos="200"/>
                <w:tab w:val="left" w:pos="420"/>
              </w:tabs>
              <w:spacing w:after="60"/>
              <w:rPr>
                <w:rFonts w:ascii="Cambria" w:hAnsi="Cambria" w:cs="Cambria"/>
                <w:i/>
                <w:iCs/>
                <w:lang w:val="en-029"/>
              </w:rPr>
            </w:pPr>
          </w:p>
        </w:tc>
      </w:tr>
      <w:tr w:rsidR="00522CEE" w:rsidRPr="005533C5" w14:paraId="480FAEC0" w14:textId="77777777" w:rsidTr="00EF7FB8">
        <w:trPr>
          <w:trHeight w:val="256"/>
          <w:jc w:val="center"/>
        </w:trPr>
        <w:tc>
          <w:tcPr>
            <w:tcW w:w="2931" w:type="dxa"/>
            <w:tcBorders>
              <w:top w:val="single" w:sz="8" w:space="0" w:color="auto"/>
              <w:left w:val="single" w:sz="8" w:space="0" w:color="auto"/>
              <w:bottom w:val="single" w:sz="8" w:space="0" w:color="auto"/>
            </w:tcBorders>
            <w:shd w:val="clear" w:color="auto" w:fill="D5DCE4" w:themeFill="text2" w:themeFillTint="33"/>
          </w:tcPr>
          <w:p w14:paraId="3869CB55" w14:textId="77777777" w:rsidR="00522CEE" w:rsidRPr="005533C5" w:rsidRDefault="00522CEE" w:rsidP="00522CEE">
            <w:pPr>
              <w:pStyle w:val="ListParagraph"/>
              <w:widowControl w:val="0"/>
              <w:numPr>
                <w:ilvl w:val="0"/>
                <w:numId w:val="45"/>
              </w:numPr>
              <w:ind w:left="210" w:hanging="210"/>
              <w:jc w:val="both"/>
              <w:rPr>
                <w:rFonts w:ascii="Cambria" w:hAnsi="Cambria" w:cs="Cambria"/>
                <w:b/>
                <w:bCs/>
                <w:color w:val="000000" w:themeColor="text1"/>
                <w:lang w:val="en-029"/>
              </w:rPr>
            </w:pPr>
            <w:r>
              <w:rPr>
                <w:rFonts w:ascii="Cambria" w:hAnsi="Cambria" w:cs="Cambria"/>
                <w:b/>
                <w:bCs/>
                <w:color w:val="000000" w:themeColor="text1"/>
                <w:lang w:val="en-029"/>
              </w:rPr>
              <w:t xml:space="preserve">Fisheries and </w:t>
            </w:r>
            <w:r w:rsidRPr="005533C5">
              <w:rPr>
                <w:rFonts w:ascii="Cambria" w:hAnsi="Cambria" w:cs="Cambria"/>
                <w:b/>
                <w:bCs/>
                <w:color w:val="000000" w:themeColor="text1"/>
                <w:lang w:val="en-029"/>
              </w:rPr>
              <w:t>Aquaculture</w:t>
            </w:r>
            <w:r>
              <w:rPr>
                <w:rFonts w:ascii="Cambria" w:hAnsi="Cambria" w:cs="Cambria"/>
                <w:b/>
                <w:bCs/>
                <w:color w:val="000000" w:themeColor="text1"/>
                <w:lang w:val="en-029"/>
              </w:rPr>
              <w:t xml:space="preserve"> Production and Marketing </w:t>
            </w:r>
          </w:p>
        </w:tc>
        <w:tc>
          <w:tcPr>
            <w:tcW w:w="1238" w:type="dxa"/>
            <w:tcBorders>
              <w:top w:val="single" w:sz="8" w:space="0" w:color="auto"/>
              <w:bottom w:val="single" w:sz="8" w:space="0" w:color="auto"/>
            </w:tcBorders>
            <w:shd w:val="clear" w:color="auto" w:fill="D5DCE4" w:themeFill="text2" w:themeFillTint="33"/>
          </w:tcPr>
          <w:p w14:paraId="4DAA5964" w14:textId="77777777" w:rsidR="00522CEE" w:rsidRPr="005533C5" w:rsidRDefault="00522CEE" w:rsidP="00EF7FB8">
            <w:pPr>
              <w:tabs>
                <w:tab w:val="left" w:pos="200"/>
              </w:tabs>
              <w:wordWrap w:val="0"/>
              <w:spacing w:after="60"/>
              <w:jc w:val="center"/>
              <w:rPr>
                <w:rFonts w:ascii="Cambria" w:hAnsi="Cambria" w:cs="Cambria"/>
                <w:b/>
                <w:bCs/>
                <w:iCs/>
                <w:color w:val="000000" w:themeColor="text1"/>
                <w:lang w:val="en-029"/>
              </w:rPr>
            </w:pPr>
            <w:r w:rsidRPr="005533C5">
              <w:rPr>
                <w:rFonts w:ascii="Cambria" w:hAnsi="Cambria" w:cs="Cambria"/>
                <w:b/>
                <w:bCs/>
                <w:iCs/>
                <w:color w:val="000000" w:themeColor="text1"/>
                <w:lang w:val="en-029"/>
              </w:rPr>
              <w:t>EC$12M</w:t>
            </w:r>
          </w:p>
        </w:tc>
        <w:tc>
          <w:tcPr>
            <w:tcW w:w="6168" w:type="dxa"/>
            <w:tcBorders>
              <w:top w:val="single" w:sz="8" w:space="0" w:color="auto"/>
              <w:bottom w:val="single" w:sz="8" w:space="0" w:color="auto"/>
            </w:tcBorders>
            <w:shd w:val="clear" w:color="auto" w:fill="D5DCE4" w:themeFill="text2" w:themeFillTint="33"/>
          </w:tcPr>
          <w:p w14:paraId="1B341F2E"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Expanding deep sea fishing capabilities</w:t>
            </w:r>
          </w:p>
          <w:p w14:paraId="399CF6FC"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Deploying additional FADs</w:t>
            </w:r>
          </w:p>
          <w:p w14:paraId="55BC0221"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Creation and training of a cadre of multi-day boat crews.</w:t>
            </w:r>
          </w:p>
          <w:p w14:paraId="28AA8B00"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Promoting on-land and off-shore aqua culture production.</w:t>
            </w:r>
          </w:p>
          <w:p w14:paraId="31A33EC4"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 seamoss production</w:t>
            </w:r>
          </w:p>
          <w:p w14:paraId="5EABAEC8" w14:textId="77777777" w:rsidR="00522CEE" w:rsidRPr="005533C5" w:rsidRDefault="00522CEE" w:rsidP="00522CEE">
            <w:pPr>
              <w:pStyle w:val="ListParagraph"/>
              <w:widowControl w:val="0"/>
              <w:numPr>
                <w:ilvl w:val="0"/>
                <w:numId w:val="43"/>
              </w:numPr>
              <w:ind w:left="150" w:hanging="187"/>
              <w:contextualSpacing w:val="0"/>
              <w:jc w:val="both"/>
              <w:rPr>
                <w:rFonts w:ascii="Cambria" w:hAnsi="Cambria" w:cs="Cambria"/>
                <w:b/>
                <w:iCs/>
                <w:color w:val="000000" w:themeColor="text1"/>
                <w:lang w:val="en-029"/>
              </w:rPr>
            </w:pPr>
            <w:r w:rsidRPr="00AE214B">
              <w:rPr>
                <w:rFonts w:ascii="Cambria" w:hAnsi="Cambria" w:cs="Cambria"/>
                <w:bCs/>
                <w:i/>
                <w:color w:val="000000" w:themeColor="text1"/>
                <w:lang w:val="en-029"/>
              </w:rPr>
              <w:t>Expanding coral restoration initiatives</w:t>
            </w:r>
            <w:r w:rsidRPr="005533C5">
              <w:rPr>
                <w:rFonts w:ascii="Cambria" w:hAnsi="Cambria" w:cs="Cambria"/>
                <w:b/>
                <w:iCs/>
                <w:color w:val="000000" w:themeColor="text1"/>
                <w:lang w:val="en-029"/>
              </w:rPr>
              <w:t xml:space="preserve">. </w:t>
            </w:r>
          </w:p>
        </w:tc>
        <w:tc>
          <w:tcPr>
            <w:tcW w:w="2610" w:type="dxa"/>
            <w:tcBorders>
              <w:top w:val="single" w:sz="8" w:space="0" w:color="auto"/>
              <w:bottom w:val="single" w:sz="8" w:space="0" w:color="auto"/>
            </w:tcBorders>
            <w:shd w:val="clear" w:color="auto" w:fill="D5DCE4" w:themeFill="text2" w:themeFillTint="33"/>
          </w:tcPr>
          <w:p w14:paraId="7B5D16BA" w14:textId="77777777" w:rsidR="00522CEE"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Pr>
                <w:rFonts w:ascii="Cambria" w:hAnsi="Cambria" w:cs="Cambria"/>
                <w:bCs/>
                <w:color w:val="000000" w:themeColor="text1"/>
                <w:lang w:val="en-029"/>
              </w:rPr>
              <w:t>Recent export growth based on the private sector operation of 4 public sector-owned fisheries centres.</w:t>
            </w:r>
          </w:p>
          <w:p w14:paraId="3D3DE93D" w14:textId="77777777" w:rsidR="00522CEE" w:rsidRPr="005533C5"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5533C5">
              <w:rPr>
                <w:rFonts w:ascii="Cambria" w:hAnsi="Cambria" w:cs="Cambria"/>
                <w:bCs/>
                <w:color w:val="000000" w:themeColor="text1"/>
                <w:lang w:val="en-029"/>
              </w:rPr>
              <w:t>Fleet expansion credit financing programme is being rolled out through the Kingstown Cooperative Credit Union with approximately 20% contribution from GOSVG.</w:t>
            </w:r>
          </w:p>
          <w:p w14:paraId="0B2992D1" w14:textId="77777777" w:rsidR="00522CEE" w:rsidRPr="005533C5"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5533C5">
              <w:rPr>
                <w:rFonts w:ascii="Cambria" w:hAnsi="Cambria" w:cs="Cambria"/>
                <w:bCs/>
                <w:color w:val="000000" w:themeColor="text1"/>
                <w:lang w:val="en-029"/>
              </w:rPr>
              <w:t xml:space="preserve">Several coral restoration initiatives are being financed, though not at the scale desired. </w:t>
            </w:r>
          </w:p>
          <w:p w14:paraId="54F2249B" w14:textId="77777777" w:rsidR="00522CEE"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5533C5">
              <w:rPr>
                <w:rFonts w:ascii="Cambria" w:hAnsi="Cambria" w:cs="Cambria"/>
                <w:bCs/>
                <w:color w:val="000000" w:themeColor="text1"/>
                <w:lang w:val="en-029"/>
              </w:rPr>
              <w:t xml:space="preserve">Recent private sector investments in modern fish processing facility, with a $20 million export target. </w:t>
            </w:r>
          </w:p>
          <w:p w14:paraId="68732F7D" w14:textId="77777777" w:rsidR="00522CEE" w:rsidRPr="000E6C5D"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Pr>
                <w:rFonts w:ascii="Cambria" w:hAnsi="Cambria" w:cs="Cambria"/>
                <w:iCs/>
                <w:color w:val="000000" w:themeColor="text1"/>
                <w:lang w:val="en-029"/>
              </w:rPr>
              <w:t>New hotels have indicated additional demand for fruits.</w:t>
            </w:r>
          </w:p>
          <w:p w14:paraId="25F1BECE" w14:textId="77777777" w:rsidR="00522CEE" w:rsidRPr="005533C5"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Pr>
                <w:rFonts w:ascii="Cambria" w:hAnsi="Cambria" w:cs="Cambria"/>
                <w:iCs/>
                <w:color w:val="000000" w:themeColor="text1"/>
                <w:lang w:val="en-029"/>
              </w:rPr>
              <w:t xml:space="preserve">Sea moss export growth driven by production expansion and capacity building. </w:t>
            </w:r>
          </w:p>
        </w:tc>
        <w:tc>
          <w:tcPr>
            <w:tcW w:w="2126" w:type="dxa"/>
            <w:tcBorders>
              <w:top w:val="single" w:sz="8" w:space="0" w:color="auto"/>
              <w:bottom w:val="single" w:sz="8" w:space="0" w:color="auto"/>
              <w:right w:val="single" w:sz="8" w:space="0" w:color="auto"/>
            </w:tcBorders>
            <w:shd w:val="clear" w:color="auto" w:fill="D5DCE4" w:themeFill="text2" w:themeFillTint="33"/>
          </w:tcPr>
          <w:p w14:paraId="4631A9FF" w14:textId="77777777" w:rsidR="00522CEE" w:rsidRPr="005533C5" w:rsidRDefault="00522CEE" w:rsidP="00EF7FB8">
            <w:pPr>
              <w:tabs>
                <w:tab w:val="left" w:pos="420"/>
              </w:tabs>
              <w:spacing w:after="120"/>
              <w:rPr>
                <w:rFonts w:ascii="Cambria" w:hAnsi="Cambria" w:cs="Cambria"/>
                <w:bCs/>
                <w:color w:val="000000" w:themeColor="text1"/>
                <w:lang w:val="en-029"/>
              </w:rPr>
            </w:pPr>
            <w:r w:rsidRPr="005533C5">
              <w:rPr>
                <w:rFonts w:ascii="Cambria" w:hAnsi="Cambria" w:cs="Cambria"/>
                <w:bCs/>
                <w:color w:val="000000" w:themeColor="text1"/>
                <w:lang w:val="en-029"/>
              </w:rPr>
              <w:t>FAO</w:t>
            </w:r>
          </w:p>
          <w:p w14:paraId="7A536836" w14:textId="77777777" w:rsidR="00522CEE" w:rsidRPr="005533C5" w:rsidRDefault="00522CEE" w:rsidP="00EF7FB8">
            <w:pPr>
              <w:tabs>
                <w:tab w:val="left" w:pos="420"/>
              </w:tabs>
              <w:spacing w:after="120"/>
              <w:rPr>
                <w:rFonts w:ascii="Cambria" w:hAnsi="Cambria" w:cs="Cambria"/>
                <w:bCs/>
                <w:color w:val="000000" w:themeColor="text1"/>
                <w:lang w:val="en-029"/>
              </w:rPr>
            </w:pPr>
            <w:r w:rsidRPr="005533C5">
              <w:rPr>
                <w:rFonts w:ascii="Cambria" w:hAnsi="Cambria" w:cs="Cambria"/>
                <w:bCs/>
                <w:color w:val="000000" w:themeColor="text1"/>
                <w:lang w:val="en-029"/>
              </w:rPr>
              <w:t>Govt. of Japan</w:t>
            </w:r>
          </w:p>
          <w:p w14:paraId="6CD1D1E1" w14:textId="77777777" w:rsidR="00522CEE" w:rsidRPr="005533C5" w:rsidRDefault="00522CEE" w:rsidP="00EF7FB8">
            <w:pPr>
              <w:tabs>
                <w:tab w:val="left" w:pos="420"/>
              </w:tabs>
              <w:spacing w:after="120"/>
              <w:rPr>
                <w:rFonts w:ascii="Cambria" w:hAnsi="Cambria" w:cs="Cambria"/>
                <w:bCs/>
                <w:color w:val="000000" w:themeColor="text1"/>
                <w:lang w:val="en-029"/>
              </w:rPr>
            </w:pPr>
            <w:r w:rsidRPr="005533C5">
              <w:rPr>
                <w:rFonts w:ascii="Cambria" w:hAnsi="Cambria" w:cs="Cambria"/>
                <w:bCs/>
                <w:color w:val="000000" w:themeColor="text1"/>
                <w:lang w:val="en-029"/>
              </w:rPr>
              <w:t>ICDF</w:t>
            </w:r>
          </w:p>
          <w:p w14:paraId="486DA517" w14:textId="77777777" w:rsidR="00522CEE" w:rsidRPr="005533C5" w:rsidRDefault="00522CEE" w:rsidP="00EF7FB8">
            <w:pPr>
              <w:tabs>
                <w:tab w:val="left" w:pos="420"/>
              </w:tabs>
              <w:spacing w:after="120"/>
              <w:rPr>
                <w:rFonts w:ascii="Cambria" w:hAnsi="Cambria" w:cs="Cambria"/>
                <w:bCs/>
                <w:color w:val="000000" w:themeColor="text1"/>
                <w:lang w:val="en-029"/>
              </w:rPr>
            </w:pPr>
            <w:r w:rsidRPr="005533C5">
              <w:rPr>
                <w:rFonts w:ascii="Cambria" w:hAnsi="Cambria" w:cs="Cambria"/>
                <w:bCs/>
                <w:color w:val="000000" w:themeColor="text1"/>
                <w:lang w:val="en-029"/>
              </w:rPr>
              <w:t>The Nature Conservancy</w:t>
            </w:r>
          </w:p>
          <w:p w14:paraId="3163430A" w14:textId="77777777" w:rsidR="00522CEE" w:rsidRPr="005533C5" w:rsidRDefault="00522CEE" w:rsidP="00EF7FB8">
            <w:pPr>
              <w:tabs>
                <w:tab w:val="left" w:pos="420"/>
              </w:tabs>
              <w:spacing w:after="120"/>
              <w:rPr>
                <w:rFonts w:ascii="Cambria" w:hAnsi="Cambria" w:cs="Cambria"/>
                <w:bCs/>
                <w:color w:val="000000" w:themeColor="text1"/>
                <w:lang w:val="en-029"/>
              </w:rPr>
            </w:pPr>
          </w:p>
        </w:tc>
      </w:tr>
      <w:tr w:rsidR="00522CEE" w:rsidRPr="00AE214B" w14:paraId="128B3469" w14:textId="77777777" w:rsidTr="00EF7FB8">
        <w:trPr>
          <w:trHeight w:val="2009"/>
          <w:jc w:val="center"/>
        </w:trPr>
        <w:tc>
          <w:tcPr>
            <w:tcW w:w="2931" w:type="dxa"/>
            <w:tcBorders>
              <w:top w:val="single" w:sz="8" w:space="0" w:color="auto"/>
              <w:left w:val="single" w:sz="8" w:space="0" w:color="auto"/>
              <w:bottom w:val="single" w:sz="8" w:space="0" w:color="auto"/>
              <w:right w:val="single" w:sz="8" w:space="0" w:color="auto"/>
            </w:tcBorders>
          </w:tcPr>
          <w:p w14:paraId="1CAFC69B" w14:textId="77777777" w:rsidR="00522CEE" w:rsidRPr="00AE214B" w:rsidRDefault="00522CEE" w:rsidP="00522CEE">
            <w:pPr>
              <w:pStyle w:val="ListParagraph"/>
              <w:widowControl w:val="0"/>
              <w:numPr>
                <w:ilvl w:val="0"/>
                <w:numId w:val="45"/>
              </w:numPr>
              <w:ind w:left="210" w:hanging="210"/>
              <w:jc w:val="both"/>
              <w:rPr>
                <w:rFonts w:ascii="Cambria" w:hAnsi="Cambria" w:cs="Cambria"/>
                <w:b/>
                <w:bCs/>
                <w:color w:val="000000" w:themeColor="text1"/>
                <w:lang w:val="en-029"/>
              </w:rPr>
            </w:pPr>
            <w:r w:rsidRPr="00AE214B">
              <w:rPr>
                <w:rFonts w:ascii="Cambria" w:hAnsi="Cambria" w:cs="Cambria"/>
                <w:b/>
                <w:bCs/>
                <w:color w:val="000000" w:themeColor="text1"/>
                <w:lang w:val="en-029"/>
              </w:rPr>
              <w:t>Poultry Production (CPSO Initiative)</w:t>
            </w:r>
          </w:p>
        </w:tc>
        <w:tc>
          <w:tcPr>
            <w:tcW w:w="1238" w:type="dxa"/>
            <w:tcBorders>
              <w:top w:val="single" w:sz="8" w:space="0" w:color="auto"/>
              <w:left w:val="single" w:sz="8" w:space="0" w:color="auto"/>
              <w:bottom w:val="single" w:sz="8" w:space="0" w:color="auto"/>
              <w:right w:val="single" w:sz="8" w:space="0" w:color="auto"/>
            </w:tcBorders>
          </w:tcPr>
          <w:p w14:paraId="1E62ED65" w14:textId="77777777" w:rsidR="00522CEE" w:rsidRPr="00AE214B" w:rsidRDefault="00522CEE" w:rsidP="00EF7FB8">
            <w:pPr>
              <w:spacing w:after="60"/>
              <w:jc w:val="center"/>
              <w:rPr>
                <w:rFonts w:ascii="Cambria" w:hAnsi="Cambria" w:cs="Cambria"/>
                <w:b/>
                <w:bCs/>
                <w:color w:val="000000" w:themeColor="text1"/>
                <w:lang w:val="en-029"/>
              </w:rPr>
            </w:pPr>
            <w:r w:rsidRPr="00AE214B">
              <w:rPr>
                <w:rFonts w:ascii="Cambria" w:hAnsi="Cambria" w:cs="Cambria"/>
                <w:b/>
                <w:bCs/>
                <w:color w:val="000000" w:themeColor="text1"/>
                <w:lang w:val="en-029"/>
              </w:rPr>
              <w:t>EC$4 M</w:t>
            </w:r>
          </w:p>
        </w:tc>
        <w:tc>
          <w:tcPr>
            <w:tcW w:w="6168" w:type="dxa"/>
            <w:tcBorders>
              <w:top w:val="single" w:sz="8" w:space="0" w:color="auto"/>
              <w:left w:val="single" w:sz="8" w:space="0" w:color="auto"/>
              <w:bottom w:val="single" w:sz="8" w:space="0" w:color="auto"/>
              <w:right w:val="single" w:sz="8" w:space="0" w:color="auto"/>
            </w:tcBorders>
          </w:tcPr>
          <w:p w14:paraId="543A014D"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Creating and developing community-based supply chains.</w:t>
            </w:r>
          </w:p>
          <w:p w14:paraId="5050B6FF"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Establishing commercial grain farms and silos.</w:t>
            </w:r>
          </w:p>
          <w:p w14:paraId="43892E2D"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Establish breeder flock facility in cool, quiet zone.</w:t>
            </w:r>
          </w:p>
          <w:p w14:paraId="00BD5083"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Joint investment in broiler processing (feed company, distributors, producers and other entrepreneurs)</w:t>
            </w:r>
          </w:p>
          <w:p w14:paraId="79C67519"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Establishing liquid eggs factory, to operate esp</w:t>
            </w:r>
            <w:r>
              <w:rPr>
                <w:rFonts w:ascii="Cambria" w:hAnsi="Cambria" w:cs="Cambria"/>
                <w:b/>
                <w:bCs/>
                <w:color w:val="000000" w:themeColor="text1"/>
                <w:lang w:val="en-029"/>
              </w:rPr>
              <w:t>ecially</w:t>
            </w:r>
            <w:r w:rsidRPr="00AE214B">
              <w:rPr>
                <w:rFonts w:ascii="Cambria" w:hAnsi="Cambria" w:cs="Cambria"/>
                <w:b/>
                <w:bCs/>
                <w:color w:val="000000" w:themeColor="text1"/>
                <w:lang w:val="en-029"/>
              </w:rPr>
              <w:t xml:space="preserve"> in peak (over supply period).</w:t>
            </w:r>
          </w:p>
        </w:tc>
        <w:tc>
          <w:tcPr>
            <w:tcW w:w="2610" w:type="dxa"/>
            <w:tcBorders>
              <w:top w:val="single" w:sz="8" w:space="0" w:color="auto"/>
              <w:left w:val="single" w:sz="8" w:space="0" w:color="auto"/>
              <w:bottom w:val="single" w:sz="8" w:space="0" w:color="auto"/>
              <w:right w:val="single" w:sz="8" w:space="0" w:color="auto"/>
            </w:tcBorders>
          </w:tcPr>
          <w:p w14:paraId="4D87332C" w14:textId="77777777" w:rsidR="00522CEE" w:rsidRPr="00AE214B"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color w:val="000000" w:themeColor="text1"/>
                <w:lang w:val="en-029"/>
              </w:rPr>
            </w:pPr>
            <w:r w:rsidRPr="00AE214B">
              <w:rPr>
                <w:rFonts w:ascii="Cambria" w:hAnsi="Cambria" w:cs="Cambria"/>
                <w:iCs/>
                <w:color w:val="000000" w:themeColor="text1"/>
                <w:lang w:val="en-029"/>
              </w:rPr>
              <w:t>Local</w:t>
            </w:r>
            <w:r w:rsidRPr="00AE214B">
              <w:rPr>
                <w:rFonts w:ascii="Cambria" w:hAnsi="Cambria" w:cs="Cambria"/>
                <w:color w:val="000000" w:themeColor="text1"/>
                <w:lang w:val="en-029"/>
              </w:rPr>
              <w:t xml:space="preserve"> production is based on many micro-producers with no certainty of supply quantity and quality. </w:t>
            </w:r>
          </w:p>
        </w:tc>
        <w:tc>
          <w:tcPr>
            <w:tcW w:w="2126" w:type="dxa"/>
            <w:tcBorders>
              <w:top w:val="single" w:sz="8" w:space="0" w:color="auto"/>
              <w:left w:val="single" w:sz="8" w:space="0" w:color="auto"/>
              <w:bottom w:val="single" w:sz="8" w:space="0" w:color="auto"/>
              <w:right w:val="single" w:sz="8" w:space="0" w:color="auto"/>
            </w:tcBorders>
          </w:tcPr>
          <w:p w14:paraId="56C3045C" w14:textId="77777777" w:rsidR="00522CEE" w:rsidRPr="00AE214B" w:rsidRDefault="00522CEE" w:rsidP="00EF7FB8">
            <w:pPr>
              <w:spacing w:after="120"/>
              <w:rPr>
                <w:rFonts w:ascii="Cambria" w:hAnsi="Cambria" w:cs="Cambria"/>
                <w:color w:val="000000" w:themeColor="text1"/>
                <w:lang w:val="en-029"/>
              </w:rPr>
            </w:pPr>
          </w:p>
        </w:tc>
      </w:tr>
      <w:tr w:rsidR="00522CEE" w:rsidRPr="00AE214B" w14:paraId="4586390D" w14:textId="77777777" w:rsidTr="00EF7FB8">
        <w:trPr>
          <w:trHeight w:val="2205"/>
          <w:jc w:val="center"/>
        </w:trPr>
        <w:tc>
          <w:tcPr>
            <w:tcW w:w="2931" w:type="dxa"/>
            <w:tcBorders>
              <w:top w:val="single" w:sz="8" w:space="0" w:color="auto"/>
              <w:left w:val="single" w:sz="8" w:space="0" w:color="auto"/>
              <w:bottom w:val="nil"/>
            </w:tcBorders>
          </w:tcPr>
          <w:p w14:paraId="016664B5" w14:textId="77777777" w:rsidR="00522CEE" w:rsidRPr="00AE214B" w:rsidRDefault="00522CEE" w:rsidP="00522CEE">
            <w:pPr>
              <w:pStyle w:val="ListParagraph"/>
              <w:widowControl w:val="0"/>
              <w:numPr>
                <w:ilvl w:val="0"/>
                <w:numId w:val="45"/>
              </w:numPr>
              <w:ind w:left="210" w:hanging="210"/>
              <w:jc w:val="both"/>
              <w:rPr>
                <w:rFonts w:ascii="Cambria" w:hAnsi="Cambria" w:cs="Cambria"/>
                <w:b/>
                <w:bCs/>
                <w:color w:val="000000" w:themeColor="text1"/>
                <w:lang w:val="en-029"/>
              </w:rPr>
            </w:pPr>
            <w:r w:rsidRPr="00AE214B">
              <w:rPr>
                <w:rFonts w:ascii="Cambria" w:hAnsi="Cambria" w:cs="Cambria"/>
                <w:b/>
                <w:bCs/>
                <w:color w:val="000000" w:themeColor="text1"/>
                <w:lang w:val="en-029"/>
              </w:rPr>
              <w:t xml:space="preserve">Livestock </w:t>
            </w:r>
          </w:p>
        </w:tc>
        <w:tc>
          <w:tcPr>
            <w:tcW w:w="1238" w:type="dxa"/>
            <w:vMerge w:val="restart"/>
            <w:tcBorders>
              <w:top w:val="single" w:sz="8" w:space="0" w:color="auto"/>
            </w:tcBorders>
          </w:tcPr>
          <w:p w14:paraId="50322EF2" w14:textId="77777777" w:rsidR="00522CEE" w:rsidRPr="00AE214B" w:rsidRDefault="00522CEE" w:rsidP="00EF7FB8">
            <w:pPr>
              <w:spacing w:after="60"/>
              <w:jc w:val="center"/>
              <w:rPr>
                <w:rFonts w:ascii="Cambria" w:hAnsi="Cambria" w:cs="Cambria"/>
                <w:b/>
                <w:bCs/>
                <w:color w:val="000000" w:themeColor="text1"/>
                <w:lang w:val="en-029"/>
              </w:rPr>
            </w:pPr>
            <w:r w:rsidRPr="00AE214B">
              <w:rPr>
                <w:rFonts w:ascii="Cambria" w:hAnsi="Cambria" w:cs="Cambria"/>
                <w:b/>
                <w:bCs/>
                <w:color w:val="000000" w:themeColor="text1"/>
                <w:lang w:val="en-029"/>
              </w:rPr>
              <w:t>EC$5M</w:t>
            </w:r>
          </w:p>
        </w:tc>
        <w:tc>
          <w:tcPr>
            <w:tcW w:w="6168" w:type="dxa"/>
            <w:tcBorders>
              <w:top w:val="single" w:sz="8" w:space="0" w:color="auto"/>
              <w:bottom w:val="nil"/>
            </w:tcBorders>
          </w:tcPr>
          <w:p w14:paraId="303FE6CA"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Establishing commercial farms.</w:t>
            </w:r>
          </w:p>
          <w:p w14:paraId="1E858F67"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Acquisition of high yielding breeds.</w:t>
            </w:r>
          </w:p>
          <w:p w14:paraId="04DB28DB"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Main-streaming of artificial insemination.</w:t>
            </w:r>
          </w:p>
          <w:p w14:paraId="66BB0324"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Promoting commercial grain and fodder farms to supply local alternatives/replacement feed.</w:t>
            </w:r>
          </w:p>
          <w:p w14:paraId="2F747504"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 xml:space="preserve">Construction and operation of abattoir and broiler processing plants. </w:t>
            </w:r>
          </w:p>
          <w:p w14:paraId="21B9D460" w14:textId="77777777" w:rsidR="00522CEE"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sidRPr="00AE214B">
              <w:rPr>
                <w:rFonts w:ascii="Cambria" w:hAnsi="Cambria" w:cs="Cambria"/>
                <w:b/>
                <w:bCs/>
                <w:color w:val="000000" w:themeColor="text1"/>
                <w:lang w:val="en-029"/>
              </w:rPr>
              <w:t>Establishment of fish silage plant (linked to aquaculture)</w:t>
            </w:r>
            <w:r>
              <w:rPr>
                <w:rFonts w:ascii="Cambria" w:hAnsi="Cambria" w:cs="Cambria"/>
                <w:b/>
                <w:bCs/>
                <w:color w:val="000000" w:themeColor="text1"/>
                <w:lang w:val="en-029"/>
              </w:rPr>
              <w:t>.</w:t>
            </w:r>
          </w:p>
          <w:p w14:paraId="71152A02" w14:textId="77777777" w:rsidR="00522CEE" w:rsidRPr="00AE214B" w:rsidRDefault="00522CEE" w:rsidP="00522CEE">
            <w:pPr>
              <w:numPr>
                <w:ilvl w:val="0"/>
                <w:numId w:val="44"/>
              </w:numPr>
              <w:tabs>
                <w:tab w:val="clear" w:pos="420"/>
              </w:tabs>
              <w:spacing w:after="60"/>
              <w:ind w:left="200" w:hanging="200"/>
              <w:jc w:val="both"/>
              <w:rPr>
                <w:rFonts w:ascii="Cambria" w:hAnsi="Cambria" w:cs="Cambria"/>
                <w:b/>
                <w:bCs/>
                <w:color w:val="000000" w:themeColor="text1"/>
                <w:lang w:val="en-029"/>
              </w:rPr>
            </w:pPr>
            <w:r>
              <w:rPr>
                <w:rFonts w:ascii="Cambria" w:hAnsi="Cambria" w:cs="Cambria"/>
                <w:b/>
                <w:bCs/>
                <w:color w:val="000000" w:themeColor="text1"/>
                <w:lang w:val="en-029"/>
              </w:rPr>
              <w:t>Establishing of GAP standards and certification of commercial farms.</w:t>
            </w:r>
          </w:p>
        </w:tc>
        <w:tc>
          <w:tcPr>
            <w:tcW w:w="2610" w:type="dxa"/>
            <w:vMerge w:val="restart"/>
            <w:tcBorders>
              <w:top w:val="single" w:sz="8" w:space="0" w:color="auto"/>
            </w:tcBorders>
          </w:tcPr>
          <w:p w14:paraId="53F98556" w14:textId="77777777" w:rsidR="00522CEE" w:rsidRPr="00AE214B"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AE214B">
              <w:rPr>
                <w:rFonts w:ascii="Cambria" w:hAnsi="Cambria" w:cs="Cambria"/>
                <w:bCs/>
                <w:color w:val="000000" w:themeColor="text1"/>
                <w:lang w:val="en-029"/>
              </w:rPr>
              <w:t xml:space="preserve">Recent acquisition, breeding and distribution of breeding stocks. </w:t>
            </w:r>
          </w:p>
          <w:p w14:paraId="267D22C3" w14:textId="77777777" w:rsidR="00522CEE" w:rsidRPr="00AE214B"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AE214B">
              <w:rPr>
                <w:rFonts w:ascii="Cambria" w:hAnsi="Cambria" w:cs="Cambria"/>
                <w:bCs/>
                <w:color w:val="000000" w:themeColor="text1"/>
                <w:lang w:val="en-029"/>
              </w:rPr>
              <w:t>Ongoing training in artificial insemination with assistance.</w:t>
            </w:r>
          </w:p>
          <w:p w14:paraId="29AB699C" w14:textId="77777777" w:rsidR="00522CEE"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AE214B">
              <w:rPr>
                <w:rFonts w:ascii="Cambria" w:hAnsi="Cambria" w:cs="Cambria"/>
                <w:bCs/>
                <w:color w:val="000000" w:themeColor="text1"/>
                <w:lang w:val="en-029"/>
              </w:rPr>
              <w:t xml:space="preserve">Acquisition and distribution of superior forage plants. </w:t>
            </w:r>
          </w:p>
          <w:p w14:paraId="2FFF4630" w14:textId="77777777" w:rsidR="00522CEE"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Pr>
                <w:rFonts w:ascii="Cambria" w:hAnsi="Cambria" w:cs="Cambria"/>
                <w:bCs/>
                <w:color w:val="000000" w:themeColor="text1"/>
                <w:lang w:val="en-029"/>
              </w:rPr>
              <w:t xml:space="preserve">Ongoing research and development of </w:t>
            </w:r>
            <w:r w:rsidRPr="00B601DD">
              <w:rPr>
                <w:rFonts w:ascii="Cambria" w:hAnsi="Cambria" w:cs="Cambria"/>
                <w:bCs/>
                <w:color w:val="000000" w:themeColor="text1"/>
                <w:lang w:val="en-029"/>
              </w:rPr>
              <w:t>mixed ration for ruminant of high productive performance for greater feed efficiency.</w:t>
            </w:r>
          </w:p>
          <w:p w14:paraId="6F3461F9" w14:textId="77777777" w:rsidR="00522CEE"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Pr>
                <w:rFonts w:ascii="Cambria" w:hAnsi="Cambria" w:cs="Cambria"/>
                <w:bCs/>
                <w:color w:val="000000" w:themeColor="text1"/>
                <w:lang w:val="en-029"/>
              </w:rPr>
              <w:t xml:space="preserve">The hatchery continues to operate, though below capacity. </w:t>
            </w:r>
          </w:p>
          <w:p w14:paraId="479F72AF" w14:textId="77777777" w:rsidR="00522CEE" w:rsidRPr="00AE214B"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Pr>
                <w:rFonts w:ascii="Cambria" w:hAnsi="Cambria" w:cs="Cambria"/>
                <w:bCs/>
                <w:color w:val="000000" w:themeColor="text1"/>
                <w:lang w:val="en-029"/>
              </w:rPr>
              <w:t>Tagging of livestock has commenced and is ongoing.</w:t>
            </w:r>
          </w:p>
        </w:tc>
        <w:tc>
          <w:tcPr>
            <w:tcW w:w="2126" w:type="dxa"/>
            <w:vMerge w:val="restart"/>
            <w:tcBorders>
              <w:top w:val="single" w:sz="8" w:space="0" w:color="auto"/>
              <w:right w:val="single" w:sz="8" w:space="0" w:color="auto"/>
            </w:tcBorders>
          </w:tcPr>
          <w:p w14:paraId="4AFF8CB3" w14:textId="77777777" w:rsidR="00522CEE" w:rsidRPr="00AE214B" w:rsidRDefault="00522CEE" w:rsidP="00EF7FB8">
            <w:pPr>
              <w:tabs>
                <w:tab w:val="left" w:pos="420"/>
              </w:tabs>
              <w:spacing w:after="60"/>
              <w:rPr>
                <w:rFonts w:ascii="Cambria" w:hAnsi="Cambria" w:cs="Cambria"/>
                <w:b/>
                <w:bCs/>
                <w:color w:val="000000" w:themeColor="text1"/>
                <w:lang w:val="en-029"/>
              </w:rPr>
            </w:pPr>
            <w:r w:rsidRPr="00AE214B">
              <w:rPr>
                <w:rFonts w:ascii="Cambria" w:hAnsi="Cambria" w:cs="Cambria"/>
                <w:b/>
                <w:bCs/>
                <w:color w:val="000000" w:themeColor="text1"/>
                <w:lang w:val="en-029"/>
              </w:rPr>
              <w:t>FAO</w:t>
            </w:r>
          </w:p>
          <w:p w14:paraId="48C582CC" w14:textId="77777777" w:rsidR="00522CEE" w:rsidRDefault="00522CEE" w:rsidP="00EF7FB8">
            <w:pPr>
              <w:tabs>
                <w:tab w:val="left" w:pos="420"/>
              </w:tabs>
              <w:spacing w:after="60"/>
              <w:rPr>
                <w:rFonts w:ascii="Cambria" w:hAnsi="Cambria" w:cs="Cambria"/>
                <w:b/>
                <w:bCs/>
                <w:color w:val="000000" w:themeColor="text1"/>
                <w:lang w:val="en-029"/>
              </w:rPr>
            </w:pPr>
            <w:r w:rsidRPr="00AE214B">
              <w:rPr>
                <w:rFonts w:ascii="Cambria" w:hAnsi="Cambria" w:cs="Cambria"/>
                <w:b/>
                <w:bCs/>
                <w:color w:val="000000" w:themeColor="text1"/>
                <w:lang w:val="en-029"/>
              </w:rPr>
              <w:t xml:space="preserve">Taiwan ICDF </w:t>
            </w:r>
          </w:p>
          <w:p w14:paraId="5C37A8CB" w14:textId="77777777" w:rsidR="00522CEE" w:rsidRDefault="00522CEE" w:rsidP="00EF7FB8">
            <w:pPr>
              <w:tabs>
                <w:tab w:val="left" w:pos="420"/>
              </w:tabs>
              <w:spacing w:after="60"/>
              <w:rPr>
                <w:rFonts w:ascii="Cambria" w:hAnsi="Cambria" w:cs="Cambria"/>
                <w:b/>
                <w:bCs/>
                <w:color w:val="000000" w:themeColor="text1"/>
                <w:lang w:val="en-029"/>
              </w:rPr>
            </w:pPr>
            <w:r>
              <w:rPr>
                <w:rFonts w:ascii="Cambria" w:hAnsi="Cambria" w:cs="Cambria"/>
                <w:b/>
                <w:bCs/>
                <w:color w:val="000000" w:themeColor="text1"/>
                <w:lang w:val="en-029"/>
              </w:rPr>
              <w:t xml:space="preserve">Government of Guyana </w:t>
            </w:r>
          </w:p>
          <w:p w14:paraId="5E536809" w14:textId="77777777" w:rsidR="00522CEE" w:rsidRDefault="00522CEE" w:rsidP="00EF7FB8">
            <w:pPr>
              <w:tabs>
                <w:tab w:val="left" w:pos="420"/>
              </w:tabs>
              <w:spacing w:after="60"/>
              <w:rPr>
                <w:rFonts w:ascii="Cambria" w:hAnsi="Cambria" w:cs="Cambria"/>
                <w:b/>
                <w:bCs/>
                <w:color w:val="000000" w:themeColor="text1"/>
                <w:lang w:val="en-029"/>
              </w:rPr>
            </w:pPr>
            <w:r>
              <w:rPr>
                <w:rFonts w:ascii="Cambria" w:hAnsi="Cambria" w:cs="Cambria"/>
                <w:b/>
                <w:bCs/>
                <w:color w:val="000000" w:themeColor="text1"/>
                <w:lang w:val="en-029"/>
              </w:rPr>
              <w:t>Govt. of Jamaica</w:t>
            </w:r>
          </w:p>
          <w:p w14:paraId="40CAF783" w14:textId="77777777" w:rsidR="00522CEE" w:rsidRPr="00AE214B" w:rsidRDefault="00522CEE" w:rsidP="00EF7FB8">
            <w:pPr>
              <w:tabs>
                <w:tab w:val="left" w:pos="420"/>
              </w:tabs>
              <w:spacing w:after="60"/>
              <w:rPr>
                <w:rFonts w:ascii="Cambria" w:hAnsi="Cambria" w:cs="Cambria"/>
                <w:b/>
                <w:bCs/>
                <w:color w:val="000000" w:themeColor="text1"/>
                <w:lang w:val="en-029"/>
              </w:rPr>
            </w:pPr>
            <w:r>
              <w:rPr>
                <w:rFonts w:ascii="Cambria" w:hAnsi="Cambria" w:cs="Cambria"/>
                <w:b/>
                <w:bCs/>
                <w:color w:val="000000" w:themeColor="text1"/>
                <w:lang w:val="en-029"/>
              </w:rPr>
              <w:t>Govt. of Cuba</w:t>
            </w:r>
          </w:p>
        </w:tc>
      </w:tr>
      <w:tr w:rsidR="00522CEE" w:rsidRPr="00655FA2" w14:paraId="10E33ABE" w14:textId="77777777" w:rsidTr="00EF7FB8">
        <w:trPr>
          <w:trHeight w:val="50"/>
          <w:jc w:val="center"/>
        </w:trPr>
        <w:tc>
          <w:tcPr>
            <w:tcW w:w="2931" w:type="dxa"/>
            <w:tcBorders>
              <w:top w:val="nil"/>
              <w:left w:val="single" w:sz="8" w:space="0" w:color="auto"/>
              <w:bottom w:val="nil"/>
            </w:tcBorders>
          </w:tcPr>
          <w:p w14:paraId="4947871B"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0E6C5D">
              <w:rPr>
                <w:rFonts w:ascii="Cambria" w:hAnsi="Cambria" w:cs="Cambria"/>
                <w:bCs/>
                <w:i/>
                <w:color w:val="000000" w:themeColor="text1"/>
                <w:lang w:val="en-029"/>
              </w:rPr>
              <w:t xml:space="preserve">Beef Cattle </w:t>
            </w:r>
          </w:p>
        </w:tc>
        <w:tc>
          <w:tcPr>
            <w:tcW w:w="1238" w:type="dxa"/>
            <w:vMerge/>
          </w:tcPr>
          <w:p w14:paraId="5816F96A"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tcPr>
          <w:p w14:paraId="046B32D9"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Expanding production through feed lots.</w:t>
            </w:r>
          </w:p>
          <w:p w14:paraId="1F8A726B"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Develop protocol and business model for high value Vincy-beef</w:t>
            </w:r>
          </w:p>
        </w:tc>
        <w:tc>
          <w:tcPr>
            <w:tcW w:w="2610" w:type="dxa"/>
            <w:vMerge/>
          </w:tcPr>
          <w:p w14:paraId="1D544692"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tcPr>
          <w:p w14:paraId="4523FE65" w14:textId="77777777" w:rsidR="00522CEE" w:rsidRPr="00655FA2" w:rsidRDefault="00522CEE" w:rsidP="00EF7FB8">
            <w:pPr>
              <w:tabs>
                <w:tab w:val="left" w:pos="420"/>
              </w:tabs>
              <w:spacing w:after="60"/>
              <w:rPr>
                <w:rFonts w:ascii="Cambria" w:hAnsi="Cambria" w:cs="Cambria"/>
                <w:lang w:val="en-029"/>
              </w:rPr>
            </w:pPr>
          </w:p>
        </w:tc>
      </w:tr>
      <w:tr w:rsidR="00522CEE" w:rsidRPr="00655FA2" w14:paraId="726211CC" w14:textId="77777777" w:rsidTr="00EF7FB8">
        <w:trPr>
          <w:trHeight w:val="50"/>
          <w:jc w:val="center"/>
        </w:trPr>
        <w:tc>
          <w:tcPr>
            <w:tcW w:w="2931" w:type="dxa"/>
            <w:tcBorders>
              <w:top w:val="nil"/>
              <w:left w:val="single" w:sz="8" w:space="0" w:color="auto"/>
              <w:bottom w:val="nil"/>
            </w:tcBorders>
          </w:tcPr>
          <w:p w14:paraId="78513A86"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0E6C5D">
              <w:rPr>
                <w:rFonts w:ascii="Cambria" w:hAnsi="Cambria" w:cs="Cambria"/>
                <w:bCs/>
                <w:i/>
                <w:color w:val="000000" w:themeColor="text1"/>
                <w:lang w:val="en-029"/>
              </w:rPr>
              <w:t xml:space="preserve">Milk Cattle </w:t>
            </w:r>
          </w:p>
        </w:tc>
        <w:tc>
          <w:tcPr>
            <w:tcW w:w="1238" w:type="dxa"/>
            <w:vMerge/>
          </w:tcPr>
          <w:p w14:paraId="5F3F2D06"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tcPr>
          <w:p w14:paraId="15AF333F"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Expanding production through feed lots.</w:t>
            </w:r>
          </w:p>
          <w:p w14:paraId="7D4DB939"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Develop protocol and business model for high value Vincy-beef</w:t>
            </w:r>
          </w:p>
        </w:tc>
        <w:tc>
          <w:tcPr>
            <w:tcW w:w="2610" w:type="dxa"/>
            <w:vMerge/>
          </w:tcPr>
          <w:p w14:paraId="29C7A889"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tcPr>
          <w:p w14:paraId="6B9947BD" w14:textId="77777777" w:rsidR="00522CEE" w:rsidRPr="00655FA2" w:rsidRDefault="00522CEE" w:rsidP="00EF7FB8">
            <w:pPr>
              <w:tabs>
                <w:tab w:val="left" w:pos="420"/>
              </w:tabs>
              <w:spacing w:after="60"/>
              <w:rPr>
                <w:rFonts w:ascii="Cambria" w:hAnsi="Cambria" w:cs="Cambria"/>
                <w:lang w:val="en-029"/>
              </w:rPr>
            </w:pPr>
          </w:p>
        </w:tc>
      </w:tr>
      <w:tr w:rsidR="00522CEE" w:rsidRPr="00655FA2" w14:paraId="5EDFE703" w14:textId="77777777" w:rsidTr="00EF7FB8">
        <w:trPr>
          <w:trHeight w:val="50"/>
          <w:jc w:val="center"/>
        </w:trPr>
        <w:tc>
          <w:tcPr>
            <w:tcW w:w="2931" w:type="dxa"/>
            <w:tcBorders>
              <w:top w:val="nil"/>
              <w:left w:val="single" w:sz="8" w:space="0" w:color="auto"/>
              <w:bottom w:val="nil"/>
            </w:tcBorders>
          </w:tcPr>
          <w:p w14:paraId="3751ADEE"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0E6C5D">
              <w:rPr>
                <w:rFonts w:ascii="Cambria" w:hAnsi="Cambria" w:cs="Cambria"/>
                <w:bCs/>
                <w:i/>
                <w:color w:val="000000" w:themeColor="text1"/>
                <w:lang w:val="en-029"/>
              </w:rPr>
              <w:t>Goat &amp; sheep</w:t>
            </w:r>
          </w:p>
        </w:tc>
        <w:tc>
          <w:tcPr>
            <w:tcW w:w="1238" w:type="dxa"/>
            <w:vMerge/>
          </w:tcPr>
          <w:p w14:paraId="538A4FD0"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tcPr>
          <w:p w14:paraId="7C24BBEB"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 commercial farms, including establishment of feedlots.</w:t>
            </w:r>
          </w:p>
        </w:tc>
        <w:tc>
          <w:tcPr>
            <w:tcW w:w="2610" w:type="dxa"/>
            <w:vMerge/>
          </w:tcPr>
          <w:p w14:paraId="284A3303"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tcPr>
          <w:p w14:paraId="4193D1AE" w14:textId="77777777" w:rsidR="00522CEE" w:rsidRPr="00655FA2" w:rsidRDefault="00522CEE" w:rsidP="00EF7FB8">
            <w:pPr>
              <w:tabs>
                <w:tab w:val="left" w:pos="420"/>
              </w:tabs>
              <w:spacing w:after="60"/>
              <w:rPr>
                <w:rFonts w:ascii="Cambria" w:hAnsi="Cambria" w:cs="Cambria"/>
                <w:lang w:val="en-029"/>
              </w:rPr>
            </w:pPr>
          </w:p>
        </w:tc>
      </w:tr>
      <w:tr w:rsidR="00522CEE" w:rsidRPr="00655FA2" w14:paraId="22A0BE3D" w14:textId="77777777" w:rsidTr="00EF7FB8">
        <w:trPr>
          <w:trHeight w:val="50"/>
          <w:jc w:val="center"/>
        </w:trPr>
        <w:tc>
          <w:tcPr>
            <w:tcW w:w="2931" w:type="dxa"/>
            <w:tcBorders>
              <w:top w:val="nil"/>
              <w:left w:val="single" w:sz="8" w:space="0" w:color="auto"/>
              <w:bottom w:val="nil"/>
            </w:tcBorders>
          </w:tcPr>
          <w:p w14:paraId="4EAE4005"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0E6C5D">
              <w:rPr>
                <w:rFonts w:ascii="Cambria" w:hAnsi="Cambria" w:cs="Cambria"/>
                <w:bCs/>
                <w:i/>
                <w:color w:val="000000" w:themeColor="text1"/>
                <w:lang w:val="en-029"/>
              </w:rPr>
              <w:t>Rabbit</w:t>
            </w:r>
          </w:p>
        </w:tc>
        <w:tc>
          <w:tcPr>
            <w:tcW w:w="1238" w:type="dxa"/>
            <w:vMerge/>
            <w:tcBorders>
              <w:bottom w:val="nil"/>
            </w:tcBorders>
          </w:tcPr>
          <w:p w14:paraId="0DDAE92B"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tcPr>
          <w:p w14:paraId="222FD8EF"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Support production expansion through supply chain upgrading. </w:t>
            </w:r>
          </w:p>
        </w:tc>
        <w:tc>
          <w:tcPr>
            <w:tcW w:w="2610" w:type="dxa"/>
            <w:vMerge/>
          </w:tcPr>
          <w:p w14:paraId="20A21926"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tcPr>
          <w:p w14:paraId="05AB95DC" w14:textId="77777777" w:rsidR="00522CEE" w:rsidRPr="00655FA2" w:rsidRDefault="00522CEE" w:rsidP="00EF7FB8">
            <w:pPr>
              <w:tabs>
                <w:tab w:val="left" w:pos="420"/>
              </w:tabs>
              <w:spacing w:after="60"/>
              <w:rPr>
                <w:rFonts w:ascii="Cambria" w:hAnsi="Cambria" w:cs="Cambria"/>
                <w:lang w:val="en-029"/>
              </w:rPr>
            </w:pPr>
          </w:p>
        </w:tc>
      </w:tr>
      <w:tr w:rsidR="00522CEE" w:rsidRPr="00655FA2" w14:paraId="4B2EAC17" w14:textId="77777777" w:rsidTr="00EF7FB8">
        <w:trPr>
          <w:trHeight w:val="60"/>
          <w:jc w:val="center"/>
        </w:trPr>
        <w:tc>
          <w:tcPr>
            <w:tcW w:w="2931" w:type="dxa"/>
            <w:tcBorders>
              <w:top w:val="nil"/>
              <w:left w:val="single" w:sz="8" w:space="0" w:color="auto"/>
              <w:bottom w:val="single" w:sz="8" w:space="0" w:color="auto"/>
            </w:tcBorders>
            <w:shd w:val="clear" w:color="auto" w:fill="auto"/>
          </w:tcPr>
          <w:p w14:paraId="0BAEEF2C"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0E6C5D">
              <w:rPr>
                <w:rFonts w:ascii="Cambria" w:hAnsi="Cambria" w:cs="Cambria"/>
                <w:bCs/>
                <w:i/>
                <w:color w:val="000000" w:themeColor="text1"/>
                <w:lang w:val="en-029"/>
              </w:rPr>
              <w:t xml:space="preserve">Honey </w:t>
            </w:r>
          </w:p>
        </w:tc>
        <w:tc>
          <w:tcPr>
            <w:tcW w:w="1238" w:type="dxa"/>
            <w:vMerge/>
            <w:tcBorders>
              <w:top w:val="nil"/>
              <w:bottom w:val="single" w:sz="8" w:space="0" w:color="auto"/>
            </w:tcBorders>
            <w:shd w:val="clear" w:color="auto" w:fill="auto"/>
          </w:tcPr>
          <w:p w14:paraId="511A29A0"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single" w:sz="8" w:space="0" w:color="auto"/>
            </w:tcBorders>
            <w:shd w:val="clear" w:color="auto" w:fill="auto"/>
          </w:tcPr>
          <w:p w14:paraId="73BBB344"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Expand production</w:t>
            </w:r>
          </w:p>
          <w:p w14:paraId="02D9373C"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Establishing melliferous plants in agro-forestry.</w:t>
            </w:r>
          </w:p>
        </w:tc>
        <w:tc>
          <w:tcPr>
            <w:tcW w:w="2610" w:type="dxa"/>
            <w:vMerge/>
            <w:shd w:val="clear" w:color="auto" w:fill="auto"/>
          </w:tcPr>
          <w:p w14:paraId="6228B244"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shd w:val="clear" w:color="auto" w:fill="auto"/>
          </w:tcPr>
          <w:p w14:paraId="4E4BC0C2" w14:textId="77777777" w:rsidR="00522CEE" w:rsidRPr="00655FA2" w:rsidRDefault="00522CEE" w:rsidP="00EF7FB8">
            <w:pPr>
              <w:tabs>
                <w:tab w:val="left" w:pos="420"/>
              </w:tabs>
              <w:spacing w:after="60"/>
              <w:rPr>
                <w:rFonts w:ascii="Cambria" w:hAnsi="Cambria" w:cs="Cambria"/>
                <w:lang w:val="en-029"/>
              </w:rPr>
            </w:pPr>
          </w:p>
        </w:tc>
      </w:tr>
      <w:tr w:rsidR="00522CEE" w:rsidRPr="000E6C5D" w14:paraId="315E3D03" w14:textId="77777777" w:rsidTr="00EF7FB8">
        <w:trPr>
          <w:trHeight w:val="412"/>
          <w:jc w:val="center"/>
        </w:trPr>
        <w:tc>
          <w:tcPr>
            <w:tcW w:w="2931" w:type="dxa"/>
            <w:tcBorders>
              <w:top w:val="single" w:sz="8" w:space="0" w:color="auto"/>
              <w:left w:val="single" w:sz="8" w:space="0" w:color="auto"/>
              <w:bottom w:val="nil"/>
            </w:tcBorders>
            <w:shd w:val="clear" w:color="auto" w:fill="D5DCE4" w:themeFill="text2" w:themeFillTint="33"/>
          </w:tcPr>
          <w:p w14:paraId="588CD17C" w14:textId="77777777" w:rsidR="00522CEE" w:rsidRPr="00FC5814" w:rsidRDefault="00522CEE" w:rsidP="00522CEE">
            <w:pPr>
              <w:pStyle w:val="ListParagraph"/>
              <w:widowControl w:val="0"/>
              <w:numPr>
                <w:ilvl w:val="0"/>
                <w:numId w:val="45"/>
              </w:numPr>
              <w:ind w:left="210" w:hanging="210"/>
              <w:jc w:val="both"/>
              <w:rPr>
                <w:rFonts w:ascii="Cambria" w:hAnsi="Cambria" w:cs="Cambria"/>
                <w:b/>
                <w:bCs/>
                <w:color w:val="000000" w:themeColor="text1"/>
                <w:lang w:val="en-029"/>
              </w:rPr>
            </w:pPr>
            <w:r w:rsidRPr="00FC5814">
              <w:rPr>
                <w:rFonts w:ascii="Cambria" w:hAnsi="Cambria" w:cs="Cambria"/>
                <w:b/>
                <w:bCs/>
                <w:color w:val="000000" w:themeColor="text1"/>
                <w:lang w:val="en-029"/>
              </w:rPr>
              <w:t>Processed crop and non-crop products</w:t>
            </w:r>
          </w:p>
        </w:tc>
        <w:tc>
          <w:tcPr>
            <w:tcW w:w="1238" w:type="dxa"/>
            <w:vMerge w:val="restart"/>
            <w:tcBorders>
              <w:top w:val="single" w:sz="8" w:space="0" w:color="auto"/>
              <w:bottom w:val="nil"/>
            </w:tcBorders>
            <w:shd w:val="clear" w:color="auto" w:fill="D5DCE4" w:themeFill="text2" w:themeFillTint="33"/>
          </w:tcPr>
          <w:p w14:paraId="2D4D67CD" w14:textId="77777777" w:rsidR="00522CEE" w:rsidRPr="00FC5814" w:rsidRDefault="00522CEE" w:rsidP="00EF7FB8">
            <w:pPr>
              <w:spacing w:after="60"/>
              <w:jc w:val="center"/>
              <w:rPr>
                <w:rFonts w:ascii="Cambria" w:hAnsi="Cambria" w:cs="Cambria"/>
                <w:b/>
                <w:bCs/>
                <w:color w:val="000000" w:themeColor="text1"/>
                <w:lang w:val="en-029"/>
              </w:rPr>
            </w:pPr>
            <w:r w:rsidRPr="00FC5814">
              <w:rPr>
                <w:rFonts w:ascii="Cambria" w:hAnsi="Cambria" w:cs="Cambria"/>
                <w:b/>
                <w:bCs/>
                <w:color w:val="000000" w:themeColor="text1"/>
                <w:lang w:val="en-029"/>
              </w:rPr>
              <w:t>EC$10 M</w:t>
            </w:r>
          </w:p>
        </w:tc>
        <w:tc>
          <w:tcPr>
            <w:tcW w:w="6168" w:type="dxa"/>
            <w:tcBorders>
              <w:top w:val="single" w:sz="8" w:space="0" w:color="auto"/>
              <w:bottom w:val="nil"/>
            </w:tcBorders>
            <w:shd w:val="clear" w:color="auto" w:fill="D5DCE4" w:themeFill="text2" w:themeFillTint="33"/>
          </w:tcPr>
          <w:p w14:paraId="0D93F094" w14:textId="77777777" w:rsidR="00522CEE" w:rsidRPr="00FC5814"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FC5814">
              <w:rPr>
                <w:rFonts w:ascii="Cambria" w:hAnsi="Cambria" w:cs="Cambria"/>
                <w:bCs/>
                <w:color w:val="000000" w:themeColor="text1"/>
                <w:lang w:val="en-029"/>
              </w:rPr>
              <w:t>Establish/reinvigorate commercial ventures and community based solar/wind powered processing plants (chocolate, coffee, native starches etc.</w:t>
            </w:r>
          </w:p>
          <w:p w14:paraId="7F810DB7" w14:textId="77777777" w:rsidR="00522CEE" w:rsidRPr="00FC5814"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FC5814">
              <w:rPr>
                <w:rFonts w:ascii="Cambria" w:hAnsi="Cambria" w:cs="Cambria"/>
                <w:bCs/>
                <w:color w:val="000000" w:themeColor="text1"/>
                <w:lang w:val="en-029"/>
              </w:rPr>
              <w:t>Create community entrepreneurship alliances/companies/cooperatives to produce and market processed products.</w:t>
            </w:r>
          </w:p>
          <w:p w14:paraId="14F82F47" w14:textId="77777777" w:rsidR="00522CEE" w:rsidRPr="00FC5814"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FC5814">
              <w:rPr>
                <w:rFonts w:ascii="Cambria" w:hAnsi="Cambria" w:cs="Cambria"/>
                <w:bCs/>
                <w:color w:val="000000" w:themeColor="text1"/>
                <w:lang w:val="en-029"/>
              </w:rPr>
              <w:t xml:space="preserve">Promotional campaigns to encourage the use of locally produced products </w:t>
            </w:r>
          </w:p>
        </w:tc>
        <w:tc>
          <w:tcPr>
            <w:tcW w:w="2610" w:type="dxa"/>
            <w:vMerge w:val="restart"/>
            <w:shd w:val="clear" w:color="auto" w:fill="D5DCE4" w:themeFill="text2" w:themeFillTint="33"/>
          </w:tcPr>
          <w:p w14:paraId="103A6BC5" w14:textId="77777777" w:rsidR="00522CEE" w:rsidRPr="00FC5814"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FC5814">
              <w:rPr>
                <w:rFonts w:ascii="Cambria" w:hAnsi="Cambria" w:cs="Cambria"/>
                <w:bCs/>
                <w:color w:val="000000" w:themeColor="text1"/>
                <w:lang w:val="en-029"/>
              </w:rPr>
              <w:t xml:space="preserve">Construction of the modern arrowroot factory has commenced. </w:t>
            </w:r>
          </w:p>
          <w:p w14:paraId="2C452827" w14:textId="77777777" w:rsidR="00522CEE" w:rsidRPr="00FC5814"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FC5814">
              <w:rPr>
                <w:rFonts w:ascii="Cambria" w:hAnsi="Cambria" w:cs="Cambria"/>
                <w:bCs/>
                <w:color w:val="000000" w:themeColor="text1"/>
                <w:lang w:val="en-029"/>
              </w:rPr>
              <w:t>Excess capacity exists at the Vincyfresh factory, which</w:t>
            </w:r>
          </w:p>
          <w:p w14:paraId="742233DC" w14:textId="77777777" w:rsidR="00522CEE" w:rsidRPr="00FC5814" w:rsidRDefault="00522CEE" w:rsidP="00522CEE">
            <w:pPr>
              <w:pStyle w:val="ListParagraph"/>
              <w:widowControl w:val="0"/>
              <w:numPr>
                <w:ilvl w:val="0"/>
                <w:numId w:val="43"/>
              </w:numPr>
              <w:tabs>
                <w:tab w:val="left" w:pos="190"/>
              </w:tabs>
              <w:spacing w:after="120"/>
              <w:ind w:left="187" w:hanging="187"/>
              <w:contextualSpacing w:val="0"/>
              <w:jc w:val="both"/>
              <w:rPr>
                <w:rFonts w:ascii="Cambria" w:hAnsi="Cambria" w:cs="Cambria"/>
                <w:bCs/>
                <w:color w:val="000000" w:themeColor="text1"/>
                <w:lang w:val="en-029"/>
              </w:rPr>
            </w:pPr>
            <w:r w:rsidRPr="00FC5814">
              <w:rPr>
                <w:rFonts w:ascii="Cambria" w:hAnsi="Cambria" w:cs="Cambria"/>
                <w:bCs/>
                <w:color w:val="000000" w:themeColor="text1"/>
                <w:lang w:val="en-029"/>
              </w:rPr>
              <w:t xml:space="preserve">Many local processors continue to expand operation. However, the </w:t>
            </w:r>
          </w:p>
        </w:tc>
        <w:tc>
          <w:tcPr>
            <w:tcW w:w="2126" w:type="dxa"/>
            <w:vMerge w:val="restart"/>
            <w:tcBorders>
              <w:right w:val="single" w:sz="8" w:space="0" w:color="auto"/>
            </w:tcBorders>
            <w:shd w:val="clear" w:color="auto" w:fill="D5DCE4" w:themeFill="text2" w:themeFillTint="33"/>
          </w:tcPr>
          <w:p w14:paraId="5F2C7B00" w14:textId="77777777" w:rsidR="00522CEE" w:rsidRPr="00FC5814" w:rsidRDefault="00522CEE" w:rsidP="00EF7FB8">
            <w:pPr>
              <w:tabs>
                <w:tab w:val="left" w:pos="420"/>
              </w:tabs>
              <w:spacing w:after="60"/>
              <w:rPr>
                <w:rFonts w:ascii="Cambria" w:hAnsi="Cambria" w:cs="Cambria"/>
                <w:color w:val="000000" w:themeColor="text1"/>
                <w:lang w:val="en-029"/>
              </w:rPr>
            </w:pPr>
            <w:r w:rsidRPr="00FC5814">
              <w:rPr>
                <w:rFonts w:ascii="Cambria" w:hAnsi="Cambria" w:cs="Cambria"/>
                <w:color w:val="000000" w:themeColor="text1"/>
                <w:lang w:val="en-029"/>
              </w:rPr>
              <w:t>European Union</w:t>
            </w:r>
          </w:p>
          <w:p w14:paraId="4877A769" w14:textId="77777777" w:rsidR="00522CEE" w:rsidRPr="00FC5814" w:rsidRDefault="00522CEE" w:rsidP="00EF7FB8">
            <w:pPr>
              <w:tabs>
                <w:tab w:val="left" w:pos="420"/>
              </w:tabs>
              <w:spacing w:after="60"/>
              <w:rPr>
                <w:rFonts w:ascii="Cambria" w:hAnsi="Cambria" w:cs="Cambria"/>
                <w:color w:val="000000" w:themeColor="text1"/>
                <w:lang w:val="en-029"/>
              </w:rPr>
            </w:pPr>
            <w:r w:rsidRPr="00FC5814">
              <w:rPr>
                <w:rFonts w:ascii="Cambria" w:hAnsi="Cambria" w:cs="Cambria"/>
                <w:color w:val="000000" w:themeColor="text1"/>
                <w:lang w:val="en-029"/>
              </w:rPr>
              <w:t xml:space="preserve">ICDF </w:t>
            </w:r>
          </w:p>
        </w:tc>
      </w:tr>
      <w:tr w:rsidR="00522CEE" w:rsidRPr="00655FA2" w14:paraId="2A7458AC" w14:textId="77777777" w:rsidTr="00EF7FB8">
        <w:trPr>
          <w:trHeight w:val="256"/>
          <w:jc w:val="center"/>
        </w:trPr>
        <w:tc>
          <w:tcPr>
            <w:tcW w:w="2931" w:type="dxa"/>
            <w:tcBorders>
              <w:top w:val="nil"/>
              <w:left w:val="single" w:sz="8" w:space="0" w:color="auto"/>
              <w:bottom w:val="nil"/>
            </w:tcBorders>
            <w:shd w:val="clear" w:color="auto" w:fill="D5DCE4" w:themeFill="text2" w:themeFillTint="33"/>
          </w:tcPr>
          <w:p w14:paraId="07577C14"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Pr>
                <w:rFonts w:ascii="Cambria" w:hAnsi="Cambria" w:cs="Cambria"/>
                <w:bCs/>
                <w:i/>
                <w:color w:val="000000" w:themeColor="text1"/>
                <w:lang w:val="en-029"/>
              </w:rPr>
              <w:t xml:space="preserve">Native flours/stretches </w:t>
            </w:r>
          </w:p>
        </w:tc>
        <w:tc>
          <w:tcPr>
            <w:tcW w:w="1238" w:type="dxa"/>
            <w:vMerge/>
            <w:tcBorders>
              <w:top w:val="nil"/>
            </w:tcBorders>
            <w:shd w:val="clear" w:color="auto" w:fill="D5DCE4" w:themeFill="text2" w:themeFillTint="33"/>
          </w:tcPr>
          <w:p w14:paraId="423FB287"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shd w:val="clear" w:color="auto" w:fill="D5DCE4" w:themeFill="text2" w:themeFillTint="33"/>
          </w:tcPr>
          <w:p w14:paraId="20B0C5C7"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Complete construction of modern arrowroot starch factory, with capabilities to process other native starched and composite flours. </w:t>
            </w:r>
          </w:p>
        </w:tc>
        <w:tc>
          <w:tcPr>
            <w:tcW w:w="2610" w:type="dxa"/>
            <w:vMerge/>
            <w:shd w:val="clear" w:color="auto" w:fill="D5DCE4" w:themeFill="text2" w:themeFillTint="33"/>
          </w:tcPr>
          <w:p w14:paraId="38A029E0"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shd w:val="clear" w:color="auto" w:fill="D5DCE4" w:themeFill="text2" w:themeFillTint="33"/>
          </w:tcPr>
          <w:p w14:paraId="73735442" w14:textId="77777777" w:rsidR="00522CEE" w:rsidRPr="00655FA2" w:rsidRDefault="00522CEE" w:rsidP="00EF7FB8">
            <w:pPr>
              <w:tabs>
                <w:tab w:val="left" w:pos="420"/>
              </w:tabs>
              <w:spacing w:after="60"/>
              <w:rPr>
                <w:rFonts w:ascii="Cambria" w:hAnsi="Cambria" w:cs="Cambria"/>
                <w:lang w:val="en-029"/>
              </w:rPr>
            </w:pPr>
          </w:p>
        </w:tc>
      </w:tr>
      <w:tr w:rsidR="00522CEE" w:rsidRPr="00655FA2" w14:paraId="27F534C4" w14:textId="77777777" w:rsidTr="00EF7FB8">
        <w:trPr>
          <w:trHeight w:val="256"/>
          <w:jc w:val="center"/>
        </w:trPr>
        <w:tc>
          <w:tcPr>
            <w:tcW w:w="2931" w:type="dxa"/>
            <w:tcBorders>
              <w:top w:val="nil"/>
              <w:left w:val="single" w:sz="8" w:space="0" w:color="auto"/>
              <w:bottom w:val="nil"/>
            </w:tcBorders>
            <w:shd w:val="clear" w:color="auto" w:fill="D5DCE4" w:themeFill="text2" w:themeFillTint="33"/>
          </w:tcPr>
          <w:p w14:paraId="4C7A7927"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0E6C5D">
              <w:rPr>
                <w:rFonts w:ascii="Cambria" w:hAnsi="Cambria" w:cs="Cambria"/>
                <w:bCs/>
                <w:i/>
                <w:color w:val="000000" w:themeColor="text1"/>
                <w:lang w:val="en-029"/>
              </w:rPr>
              <w:t>Fruit juices and pulps</w:t>
            </w:r>
          </w:p>
        </w:tc>
        <w:tc>
          <w:tcPr>
            <w:tcW w:w="1238" w:type="dxa"/>
            <w:vMerge/>
            <w:tcBorders>
              <w:top w:val="nil"/>
            </w:tcBorders>
            <w:shd w:val="clear" w:color="auto" w:fill="D5DCE4" w:themeFill="text2" w:themeFillTint="33"/>
          </w:tcPr>
          <w:p w14:paraId="1186AFA0" w14:textId="77777777" w:rsidR="00522CEE" w:rsidRPr="00655FA2" w:rsidRDefault="00522CEE" w:rsidP="00EF7FB8">
            <w:pPr>
              <w:spacing w:after="60"/>
              <w:jc w:val="center"/>
              <w:rPr>
                <w:rFonts w:ascii="Cambria" w:hAnsi="Cambria" w:cs="Cambria"/>
                <w:b/>
                <w:bCs/>
                <w:lang w:val="en-029"/>
              </w:rPr>
            </w:pPr>
          </w:p>
        </w:tc>
        <w:tc>
          <w:tcPr>
            <w:tcW w:w="6168" w:type="dxa"/>
            <w:vMerge w:val="restart"/>
            <w:tcBorders>
              <w:top w:val="nil"/>
            </w:tcBorders>
            <w:shd w:val="clear" w:color="auto" w:fill="D5DCE4" w:themeFill="text2" w:themeFillTint="33"/>
          </w:tcPr>
          <w:p w14:paraId="770C5A86"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 xml:space="preserve">Maximise existing processing capacity Vincyfresh for multiple products.  </w:t>
            </w:r>
          </w:p>
        </w:tc>
        <w:tc>
          <w:tcPr>
            <w:tcW w:w="2610" w:type="dxa"/>
            <w:vMerge/>
            <w:shd w:val="clear" w:color="auto" w:fill="D5DCE4" w:themeFill="text2" w:themeFillTint="33"/>
          </w:tcPr>
          <w:p w14:paraId="2FF9B8DF"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shd w:val="clear" w:color="auto" w:fill="D5DCE4" w:themeFill="text2" w:themeFillTint="33"/>
          </w:tcPr>
          <w:p w14:paraId="1A3615F6" w14:textId="77777777" w:rsidR="00522CEE" w:rsidRPr="00655FA2" w:rsidRDefault="00522CEE" w:rsidP="00EF7FB8">
            <w:pPr>
              <w:tabs>
                <w:tab w:val="left" w:pos="420"/>
              </w:tabs>
              <w:spacing w:after="60"/>
              <w:rPr>
                <w:rFonts w:ascii="Cambria" w:hAnsi="Cambria" w:cs="Cambria"/>
                <w:lang w:val="en-029"/>
              </w:rPr>
            </w:pPr>
          </w:p>
        </w:tc>
      </w:tr>
      <w:tr w:rsidR="00522CEE" w:rsidRPr="00655FA2" w14:paraId="7EEC1640" w14:textId="77777777" w:rsidTr="00EF7FB8">
        <w:trPr>
          <w:trHeight w:val="267"/>
          <w:jc w:val="center"/>
        </w:trPr>
        <w:tc>
          <w:tcPr>
            <w:tcW w:w="2931" w:type="dxa"/>
            <w:tcBorders>
              <w:top w:val="nil"/>
              <w:left w:val="single" w:sz="8" w:space="0" w:color="auto"/>
              <w:bottom w:val="nil"/>
            </w:tcBorders>
            <w:shd w:val="clear" w:color="auto" w:fill="D5DCE4" w:themeFill="text2" w:themeFillTint="33"/>
          </w:tcPr>
          <w:p w14:paraId="04F6181A"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0E6C5D">
              <w:rPr>
                <w:rFonts w:ascii="Cambria" w:hAnsi="Cambria" w:cs="Cambria"/>
                <w:bCs/>
                <w:i/>
                <w:color w:val="000000" w:themeColor="text1"/>
                <w:lang w:val="en-029"/>
              </w:rPr>
              <w:t>Seasoning, marinades and sauces</w:t>
            </w:r>
          </w:p>
        </w:tc>
        <w:tc>
          <w:tcPr>
            <w:tcW w:w="1238" w:type="dxa"/>
            <w:vMerge/>
            <w:shd w:val="clear" w:color="auto" w:fill="D5DCE4" w:themeFill="text2" w:themeFillTint="33"/>
          </w:tcPr>
          <w:p w14:paraId="70074933" w14:textId="77777777" w:rsidR="00522CEE" w:rsidRPr="00655FA2" w:rsidRDefault="00522CEE" w:rsidP="00EF7FB8">
            <w:pPr>
              <w:spacing w:after="60"/>
              <w:jc w:val="center"/>
              <w:rPr>
                <w:rFonts w:ascii="Cambria" w:hAnsi="Cambria" w:cs="Cambria"/>
                <w:b/>
                <w:bCs/>
                <w:lang w:val="en-029"/>
              </w:rPr>
            </w:pPr>
          </w:p>
        </w:tc>
        <w:tc>
          <w:tcPr>
            <w:tcW w:w="6168" w:type="dxa"/>
            <w:vMerge/>
            <w:tcBorders>
              <w:bottom w:val="nil"/>
            </w:tcBorders>
            <w:shd w:val="clear" w:color="auto" w:fill="D5DCE4" w:themeFill="text2" w:themeFillTint="33"/>
          </w:tcPr>
          <w:p w14:paraId="62902CBA"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p>
        </w:tc>
        <w:tc>
          <w:tcPr>
            <w:tcW w:w="2610" w:type="dxa"/>
            <w:vMerge/>
            <w:shd w:val="clear" w:color="auto" w:fill="D5DCE4" w:themeFill="text2" w:themeFillTint="33"/>
          </w:tcPr>
          <w:p w14:paraId="5010B782"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shd w:val="clear" w:color="auto" w:fill="D5DCE4" w:themeFill="text2" w:themeFillTint="33"/>
          </w:tcPr>
          <w:p w14:paraId="2C5CCB32" w14:textId="77777777" w:rsidR="00522CEE" w:rsidRPr="00655FA2" w:rsidRDefault="00522CEE" w:rsidP="00EF7FB8">
            <w:pPr>
              <w:tabs>
                <w:tab w:val="left" w:pos="420"/>
              </w:tabs>
              <w:spacing w:after="60"/>
              <w:rPr>
                <w:rFonts w:ascii="Cambria" w:hAnsi="Cambria" w:cs="Cambria"/>
                <w:lang w:val="en-029"/>
              </w:rPr>
            </w:pPr>
          </w:p>
        </w:tc>
      </w:tr>
      <w:tr w:rsidR="00522CEE" w:rsidRPr="00655FA2" w14:paraId="544795CC" w14:textId="77777777" w:rsidTr="00EF7FB8">
        <w:trPr>
          <w:trHeight w:val="256"/>
          <w:jc w:val="center"/>
        </w:trPr>
        <w:tc>
          <w:tcPr>
            <w:tcW w:w="2931" w:type="dxa"/>
            <w:tcBorders>
              <w:top w:val="nil"/>
              <w:left w:val="single" w:sz="8" w:space="0" w:color="auto"/>
              <w:bottom w:val="nil"/>
            </w:tcBorders>
            <w:shd w:val="clear" w:color="auto" w:fill="D5DCE4" w:themeFill="text2" w:themeFillTint="33"/>
          </w:tcPr>
          <w:p w14:paraId="421E9454"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0E6C5D">
              <w:rPr>
                <w:rFonts w:ascii="Cambria" w:hAnsi="Cambria" w:cs="Cambria"/>
                <w:bCs/>
                <w:i/>
                <w:color w:val="000000" w:themeColor="text1"/>
                <w:lang w:val="en-029"/>
              </w:rPr>
              <w:t>Coconut water</w:t>
            </w:r>
          </w:p>
        </w:tc>
        <w:tc>
          <w:tcPr>
            <w:tcW w:w="1238" w:type="dxa"/>
            <w:vMerge/>
            <w:shd w:val="clear" w:color="auto" w:fill="D5DCE4" w:themeFill="text2" w:themeFillTint="33"/>
          </w:tcPr>
          <w:p w14:paraId="2A2D36C1"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nil"/>
            </w:tcBorders>
            <w:shd w:val="clear" w:color="auto" w:fill="D5DCE4" w:themeFill="text2" w:themeFillTint="33"/>
          </w:tcPr>
          <w:p w14:paraId="239A5498"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sidRPr="00AE214B">
              <w:rPr>
                <w:rFonts w:ascii="Cambria" w:hAnsi="Cambria" w:cs="Cambria"/>
                <w:bCs/>
                <w:i/>
                <w:color w:val="000000" w:themeColor="text1"/>
                <w:lang w:val="en-029"/>
              </w:rPr>
              <w:t>Support local private-sector initiatives</w:t>
            </w:r>
            <w:r>
              <w:rPr>
                <w:rFonts w:ascii="Cambria" w:hAnsi="Cambria" w:cs="Cambria"/>
                <w:bCs/>
                <w:i/>
                <w:color w:val="000000" w:themeColor="text1"/>
                <w:lang w:val="en-029"/>
              </w:rPr>
              <w:t xml:space="preserve"> to upgrade processing </w:t>
            </w:r>
          </w:p>
        </w:tc>
        <w:tc>
          <w:tcPr>
            <w:tcW w:w="2610" w:type="dxa"/>
            <w:vMerge/>
            <w:shd w:val="clear" w:color="auto" w:fill="D5DCE4" w:themeFill="text2" w:themeFillTint="33"/>
          </w:tcPr>
          <w:p w14:paraId="72AC13D2"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right w:val="single" w:sz="8" w:space="0" w:color="auto"/>
            </w:tcBorders>
            <w:shd w:val="clear" w:color="auto" w:fill="D5DCE4" w:themeFill="text2" w:themeFillTint="33"/>
          </w:tcPr>
          <w:p w14:paraId="4E815FDE" w14:textId="77777777" w:rsidR="00522CEE" w:rsidRPr="00655FA2" w:rsidRDefault="00522CEE" w:rsidP="00EF7FB8">
            <w:pPr>
              <w:tabs>
                <w:tab w:val="left" w:pos="420"/>
              </w:tabs>
              <w:spacing w:after="60"/>
              <w:rPr>
                <w:rFonts w:ascii="Cambria" w:hAnsi="Cambria" w:cs="Cambria"/>
                <w:lang w:val="en-029"/>
              </w:rPr>
            </w:pPr>
          </w:p>
        </w:tc>
      </w:tr>
      <w:tr w:rsidR="00522CEE" w:rsidRPr="00655FA2" w14:paraId="1B53455C" w14:textId="77777777" w:rsidTr="00EF7FB8">
        <w:trPr>
          <w:trHeight w:val="267"/>
          <w:jc w:val="center"/>
        </w:trPr>
        <w:tc>
          <w:tcPr>
            <w:tcW w:w="2931" w:type="dxa"/>
            <w:tcBorders>
              <w:top w:val="nil"/>
              <w:left w:val="single" w:sz="8" w:space="0" w:color="auto"/>
              <w:bottom w:val="single" w:sz="8" w:space="0" w:color="auto"/>
            </w:tcBorders>
            <w:shd w:val="clear" w:color="auto" w:fill="D5DCE4" w:themeFill="text2" w:themeFillTint="33"/>
          </w:tcPr>
          <w:p w14:paraId="594A9E41"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sidRPr="000E6C5D">
              <w:rPr>
                <w:rFonts w:ascii="Cambria" w:hAnsi="Cambria" w:cs="Cambria"/>
                <w:bCs/>
                <w:i/>
                <w:color w:val="000000" w:themeColor="text1"/>
                <w:lang w:val="en-029"/>
              </w:rPr>
              <w:t>Chips and crisps</w:t>
            </w:r>
          </w:p>
        </w:tc>
        <w:tc>
          <w:tcPr>
            <w:tcW w:w="1238" w:type="dxa"/>
            <w:vMerge/>
            <w:tcBorders>
              <w:bottom w:val="single" w:sz="8" w:space="0" w:color="auto"/>
            </w:tcBorders>
            <w:shd w:val="clear" w:color="auto" w:fill="D5DCE4" w:themeFill="text2" w:themeFillTint="33"/>
          </w:tcPr>
          <w:p w14:paraId="1EA61A14" w14:textId="77777777" w:rsidR="00522CEE" w:rsidRPr="00655FA2" w:rsidRDefault="00522CEE" w:rsidP="00EF7FB8">
            <w:pPr>
              <w:spacing w:after="60"/>
              <w:jc w:val="center"/>
              <w:rPr>
                <w:rFonts w:ascii="Cambria" w:hAnsi="Cambria" w:cs="Cambria"/>
                <w:b/>
                <w:bCs/>
                <w:lang w:val="en-029"/>
              </w:rPr>
            </w:pPr>
          </w:p>
        </w:tc>
        <w:tc>
          <w:tcPr>
            <w:tcW w:w="6168" w:type="dxa"/>
            <w:tcBorders>
              <w:top w:val="nil"/>
              <w:bottom w:val="single" w:sz="8" w:space="0" w:color="auto"/>
            </w:tcBorders>
            <w:shd w:val="clear" w:color="auto" w:fill="D5DCE4" w:themeFill="text2" w:themeFillTint="33"/>
          </w:tcPr>
          <w:p w14:paraId="65432B68" w14:textId="77777777" w:rsidR="00522CEE" w:rsidRPr="00FC5814" w:rsidRDefault="00522CEE" w:rsidP="00EF7FB8">
            <w:pPr>
              <w:rPr>
                <w:rFonts w:ascii="Cambria" w:hAnsi="Cambria" w:cs="Cambria"/>
                <w:bCs/>
                <w:i/>
                <w:color w:val="000000" w:themeColor="text1"/>
                <w:lang w:val="en-029"/>
              </w:rPr>
            </w:pPr>
          </w:p>
        </w:tc>
        <w:tc>
          <w:tcPr>
            <w:tcW w:w="2610" w:type="dxa"/>
            <w:vMerge/>
            <w:tcBorders>
              <w:bottom w:val="single" w:sz="8" w:space="0" w:color="auto"/>
            </w:tcBorders>
            <w:shd w:val="clear" w:color="auto" w:fill="D5DCE4" w:themeFill="text2" w:themeFillTint="33"/>
          </w:tcPr>
          <w:p w14:paraId="5CE5332F" w14:textId="77777777" w:rsidR="00522CEE" w:rsidRPr="00655FA2" w:rsidRDefault="00522CEE" w:rsidP="00EF7FB8">
            <w:pPr>
              <w:tabs>
                <w:tab w:val="left" w:pos="420"/>
              </w:tabs>
              <w:spacing w:after="60"/>
              <w:rPr>
                <w:rFonts w:ascii="Cambria" w:hAnsi="Cambria" w:cs="Cambria"/>
                <w:lang w:val="en-029"/>
              </w:rPr>
            </w:pPr>
          </w:p>
        </w:tc>
        <w:tc>
          <w:tcPr>
            <w:tcW w:w="2126" w:type="dxa"/>
            <w:vMerge/>
            <w:tcBorders>
              <w:bottom w:val="single" w:sz="8" w:space="0" w:color="auto"/>
              <w:right w:val="single" w:sz="8" w:space="0" w:color="auto"/>
            </w:tcBorders>
            <w:shd w:val="clear" w:color="auto" w:fill="D5DCE4" w:themeFill="text2" w:themeFillTint="33"/>
          </w:tcPr>
          <w:p w14:paraId="5FE97C52" w14:textId="77777777" w:rsidR="00522CEE" w:rsidRPr="00655FA2" w:rsidRDefault="00522CEE" w:rsidP="00EF7FB8">
            <w:pPr>
              <w:tabs>
                <w:tab w:val="left" w:pos="420"/>
              </w:tabs>
              <w:spacing w:after="60"/>
              <w:rPr>
                <w:rFonts w:ascii="Cambria" w:hAnsi="Cambria" w:cs="Cambria"/>
                <w:lang w:val="en-029"/>
              </w:rPr>
            </w:pPr>
          </w:p>
        </w:tc>
      </w:tr>
      <w:tr w:rsidR="00522CEE" w:rsidRPr="000E6C5D" w14:paraId="1A3C8FCA" w14:textId="77777777" w:rsidTr="00EF7FB8">
        <w:trPr>
          <w:trHeight w:val="2300"/>
          <w:jc w:val="center"/>
        </w:trPr>
        <w:tc>
          <w:tcPr>
            <w:tcW w:w="2931" w:type="dxa"/>
            <w:tcBorders>
              <w:top w:val="single" w:sz="8" w:space="0" w:color="auto"/>
              <w:left w:val="single" w:sz="8" w:space="0" w:color="auto"/>
              <w:bottom w:val="single" w:sz="8" w:space="0" w:color="auto"/>
            </w:tcBorders>
          </w:tcPr>
          <w:p w14:paraId="64989FA7" w14:textId="77777777" w:rsidR="00522CEE" w:rsidRPr="000E6C5D" w:rsidRDefault="00522CEE" w:rsidP="00522CEE">
            <w:pPr>
              <w:pStyle w:val="ListParagraph"/>
              <w:widowControl w:val="0"/>
              <w:numPr>
                <w:ilvl w:val="0"/>
                <w:numId w:val="45"/>
              </w:numPr>
              <w:ind w:left="210" w:hanging="210"/>
              <w:jc w:val="both"/>
              <w:rPr>
                <w:rFonts w:ascii="Cambria" w:hAnsi="Cambria" w:cs="Cambria"/>
                <w:b/>
                <w:bCs/>
                <w:color w:val="000000" w:themeColor="text1"/>
                <w:lang w:val="en-029"/>
              </w:rPr>
            </w:pPr>
            <w:r w:rsidRPr="000E6C5D">
              <w:rPr>
                <w:rFonts w:ascii="Cambria" w:hAnsi="Cambria" w:cs="Cambria"/>
                <w:b/>
                <w:bCs/>
                <w:color w:val="000000" w:themeColor="text1"/>
                <w:lang w:val="en-029"/>
              </w:rPr>
              <w:t>Biological Pest Control and Bio-fertilisers</w:t>
            </w:r>
          </w:p>
        </w:tc>
        <w:tc>
          <w:tcPr>
            <w:tcW w:w="1238" w:type="dxa"/>
            <w:tcBorders>
              <w:top w:val="single" w:sz="8" w:space="0" w:color="auto"/>
              <w:bottom w:val="single" w:sz="8" w:space="0" w:color="auto"/>
            </w:tcBorders>
          </w:tcPr>
          <w:p w14:paraId="4E31C393" w14:textId="77777777" w:rsidR="00522CEE" w:rsidRPr="000E6C5D" w:rsidRDefault="00522CEE" w:rsidP="00EF7FB8">
            <w:pPr>
              <w:spacing w:after="60"/>
              <w:jc w:val="center"/>
              <w:rPr>
                <w:rFonts w:ascii="Cambria" w:hAnsi="Cambria" w:cs="Cambria"/>
                <w:b/>
                <w:bCs/>
                <w:color w:val="000000" w:themeColor="text1"/>
                <w:lang w:val="en-029"/>
              </w:rPr>
            </w:pPr>
            <w:r w:rsidRPr="000E6C5D">
              <w:rPr>
                <w:rFonts w:ascii="Cambria" w:hAnsi="Cambria" w:cs="Cambria"/>
                <w:b/>
                <w:bCs/>
                <w:color w:val="000000" w:themeColor="text1"/>
                <w:lang w:val="en-029"/>
              </w:rPr>
              <w:t>$1 M</w:t>
            </w:r>
          </w:p>
        </w:tc>
        <w:tc>
          <w:tcPr>
            <w:tcW w:w="6168" w:type="dxa"/>
            <w:tcBorders>
              <w:top w:val="single" w:sz="8" w:space="0" w:color="auto"/>
              <w:bottom w:val="single" w:sz="8" w:space="0" w:color="auto"/>
            </w:tcBorders>
          </w:tcPr>
          <w:p w14:paraId="6628CC8C" w14:textId="77777777" w:rsidR="00522CEE" w:rsidRPr="00AE214B" w:rsidRDefault="00522CEE" w:rsidP="00522CEE">
            <w:pPr>
              <w:pStyle w:val="ListParagraph"/>
              <w:widowControl w:val="0"/>
              <w:numPr>
                <w:ilvl w:val="0"/>
                <w:numId w:val="43"/>
              </w:numPr>
              <w:ind w:left="150" w:hanging="187"/>
              <w:contextualSpacing w:val="0"/>
              <w:jc w:val="both"/>
              <w:rPr>
                <w:rFonts w:ascii="Cambria" w:hAnsi="Cambria" w:cs="Cambria"/>
                <w:bCs/>
                <w:i/>
                <w:color w:val="000000" w:themeColor="text1"/>
                <w:lang w:val="en-029"/>
              </w:rPr>
            </w:pPr>
            <w:r>
              <w:rPr>
                <w:rFonts w:ascii="Cambria" w:hAnsi="Cambria" w:cs="Cambria"/>
                <w:bCs/>
                <w:i/>
                <w:color w:val="000000" w:themeColor="text1"/>
                <w:lang w:val="en-029"/>
              </w:rPr>
              <w:t xml:space="preserve">Establish additional factory capacity for bio-fertiliser and bio-pesticide </w:t>
            </w:r>
          </w:p>
        </w:tc>
        <w:tc>
          <w:tcPr>
            <w:tcW w:w="2610" w:type="dxa"/>
            <w:tcBorders>
              <w:top w:val="single" w:sz="8" w:space="0" w:color="auto"/>
              <w:bottom w:val="single" w:sz="8" w:space="0" w:color="auto"/>
            </w:tcBorders>
          </w:tcPr>
          <w:p w14:paraId="463BF126" w14:textId="77777777" w:rsidR="00522CEE" w:rsidRDefault="00522CEE" w:rsidP="00EF7FB8">
            <w:pPr>
              <w:tabs>
                <w:tab w:val="left" w:pos="420"/>
              </w:tabs>
              <w:spacing w:after="60"/>
              <w:rPr>
                <w:rFonts w:ascii="Cambria" w:hAnsi="Cambria" w:cs="Cambria"/>
                <w:bCs/>
                <w:i/>
                <w:color w:val="000000" w:themeColor="text1"/>
                <w:lang w:val="en-029"/>
              </w:rPr>
            </w:pPr>
            <w:r>
              <w:rPr>
                <w:rFonts w:ascii="Cambria" w:hAnsi="Cambria" w:cs="Cambria"/>
                <w:bCs/>
                <w:i/>
                <w:color w:val="000000" w:themeColor="text1"/>
                <w:lang w:val="en-029"/>
              </w:rPr>
              <w:t>Compost factory and phyto-pathology lab facilities established at Orange Hill Biotechnology centre.</w:t>
            </w:r>
          </w:p>
          <w:p w14:paraId="049F13ED" w14:textId="77777777" w:rsidR="00522CEE" w:rsidRDefault="00522CEE" w:rsidP="00EF7FB8">
            <w:pPr>
              <w:tabs>
                <w:tab w:val="left" w:pos="420"/>
              </w:tabs>
              <w:spacing w:after="60"/>
              <w:rPr>
                <w:rFonts w:ascii="Cambria" w:hAnsi="Cambria" w:cs="Cambria"/>
                <w:bCs/>
                <w:i/>
                <w:color w:val="000000" w:themeColor="text1"/>
                <w:lang w:val="en-029"/>
              </w:rPr>
            </w:pPr>
          </w:p>
          <w:p w14:paraId="65CC2BC2" w14:textId="77777777" w:rsidR="00522CEE" w:rsidRPr="000E6C5D" w:rsidRDefault="00522CEE" w:rsidP="00EF7FB8">
            <w:pPr>
              <w:tabs>
                <w:tab w:val="left" w:pos="420"/>
              </w:tabs>
              <w:spacing w:after="60"/>
              <w:rPr>
                <w:rFonts w:ascii="Cambria" w:hAnsi="Cambria" w:cs="Cambria"/>
                <w:color w:val="000000" w:themeColor="text1"/>
                <w:lang w:val="en-029"/>
              </w:rPr>
            </w:pPr>
            <w:r>
              <w:rPr>
                <w:rFonts w:ascii="Cambria" w:hAnsi="Cambria" w:cs="Cambria"/>
                <w:lang w:val="en-029"/>
              </w:rPr>
              <w:t xml:space="preserve">Selected products were produced until the 2021 volcanic eruptions. </w:t>
            </w:r>
          </w:p>
        </w:tc>
        <w:tc>
          <w:tcPr>
            <w:tcW w:w="2126" w:type="dxa"/>
            <w:tcBorders>
              <w:top w:val="single" w:sz="8" w:space="0" w:color="auto"/>
              <w:bottom w:val="single" w:sz="8" w:space="0" w:color="auto"/>
              <w:right w:val="single" w:sz="8" w:space="0" w:color="auto"/>
            </w:tcBorders>
          </w:tcPr>
          <w:p w14:paraId="64B7A850" w14:textId="77777777" w:rsidR="00522CEE" w:rsidRDefault="00522CEE" w:rsidP="00EF7FB8">
            <w:pPr>
              <w:tabs>
                <w:tab w:val="left" w:pos="420"/>
              </w:tabs>
              <w:spacing w:after="60"/>
              <w:rPr>
                <w:rFonts w:ascii="Cambria" w:hAnsi="Cambria" w:cs="Cambria"/>
                <w:lang w:val="en-029"/>
              </w:rPr>
            </w:pPr>
            <w:r>
              <w:rPr>
                <w:rFonts w:ascii="Cambria" w:hAnsi="Cambria" w:cs="Cambria"/>
                <w:lang w:val="en-029"/>
              </w:rPr>
              <w:t>Govt. of Mexico</w:t>
            </w:r>
          </w:p>
          <w:p w14:paraId="74C0E20C" w14:textId="77777777" w:rsidR="00522CEE" w:rsidRDefault="00522CEE" w:rsidP="00EF7FB8">
            <w:pPr>
              <w:tabs>
                <w:tab w:val="left" w:pos="420"/>
              </w:tabs>
              <w:spacing w:after="60"/>
              <w:rPr>
                <w:rFonts w:ascii="Cambria" w:hAnsi="Cambria" w:cs="Cambria"/>
                <w:lang w:val="en-029"/>
              </w:rPr>
            </w:pPr>
            <w:r>
              <w:rPr>
                <w:rFonts w:ascii="Cambria" w:hAnsi="Cambria" w:cs="Cambria"/>
                <w:lang w:val="en-029"/>
              </w:rPr>
              <w:t>Govt. of Brazil</w:t>
            </w:r>
          </w:p>
          <w:p w14:paraId="26ACD029" w14:textId="77777777" w:rsidR="00522CEE" w:rsidRDefault="00522CEE" w:rsidP="00EF7FB8">
            <w:pPr>
              <w:tabs>
                <w:tab w:val="left" w:pos="420"/>
              </w:tabs>
              <w:spacing w:after="60"/>
              <w:rPr>
                <w:rFonts w:ascii="Cambria" w:hAnsi="Cambria" w:cs="Cambria"/>
                <w:lang w:val="en-029"/>
              </w:rPr>
            </w:pPr>
            <w:r>
              <w:rPr>
                <w:rFonts w:ascii="Cambria" w:hAnsi="Cambria" w:cs="Cambria"/>
                <w:lang w:val="en-029"/>
              </w:rPr>
              <w:t>USDA</w:t>
            </w:r>
          </w:p>
          <w:p w14:paraId="4EBA7AA7" w14:textId="77777777" w:rsidR="00522CEE" w:rsidRDefault="00522CEE" w:rsidP="00EF7FB8">
            <w:pPr>
              <w:tabs>
                <w:tab w:val="left" w:pos="420"/>
              </w:tabs>
              <w:spacing w:after="60"/>
              <w:rPr>
                <w:rFonts w:ascii="Cambria" w:hAnsi="Cambria" w:cs="Cambria"/>
                <w:lang w:val="en-029"/>
              </w:rPr>
            </w:pPr>
            <w:r>
              <w:rPr>
                <w:rFonts w:ascii="Cambria" w:hAnsi="Cambria" w:cs="Cambria"/>
                <w:lang w:val="en-029"/>
              </w:rPr>
              <w:t>USAID</w:t>
            </w:r>
          </w:p>
          <w:p w14:paraId="630036A0" w14:textId="77777777" w:rsidR="00522CEE" w:rsidRPr="000E6C5D" w:rsidRDefault="00522CEE" w:rsidP="00EF7FB8">
            <w:pPr>
              <w:tabs>
                <w:tab w:val="left" w:pos="420"/>
              </w:tabs>
              <w:spacing w:after="60"/>
              <w:rPr>
                <w:rFonts w:ascii="Cambria" w:hAnsi="Cambria" w:cs="Cambria"/>
                <w:color w:val="000000" w:themeColor="text1"/>
                <w:lang w:val="en-029"/>
              </w:rPr>
            </w:pPr>
          </w:p>
        </w:tc>
      </w:tr>
      <w:tr w:rsidR="00522CEE" w:rsidRPr="000E6C5D" w14:paraId="67E06F71" w14:textId="77777777" w:rsidTr="00EF7FB8">
        <w:trPr>
          <w:trHeight w:val="2919"/>
          <w:jc w:val="center"/>
        </w:trPr>
        <w:tc>
          <w:tcPr>
            <w:tcW w:w="2931" w:type="dxa"/>
            <w:tcBorders>
              <w:top w:val="single" w:sz="8" w:space="0" w:color="auto"/>
              <w:left w:val="single" w:sz="8" w:space="0" w:color="auto"/>
            </w:tcBorders>
            <w:shd w:val="clear" w:color="auto" w:fill="D5DCE4" w:themeFill="text2" w:themeFillTint="33"/>
          </w:tcPr>
          <w:p w14:paraId="2064EEEF" w14:textId="77777777" w:rsidR="00522CEE" w:rsidRPr="000E6C5D" w:rsidRDefault="00522CEE" w:rsidP="00522CEE">
            <w:pPr>
              <w:pStyle w:val="ListParagraph"/>
              <w:widowControl w:val="0"/>
              <w:numPr>
                <w:ilvl w:val="0"/>
                <w:numId w:val="45"/>
              </w:numPr>
              <w:ind w:left="210" w:hanging="210"/>
              <w:jc w:val="both"/>
              <w:rPr>
                <w:rFonts w:ascii="Cambria" w:hAnsi="Cambria" w:cs="Cambria"/>
                <w:b/>
                <w:bCs/>
                <w:color w:val="000000" w:themeColor="text1"/>
                <w:lang w:val="en-029"/>
              </w:rPr>
            </w:pPr>
            <w:r>
              <w:rPr>
                <w:rFonts w:ascii="Cambria" w:hAnsi="Cambria" w:cs="Cambria"/>
                <w:b/>
                <w:bCs/>
                <w:color w:val="000000" w:themeColor="text1"/>
                <w:lang w:val="en-029"/>
              </w:rPr>
              <w:t>Medicinal Wellness</w:t>
            </w:r>
          </w:p>
          <w:p w14:paraId="5B2F034A" w14:textId="77777777" w:rsidR="00522CEE" w:rsidRPr="000E6C5D" w:rsidRDefault="00522CEE" w:rsidP="00522CEE">
            <w:pPr>
              <w:pStyle w:val="ListParagraph"/>
              <w:widowControl w:val="0"/>
              <w:numPr>
                <w:ilvl w:val="0"/>
                <w:numId w:val="43"/>
              </w:numPr>
              <w:ind w:left="450" w:hanging="187"/>
              <w:contextualSpacing w:val="0"/>
              <w:jc w:val="both"/>
              <w:rPr>
                <w:rFonts w:ascii="Cambria" w:hAnsi="Cambria" w:cs="Cambria"/>
                <w:bCs/>
                <w:i/>
                <w:color w:val="000000" w:themeColor="text1"/>
                <w:lang w:val="en-029"/>
              </w:rPr>
            </w:pPr>
            <w:r>
              <w:rPr>
                <w:rFonts w:ascii="Cambria" w:hAnsi="Cambria" w:cs="Cambria"/>
                <w:bCs/>
                <w:i/>
                <w:color w:val="000000" w:themeColor="text1"/>
                <w:lang w:val="en-029"/>
              </w:rPr>
              <w:t>Medicinal cannabis</w:t>
            </w:r>
          </w:p>
          <w:p w14:paraId="359E1E20" w14:textId="77777777" w:rsidR="00522CEE" w:rsidRPr="000E6C5D" w:rsidRDefault="00522CEE" w:rsidP="00522CEE">
            <w:pPr>
              <w:pStyle w:val="ListParagraph"/>
              <w:widowControl w:val="0"/>
              <w:numPr>
                <w:ilvl w:val="0"/>
                <w:numId w:val="43"/>
              </w:numPr>
              <w:ind w:left="450" w:hanging="187"/>
              <w:jc w:val="both"/>
              <w:rPr>
                <w:rFonts w:ascii="Cambria" w:hAnsi="Cambria" w:cs="Cambria"/>
                <w:b/>
                <w:bCs/>
                <w:color w:val="000000" w:themeColor="text1"/>
                <w:lang w:val="en-029"/>
              </w:rPr>
            </w:pPr>
            <w:r w:rsidRPr="00C52E20">
              <w:rPr>
                <w:rFonts w:ascii="Cambria" w:hAnsi="Cambria" w:cs="Cambria"/>
                <w:bCs/>
                <w:i/>
                <w:color w:val="000000" w:themeColor="text1"/>
                <w:lang w:val="en-029"/>
              </w:rPr>
              <w:t>Psychedelic</w:t>
            </w:r>
          </w:p>
        </w:tc>
        <w:tc>
          <w:tcPr>
            <w:tcW w:w="1238" w:type="dxa"/>
            <w:tcBorders>
              <w:top w:val="single" w:sz="8" w:space="0" w:color="auto"/>
            </w:tcBorders>
            <w:shd w:val="clear" w:color="auto" w:fill="D5DCE4" w:themeFill="text2" w:themeFillTint="33"/>
          </w:tcPr>
          <w:p w14:paraId="0DF68F37" w14:textId="77777777" w:rsidR="00522CEE" w:rsidRPr="000E6C5D" w:rsidRDefault="00522CEE" w:rsidP="00EF7FB8">
            <w:pPr>
              <w:spacing w:after="60"/>
              <w:jc w:val="center"/>
              <w:rPr>
                <w:rFonts w:ascii="Cambria" w:hAnsi="Cambria" w:cs="Cambria"/>
                <w:b/>
                <w:bCs/>
                <w:color w:val="000000" w:themeColor="text1"/>
                <w:lang w:val="en-029"/>
              </w:rPr>
            </w:pPr>
            <w:r>
              <w:rPr>
                <w:rFonts w:ascii="Cambria" w:hAnsi="Cambria" w:cs="Cambria"/>
                <w:b/>
                <w:bCs/>
                <w:color w:val="000000" w:themeColor="text1"/>
                <w:lang w:val="en-029"/>
              </w:rPr>
              <w:t>EC</w:t>
            </w:r>
            <w:r w:rsidRPr="000E6C5D">
              <w:rPr>
                <w:rFonts w:ascii="Cambria" w:hAnsi="Cambria" w:cs="Cambria"/>
                <w:b/>
                <w:bCs/>
                <w:color w:val="000000" w:themeColor="text1"/>
                <w:lang w:val="en-029"/>
              </w:rPr>
              <w:t>$1</w:t>
            </w:r>
            <w:r>
              <w:rPr>
                <w:rFonts w:ascii="Cambria" w:hAnsi="Cambria" w:cs="Cambria"/>
                <w:b/>
                <w:bCs/>
                <w:color w:val="000000" w:themeColor="text1"/>
                <w:lang w:val="en-029"/>
              </w:rPr>
              <w:t>0,000</w:t>
            </w:r>
          </w:p>
        </w:tc>
        <w:tc>
          <w:tcPr>
            <w:tcW w:w="6168" w:type="dxa"/>
            <w:tcBorders>
              <w:top w:val="single" w:sz="8" w:space="0" w:color="auto"/>
            </w:tcBorders>
            <w:shd w:val="clear" w:color="auto" w:fill="D5DCE4" w:themeFill="text2" w:themeFillTint="33"/>
          </w:tcPr>
          <w:p w14:paraId="46E0DF70" w14:textId="77777777" w:rsidR="00522CEE" w:rsidRPr="00FC5814"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FC5814">
              <w:rPr>
                <w:rFonts w:ascii="Cambria" w:hAnsi="Cambria" w:cs="Cambria"/>
                <w:bCs/>
                <w:color w:val="000000" w:themeColor="text1"/>
                <w:lang w:val="en-029"/>
              </w:rPr>
              <w:t xml:space="preserve">Establish additional factory capacity for bio-fertiliser and bio-pesticide </w:t>
            </w:r>
          </w:p>
          <w:p w14:paraId="3BE896D7" w14:textId="77777777" w:rsidR="00522CEE" w:rsidRPr="00FC5814" w:rsidRDefault="00522CEE" w:rsidP="00522CEE">
            <w:pPr>
              <w:pStyle w:val="ListParagraph"/>
              <w:widowControl w:val="0"/>
              <w:numPr>
                <w:ilvl w:val="0"/>
                <w:numId w:val="43"/>
              </w:numPr>
              <w:ind w:left="150" w:hanging="187"/>
              <w:contextualSpacing w:val="0"/>
              <w:jc w:val="both"/>
              <w:rPr>
                <w:rFonts w:ascii="Cambria" w:hAnsi="Cambria" w:cs="Cambria"/>
                <w:bCs/>
                <w:color w:val="000000" w:themeColor="text1"/>
                <w:lang w:val="en-029"/>
              </w:rPr>
            </w:pPr>
            <w:r w:rsidRPr="00FC5814">
              <w:rPr>
                <w:rFonts w:ascii="Cambria" w:hAnsi="Cambria" w:cs="Cambria"/>
                <w:bCs/>
                <w:color w:val="000000" w:themeColor="text1"/>
                <w:lang w:val="en-029"/>
              </w:rPr>
              <w:t>Commercial production and export of cannabis and related products.</w:t>
            </w:r>
          </w:p>
          <w:p w14:paraId="64EF9710" w14:textId="77777777" w:rsidR="00522CEE" w:rsidRPr="00FC5814" w:rsidRDefault="00522CEE" w:rsidP="00522CEE">
            <w:pPr>
              <w:pStyle w:val="ListParagraph"/>
              <w:widowControl w:val="0"/>
              <w:numPr>
                <w:ilvl w:val="0"/>
                <w:numId w:val="43"/>
              </w:numPr>
              <w:ind w:left="150" w:hanging="187"/>
              <w:jc w:val="both"/>
              <w:rPr>
                <w:rFonts w:ascii="Cambria" w:hAnsi="Cambria" w:cs="Cambria"/>
                <w:bCs/>
                <w:color w:val="000000" w:themeColor="text1"/>
                <w:lang w:val="en-029"/>
              </w:rPr>
            </w:pPr>
            <w:r w:rsidRPr="00FC5814">
              <w:rPr>
                <w:rFonts w:ascii="Cambria" w:hAnsi="Cambria" w:cs="Cambria"/>
                <w:bCs/>
                <w:color w:val="000000" w:themeColor="text1"/>
                <w:lang w:val="en-029"/>
              </w:rPr>
              <w:t xml:space="preserve">Research and commercial production and export of psychedelic products. </w:t>
            </w:r>
          </w:p>
        </w:tc>
        <w:tc>
          <w:tcPr>
            <w:tcW w:w="2610" w:type="dxa"/>
            <w:tcBorders>
              <w:top w:val="single" w:sz="8" w:space="0" w:color="auto"/>
            </w:tcBorders>
            <w:shd w:val="clear" w:color="auto" w:fill="D5DCE4" w:themeFill="text2" w:themeFillTint="33"/>
          </w:tcPr>
          <w:p w14:paraId="56831C4D" w14:textId="77777777" w:rsidR="00522CEE" w:rsidRPr="00FC5814" w:rsidRDefault="00522CEE" w:rsidP="00EF7FB8">
            <w:pPr>
              <w:tabs>
                <w:tab w:val="left" w:pos="420"/>
              </w:tabs>
              <w:spacing w:after="60"/>
              <w:rPr>
                <w:rFonts w:ascii="Cambria" w:hAnsi="Cambria" w:cs="Cambria"/>
                <w:lang w:val="en-029"/>
              </w:rPr>
            </w:pPr>
            <w:r w:rsidRPr="00FC5814">
              <w:rPr>
                <w:rFonts w:ascii="Cambria" w:hAnsi="Cambria" w:cs="Cambria"/>
                <w:lang w:val="en-029"/>
              </w:rPr>
              <w:t xml:space="preserve">Farms and factories have been established and certified. </w:t>
            </w:r>
          </w:p>
          <w:p w14:paraId="7EE1877E" w14:textId="77777777" w:rsidR="00522CEE" w:rsidRPr="00FC5814" w:rsidRDefault="00522CEE" w:rsidP="00EF7FB8">
            <w:pPr>
              <w:tabs>
                <w:tab w:val="left" w:pos="420"/>
              </w:tabs>
              <w:spacing w:after="60"/>
              <w:rPr>
                <w:rFonts w:ascii="Cambria" w:hAnsi="Cambria" w:cs="Cambria"/>
                <w:lang w:val="en-029"/>
              </w:rPr>
            </w:pPr>
            <w:r w:rsidRPr="00FC5814">
              <w:rPr>
                <w:rFonts w:ascii="Cambria" w:hAnsi="Cambria" w:cs="Cambria"/>
                <w:lang w:val="en-029"/>
              </w:rPr>
              <w:t xml:space="preserve">Testing and traceability system established. </w:t>
            </w:r>
          </w:p>
          <w:p w14:paraId="2D17DE97" w14:textId="77777777" w:rsidR="00522CEE" w:rsidRPr="00FC5814" w:rsidRDefault="00522CEE" w:rsidP="00EF7FB8">
            <w:pPr>
              <w:tabs>
                <w:tab w:val="left" w:pos="420"/>
              </w:tabs>
              <w:spacing w:after="60"/>
              <w:rPr>
                <w:rFonts w:ascii="Cambria" w:hAnsi="Cambria" w:cs="Cambria"/>
                <w:color w:val="000000" w:themeColor="text1"/>
                <w:lang w:val="en-029"/>
              </w:rPr>
            </w:pPr>
            <w:r w:rsidRPr="00FC5814">
              <w:rPr>
                <w:rFonts w:ascii="Cambria" w:hAnsi="Cambria" w:cs="Cambria"/>
                <w:lang w:val="en-029"/>
              </w:rPr>
              <w:t>Export commenced in January 2021.</w:t>
            </w:r>
          </w:p>
        </w:tc>
        <w:tc>
          <w:tcPr>
            <w:tcW w:w="2126" w:type="dxa"/>
            <w:tcBorders>
              <w:top w:val="single" w:sz="8" w:space="0" w:color="auto"/>
              <w:right w:val="single" w:sz="8" w:space="0" w:color="auto"/>
            </w:tcBorders>
            <w:shd w:val="clear" w:color="auto" w:fill="D5DCE4" w:themeFill="text2" w:themeFillTint="33"/>
          </w:tcPr>
          <w:p w14:paraId="07C31D67" w14:textId="77777777" w:rsidR="00522CEE" w:rsidRPr="00FC5814" w:rsidRDefault="00522CEE" w:rsidP="00EF7FB8">
            <w:pPr>
              <w:tabs>
                <w:tab w:val="left" w:pos="420"/>
              </w:tabs>
              <w:spacing w:after="60"/>
              <w:rPr>
                <w:rFonts w:ascii="Cambria" w:hAnsi="Cambria" w:cs="Cambria"/>
                <w:lang w:val="en-029"/>
              </w:rPr>
            </w:pPr>
            <w:r w:rsidRPr="00FC5814">
              <w:rPr>
                <w:rFonts w:ascii="Cambria" w:hAnsi="Cambria" w:cs="Cambria"/>
                <w:lang w:val="en-029"/>
              </w:rPr>
              <w:t>Private Sector</w:t>
            </w:r>
          </w:p>
          <w:p w14:paraId="634BA406" w14:textId="77777777" w:rsidR="00522CEE" w:rsidRPr="00FC5814" w:rsidRDefault="00522CEE" w:rsidP="00EF7FB8">
            <w:pPr>
              <w:tabs>
                <w:tab w:val="left" w:pos="420"/>
              </w:tabs>
              <w:spacing w:after="60"/>
              <w:rPr>
                <w:rFonts w:ascii="Cambria" w:hAnsi="Cambria" w:cs="Cambria"/>
                <w:color w:val="000000" w:themeColor="text1"/>
                <w:lang w:val="en-029"/>
              </w:rPr>
            </w:pPr>
          </w:p>
        </w:tc>
      </w:tr>
    </w:tbl>
    <w:p w14:paraId="28202628" w14:textId="77777777" w:rsidR="00522CEE" w:rsidRDefault="00522CEE" w:rsidP="00522CEE">
      <w:pPr>
        <w:rPr>
          <w:lang w:val="en-029"/>
        </w:rPr>
      </w:pPr>
    </w:p>
    <w:p w14:paraId="746499C8" w14:textId="77777777" w:rsidR="00522CEE" w:rsidRDefault="00522CEE" w:rsidP="00522CEE"/>
    <w:p w14:paraId="526C71E9" w14:textId="77777777" w:rsidR="00522CEE" w:rsidRDefault="00522CEE" w:rsidP="00522CEE"/>
    <w:p w14:paraId="255AD2FC" w14:textId="08155B3F" w:rsidR="00522CEE" w:rsidRDefault="00522CEE" w:rsidP="00522CEE"/>
    <w:p w14:paraId="365A38C2" w14:textId="3E403F25" w:rsidR="005E376A" w:rsidRDefault="005E376A" w:rsidP="00522CEE"/>
    <w:p w14:paraId="41C35205" w14:textId="7D2E7303" w:rsidR="005E376A" w:rsidRDefault="005E376A" w:rsidP="00522CEE"/>
    <w:p w14:paraId="79FF3B30" w14:textId="4F8E9F71" w:rsidR="005E376A" w:rsidRDefault="005E376A" w:rsidP="00522CEE"/>
    <w:p w14:paraId="2D878765" w14:textId="77777777" w:rsidR="005E376A" w:rsidRDefault="005E376A" w:rsidP="00522CEE"/>
    <w:p w14:paraId="285CD122" w14:textId="77777777" w:rsidR="00522CEE" w:rsidRDefault="00522CEE" w:rsidP="00522CEE"/>
    <w:p w14:paraId="0BCFD90D" w14:textId="77777777" w:rsidR="00522CEE" w:rsidRDefault="00522CEE" w:rsidP="00522CEE"/>
    <w:p w14:paraId="3FC67714" w14:textId="77777777" w:rsidR="00522CEE" w:rsidRDefault="00522CEE" w:rsidP="00522CEE"/>
    <w:p w14:paraId="3BD30C50" w14:textId="77777777" w:rsidR="00522CEE" w:rsidRDefault="00522CEE" w:rsidP="00522CEE">
      <w:pPr>
        <w:jc w:val="center"/>
        <w:rPr>
          <w:rFonts w:eastAsia="Times New Roman" w:cs="Arial"/>
          <w:b/>
          <w:spacing w:val="-8"/>
          <w:u w:val="single"/>
        </w:rPr>
      </w:pPr>
      <w:r w:rsidRPr="007966FA">
        <w:rPr>
          <w:rFonts w:eastAsia="Times New Roman" w:cstheme="minorHAnsi"/>
          <w:b/>
          <w:bCs/>
          <w:noProof/>
          <w:u w:val="single"/>
          <w:lang w:val="en-GB" w:eastAsia="en-GB"/>
        </w:rPr>
        <w:drawing>
          <wp:anchor distT="0" distB="0" distL="114300" distR="114300" simplePos="0" relativeHeight="251675648" behindDoc="0" locked="0" layoutInCell="1" allowOverlap="1" wp14:anchorId="71817CF6" wp14:editId="0FA3EB4C">
            <wp:simplePos x="0" y="0"/>
            <wp:positionH relativeFrom="column">
              <wp:posOffset>0</wp:posOffset>
            </wp:positionH>
            <wp:positionV relativeFrom="paragraph">
              <wp:posOffset>0</wp:posOffset>
            </wp:positionV>
            <wp:extent cx="649224" cy="758952"/>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 cy="758952"/>
                    </a:xfrm>
                    <a:prstGeom prst="rect">
                      <a:avLst/>
                    </a:prstGeom>
                  </pic:spPr>
                </pic:pic>
              </a:graphicData>
            </a:graphic>
            <wp14:sizeRelH relativeFrom="margin">
              <wp14:pctWidth>0</wp14:pctWidth>
            </wp14:sizeRelH>
            <wp14:sizeRelV relativeFrom="margin">
              <wp14:pctHeight>0</wp14:pctHeight>
            </wp14:sizeRelV>
          </wp:anchor>
        </w:drawing>
      </w:r>
    </w:p>
    <w:p w14:paraId="2A8C2EEF" w14:textId="77777777" w:rsidR="00522CEE" w:rsidRDefault="00522CEE" w:rsidP="00522CEE">
      <w:pPr>
        <w:jc w:val="center"/>
        <w:rPr>
          <w:rFonts w:eastAsia="Times New Roman" w:cs="Arial"/>
          <w:b/>
          <w:spacing w:val="-8"/>
          <w:u w:val="single"/>
        </w:rPr>
      </w:pPr>
    </w:p>
    <w:p w14:paraId="5EF14071" w14:textId="77777777" w:rsidR="00522CEE" w:rsidRDefault="00522CEE" w:rsidP="00522CEE">
      <w:pPr>
        <w:jc w:val="center"/>
        <w:rPr>
          <w:rFonts w:eastAsia="Times New Roman" w:cs="Arial"/>
          <w:b/>
          <w:spacing w:val="-8"/>
          <w:u w:val="single"/>
        </w:rPr>
      </w:pPr>
    </w:p>
    <w:p w14:paraId="6842230A" w14:textId="77777777" w:rsidR="00522CEE" w:rsidRDefault="00522CEE" w:rsidP="00522CEE">
      <w:pPr>
        <w:jc w:val="center"/>
        <w:rPr>
          <w:rFonts w:eastAsia="Times New Roman" w:cs="Arial"/>
          <w:b/>
          <w:spacing w:val="-8"/>
          <w:u w:val="single"/>
        </w:rPr>
      </w:pPr>
    </w:p>
    <w:p w14:paraId="4C47175D"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REPORTING TEMPLATE OF NATIONAL AGRICULTURAL ACTIVITIES TOWARDS THE ACHIEVEMENT OF </w:t>
      </w:r>
    </w:p>
    <w:p w14:paraId="5E5837BB" w14:textId="77777777" w:rsidR="00522CEE" w:rsidRDefault="00522CEE" w:rsidP="00522CEE">
      <w:pPr>
        <w:jc w:val="center"/>
        <w:rPr>
          <w:rFonts w:eastAsia="Times New Roman" w:cs="Arial"/>
          <w:b/>
          <w:spacing w:val="-8"/>
          <w:u w:val="single"/>
        </w:rPr>
      </w:pPr>
      <w:r>
        <w:rPr>
          <w:rFonts w:eastAsia="Times New Roman" w:cs="Arial"/>
          <w:b/>
          <w:spacing w:val="-8"/>
          <w:u w:val="single"/>
        </w:rPr>
        <w:t xml:space="preserve">THE TARGETS SET BY THE SPECIAL MINISTERIAL TASKFORCE (MTF) ON FOOD PRODUCTION AND FOOD SECURITY </w:t>
      </w:r>
    </w:p>
    <w:p w14:paraId="795EDED1" w14:textId="77777777" w:rsidR="00522CEE" w:rsidRDefault="00522CEE" w:rsidP="00522CEE">
      <w:pPr>
        <w:jc w:val="center"/>
        <w:rPr>
          <w:rFonts w:eastAsia="Times New Roman" w:cs="Arial"/>
          <w:b/>
          <w:spacing w:val="-8"/>
          <w:u w:val="single"/>
        </w:rPr>
      </w:pPr>
    </w:p>
    <w:p w14:paraId="4796E89E" w14:textId="77777777" w:rsidR="00522CEE" w:rsidRDefault="00522CEE" w:rsidP="00522CEE">
      <w:pPr>
        <w:tabs>
          <w:tab w:val="left" w:pos="4104"/>
        </w:tabs>
      </w:pPr>
    </w:p>
    <w:p w14:paraId="0366D66F" w14:textId="77777777" w:rsidR="00522CEE" w:rsidRDefault="00522CEE" w:rsidP="00522CEE">
      <w:pPr>
        <w:tabs>
          <w:tab w:val="left" w:pos="4104"/>
        </w:tabs>
      </w:pPr>
    </w:p>
    <w:p w14:paraId="1B3D1C6B" w14:textId="77777777" w:rsidR="00522CEE" w:rsidRPr="00454DF3" w:rsidRDefault="00522CEE" w:rsidP="00522CEE">
      <w:pPr>
        <w:tabs>
          <w:tab w:val="left" w:pos="4104"/>
        </w:tabs>
        <w:rPr>
          <w:b/>
        </w:rPr>
      </w:pPr>
      <w:r w:rsidRPr="00454DF3">
        <w:rPr>
          <w:b/>
        </w:rPr>
        <w:t xml:space="preserve">Name of Member State: </w:t>
      </w:r>
      <w:r>
        <w:rPr>
          <w:b/>
        </w:rPr>
        <w:t>Suriname</w:t>
      </w:r>
    </w:p>
    <w:p w14:paraId="12780246" w14:textId="77777777" w:rsidR="00522CEE" w:rsidRPr="00454DF3" w:rsidRDefault="00522CEE" w:rsidP="00522CEE">
      <w:pPr>
        <w:tabs>
          <w:tab w:val="left" w:pos="4104"/>
        </w:tabs>
        <w:rPr>
          <w:b/>
        </w:rPr>
      </w:pPr>
    </w:p>
    <w:p w14:paraId="20FC0342" w14:textId="77777777" w:rsidR="00522CEE" w:rsidRDefault="00522CEE" w:rsidP="00522CEE">
      <w:pPr>
        <w:tabs>
          <w:tab w:val="left" w:pos="4104"/>
        </w:tabs>
      </w:pPr>
    </w:p>
    <w:tbl>
      <w:tblPr>
        <w:tblStyle w:val="TableGrid"/>
        <w:tblW w:w="13045" w:type="dxa"/>
        <w:tblLayout w:type="fixed"/>
        <w:tblLook w:val="04A0" w:firstRow="1" w:lastRow="0" w:firstColumn="1" w:lastColumn="0" w:noHBand="0" w:noVBand="1"/>
      </w:tblPr>
      <w:tblGrid>
        <w:gridCol w:w="2695"/>
        <w:gridCol w:w="2160"/>
        <w:gridCol w:w="1800"/>
        <w:gridCol w:w="2070"/>
        <w:gridCol w:w="1980"/>
        <w:gridCol w:w="2340"/>
      </w:tblGrid>
      <w:tr w:rsidR="00522CEE" w:rsidRPr="00E8589D" w14:paraId="6CF7A781" w14:textId="77777777" w:rsidTr="00EF7FB8">
        <w:tc>
          <w:tcPr>
            <w:tcW w:w="2695" w:type="dxa"/>
            <w:shd w:val="clear" w:color="auto" w:fill="D0CECE" w:themeFill="background2" w:themeFillShade="E6"/>
          </w:tcPr>
          <w:p w14:paraId="7F15CDEB" w14:textId="77777777" w:rsidR="00522CEE" w:rsidRPr="00E8589D" w:rsidRDefault="00522CEE" w:rsidP="00EF7FB8">
            <w:pPr>
              <w:jc w:val="center"/>
              <w:rPr>
                <w:b/>
                <w:bCs/>
              </w:rPr>
            </w:pPr>
            <w:r w:rsidRPr="00E8589D">
              <w:rPr>
                <w:b/>
                <w:bCs/>
              </w:rPr>
              <w:t>Commodities</w:t>
            </w:r>
          </w:p>
        </w:tc>
        <w:tc>
          <w:tcPr>
            <w:tcW w:w="2160" w:type="dxa"/>
            <w:shd w:val="clear" w:color="auto" w:fill="D0CECE" w:themeFill="background2" w:themeFillShade="E6"/>
          </w:tcPr>
          <w:p w14:paraId="0289B380" w14:textId="77777777" w:rsidR="00522CEE" w:rsidRPr="00E8589D" w:rsidRDefault="00522CEE" w:rsidP="00EF7FB8">
            <w:pPr>
              <w:jc w:val="center"/>
              <w:rPr>
                <w:b/>
                <w:bCs/>
              </w:rPr>
            </w:pPr>
            <w:r>
              <w:rPr>
                <w:b/>
                <w:bCs/>
              </w:rPr>
              <w:t>Target P</w:t>
            </w:r>
            <w:r w:rsidRPr="00E8589D">
              <w:rPr>
                <w:b/>
                <w:bCs/>
              </w:rPr>
              <w:t>roduction (tonnes)</w:t>
            </w:r>
          </w:p>
        </w:tc>
        <w:tc>
          <w:tcPr>
            <w:tcW w:w="1800" w:type="dxa"/>
            <w:shd w:val="clear" w:color="auto" w:fill="D0CECE" w:themeFill="background2" w:themeFillShade="E6"/>
          </w:tcPr>
          <w:p w14:paraId="77B7E42D" w14:textId="77777777" w:rsidR="00522CEE" w:rsidRPr="00E8589D" w:rsidRDefault="00522CEE" w:rsidP="00EF7FB8">
            <w:pPr>
              <w:jc w:val="center"/>
              <w:rPr>
                <w:b/>
                <w:bCs/>
              </w:rPr>
            </w:pPr>
            <w:r>
              <w:rPr>
                <w:b/>
                <w:bCs/>
              </w:rPr>
              <w:t>T</w:t>
            </w:r>
            <w:r w:rsidRPr="00E8589D">
              <w:rPr>
                <w:b/>
                <w:bCs/>
              </w:rPr>
              <w:t>imeline</w:t>
            </w:r>
          </w:p>
        </w:tc>
        <w:tc>
          <w:tcPr>
            <w:tcW w:w="2070" w:type="dxa"/>
            <w:shd w:val="clear" w:color="auto" w:fill="D0CECE" w:themeFill="background2" w:themeFillShade="E6"/>
          </w:tcPr>
          <w:p w14:paraId="64B998C5" w14:textId="77777777" w:rsidR="00522CEE" w:rsidRPr="00E8589D" w:rsidRDefault="00522CEE" w:rsidP="00EF7FB8">
            <w:pPr>
              <w:jc w:val="center"/>
              <w:rPr>
                <w:b/>
                <w:bCs/>
              </w:rPr>
            </w:pPr>
            <w:r w:rsidRPr="00E8589D">
              <w:rPr>
                <w:b/>
                <w:bCs/>
              </w:rPr>
              <w:t>Projected Financial Expenditure</w:t>
            </w:r>
          </w:p>
        </w:tc>
        <w:tc>
          <w:tcPr>
            <w:tcW w:w="1980" w:type="dxa"/>
            <w:shd w:val="clear" w:color="auto" w:fill="D0CECE" w:themeFill="background2" w:themeFillShade="E6"/>
          </w:tcPr>
          <w:p w14:paraId="3F26A93D" w14:textId="77777777" w:rsidR="00522CEE" w:rsidRPr="00E8589D" w:rsidRDefault="00522CEE" w:rsidP="00EF7FB8">
            <w:pPr>
              <w:jc w:val="center"/>
              <w:rPr>
                <w:b/>
                <w:bCs/>
              </w:rPr>
            </w:pPr>
            <w:r w:rsidRPr="00E8589D">
              <w:rPr>
                <w:b/>
                <w:bCs/>
              </w:rPr>
              <w:t>Constraints</w:t>
            </w:r>
          </w:p>
        </w:tc>
        <w:tc>
          <w:tcPr>
            <w:tcW w:w="2340" w:type="dxa"/>
            <w:shd w:val="clear" w:color="auto" w:fill="D0CECE" w:themeFill="background2" w:themeFillShade="E6"/>
          </w:tcPr>
          <w:p w14:paraId="493763AC" w14:textId="77777777" w:rsidR="00522CEE" w:rsidRPr="00E8589D" w:rsidRDefault="00522CEE" w:rsidP="00EF7FB8">
            <w:pPr>
              <w:jc w:val="center"/>
              <w:rPr>
                <w:b/>
                <w:bCs/>
              </w:rPr>
            </w:pPr>
            <w:r>
              <w:rPr>
                <w:b/>
                <w:bCs/>
              </w:rPr>
              <w:t>Assistance N</w:t>
            </w:r>
            <w:r w:rsidRPr="00E8589D">
              <w:rPr>
                <w:b/>
                <w:bCs/>
              </w:rPr>
              <w:t>eeded</w:t>
            </w:r>
          </w:p>
        </w:tc>
      </w:tr>
      <w:tr w:rsidR="00522CEE" w14:paraId="131978CA" w14:textId="77777777" w:rsidTr="00EF7FB8">
        <w:tc>
          <w:tcPr>
            <w:tcW w:w="2695" w:type="dxa"/>
          </w:tcPr>
          <w:p w14:paraId="73E200E3" w14:textId="77777777" w:rsidR="00522CEE" w:rsidRDefault="00522CEE" w:rsidP="00EF7FB8">
            <w:r>
              <w:t>Fruit</w:t>
            </w:r>
          </w:p>
        </w:tc>
        <w:tc>
          <w:tcPr>
            <w:tcW w:w="2160" w:type="dxa"/>
          </w:tcPr>
          <w:p w14:paraId="4048FC93" w14:textId="77777777" w:rsidR="00522CEE" w:rsidRDefault="00522CEE" w:rsidP="00EF7FB8">
            <w:r>
              <w:t>5500 tonnes/yr</w:t>
            </w:r>
          </w:p>
        </w:tc>
        <w:tc>
          <w:tcPr>
            <w:tcW w:w="1800" w:type="dxa"/>
          </w:tcPr>
          <w:p w14:paraId="4B0E73D6" w14:textId="77777777" w:rsidR="00522CEE" w:rsidRDefault="00522CEE" w:rsidP="00EF7FB8">
            <w:r>
              <w:t>2024</w:t>
            </w:r>
          </w:p>
        </w:tc>
        <w:tc>
          <w:tcPr>
            <w:tcW w:w="2070" w:type="dxa"/>
          </w:tcPr>
          <w:p w14:paraId="047EA9D2" w14:textId="77777777" w:rsidR="00522CEE" w:rsidRDefault="00522CEE" w:rsidP="00EF7FB8">
            <w:r>
              <w:t xml:space="preserve">US$ 10,000,000 </w:t>
            </w:r>
          </w:p>
        </w:tc>
        <w:tc>
          <w:tcPr>
            <w:tcW w:w="1980" w:type="dxa"/>
          </w:tcPr>
          <w:p w14:paraId="0A457EEF" w14:textId="77777777" w:rsidR="00522CEE" w:rsidRDefault="00522CEE" w:rsidP="00EF7FB8"/>
        </w:tc>
        <w:tc>
          <w:tcPr>
            <w:tcW w:w="2340" w:type="dxa"/>
          </w:tcPr>
          <w:p w14:paraId="27235FA8" w14:textId="77777777" w:rsidR="00522CEE" w:rsidRDefault="00522CEE" w:rsidP="00EF7FB8"/>
        </w:tc>
      </w:tr>
      <w:tr w:rsidR="00522CEE" w14:paraId="191E4B3C" w14:textId="77777777" w:rsidTr="00EF7FB8">
        <w:tc>
          <w:tcPr>
            <w:tcW w:w="2695" w:type="dxa"/>
          </w:tcPr>
          <w:p w14:paraId="533B9F2B" w14:textId="77777777" w:rsidR="00522CEE" w:rsidRDefault="00522CEE" w:rsidP="00EF7FB8">
            <w:r>
              <w:t xml:space="preserve">Banana </w:t>
            </w:r>
          </w:p>
        </w:tc>
        <w:tc>
          <w:tcPr>
            <w:tcW w:w="2160" w:type="dxa"/>
          </w:tcPr>
          <w:p w14:paraId="315620E5" w14:textId="77777777" w:rsidR="00522CEE" w:rsidRDefault="00522CEE" w:rsidP="00EF7FB8">
            <w:r>
              <w:t>23,790 tonnes/yr</w:t>
            </w:r>
          </w:p>
        </w:tc>
        <w:tc>
          <w:tcPr>
            <w:tcW w:w="1800" w:type="dxa"/>
          </w:tcPr>
          <w:p w14:paraId="5038B6B9" w14:textId="77777777" w:rsidR="00522CEE" w:rsidRDefault="00522CEE" w:rsidP="00EF7FB8">
            <w:r>
              <w:t>2023</w:t>
            </w:r>
          </w:p>
        </w:tc>
        <w:tc>
          <w:tcPr>
            <w:tcW w:w="2070" w:type="dxa"/>
          </w:tcPr>
          <w:p w14:paraId="2AC6C6A1" w14:textId="77777777" w:rsidR="00522CEE" w:rsidRDefault="00522CEE" w:rsidP="00EF7FB8">
            <w:r>
              <w:t>US$ 14,000,000</w:t>
            </w:r>
          </w:p>
        </w:tc>
        <w:tc>
          <w:tcPr>
            <w:tcW w:w="1980" w:type="dxa"/>
          </w:tcPr>
          <w:p w14:paraId="26BEC5CA" w14:textId="77777777" w:rsidR="00522CEE" w:rsidRDefault="00522CEE" w:rsidP="00EF7FB8"/>
        </w:tc>
        <w:tc>
          <w:tcPr>
            <w:tcW w:w="2340" w:type="dxa"/>
          </w:tcPr>
          <w:p w14:paraId="7FB68BCE" w14:textId="77777777" w:rsidR="00522CEE" w:rsidRDefault="00522CEE" w:rsidP="00EF7FB8"/>
        </w:tc>
      </w:tr>
      <w:tr w:rsidR="00522CEE" w14:paraId="4F146E87" w14:textId="77777777" w:rsidTr="00EF7FB8">
        <w:tc>
          <w:tcPr>
            <w:tcW w:w="2695" w:type="dxa"/>
          </w:tcPr>
          <w:p w14:paraId="3A38F7C4" w14:textId="77777777" w:rsidR="00522CEE" w:rsidRDefault="00522CEE" w:rsidP="00EF7FB8">
            <w:r>
              <w:t xml:space="preserve">Rice </w:t>
            </w:r>
          </w:p>
        </w:tc>
        <w:tc>
          <w:tcPr>
            <w:tcW w:w="2160" w:type="dxa"/>
          </w:tcPr>
          <w:p w14:paraId="3685F22B" w14:textId="77777777" w:rsidR="00522CEE" w:rsidRDefault="00522CEE" w:rsidP="00EF7FB8">
            <w:r>
              <w:t>400,000 tonnes/yr</w:t>
            </w:r>
          </w:p>
        </w:tc>
        <w:tc>
          <w:tcPr>
            <w:tcW w:w="1800" w:type="dxa"/>
          </w:tcPr>
          <w:p w14:paraId="4BA83EE7" w14:textId="77777777" w:rsidR="00522CEE" w:rsidRDefault="00522CEE" w:rsidP="00EF7FB8">
            <w:r>
              <w:t>2025</w:t>
            </w:r>
          </w:p>
        </w:tc>
        <w:tc>
          <w:tcPr>
            <w:tcW w:w="2070" w:type="dxa"/>
          </w:tcPr>
          <w:p w14:paraId="1081F13F" w14:textId="77777777" w:rsidR="00522CEE" w:rsidRDefault="00522CEE" w:rsidP="00EF7FB8">
            <w:r>
              <w:t>US$ 200,000,000</w:t>
            </w:r>
          </w:p>
        </w:tc>
        <w:tc>
          <w:tcPr>
            <w:tcW w:w="1980" w:type="dxa"/>
          </w:tcPr>
          <w:p w14:paraId="6410C2BE" w14:textId="77777777" w:rsidR="00522CEE" w:rsidRDefault="00522CEE" w:rsidP="00EF7FB8"/>
        </w:tc>
        <w:tc>
          <w:tcPr>
            <w:tcW w:w="2340" w:type="dxa"/>
          </w:tcPr>
          <w:p w14:paraId="720BF073" w14:textId="77777777" w:rsidR="00522CEE" w:rsidRDefault="00522CEE" w:rsidP="00EF7FB8"/>
        </w:tc>
      </w:tr>
      <w:tr w:rsidR="00522CEE" w14:paraId="24260952" w14:textId="77777777" w:rsidTr="00EF7FB8">
        <w:tc>
          <w:tcPr>
            <w:tcW w:w="2695" w:type="dxa"/>
          </w:tcPr>
          <w:p w14:paraId="5DE10988" w14:textId="77777777" w:rsidR="00522CEE" w:rsidRDefault="00522CEE" w:rsidP="00EF7FB8">
            <w:r>
              <w:t xml:space="preserve">Palm oil </w:t>
            </w:r>
          </w:p>
        </w:tc>
        <w:tc>
          <w:tcPr>
            <w:tcW w:w="2160" w:type="dxa"/>
          </w:tcPr>
          <w:p w14:paraId="1D37941B" w14:textId="77777777" w:rsidR="00522CEE" w:rsidRDefault="00522CEE" w:rsidP="00EF7FB8">
            <w:r>
              <w:t xml:space="preserve">5000 ha. </w:t>
            </w:r>
          </w:p>
        </w:tc>
        <w:tc>
          <w:tcPr>
            <w:tcW w:w="1800" w:type="dxa"/>
          </w:tcPr>
          <w:p w14:paraId="78398049" w14:textId="77777777" w:rsidR="00522CEE" w:rsidRDefault="00522CEE" w:rsidP="00EF7FB8">
            <w:r>
              <w:t>2025</w:t>
            </w:r>
          </w:p>
        </w:tc>
        <w:tc>
          <w:tcPr>
            <w:tcW w:w="2070" w:type="dxa"/>
          </w:tcPr>
          <w:p w14:paraId="50FB5E5D" w14:textId="77777777" w:rsidR="00522CEE" w:rsidRDefault="00522CEE" w:rsidP="00EF7FB8">
            <w:r>
              <w:t>US$ 40,000,000</w:t>
            </w:r>
          </w:p>
        </w:tc>
        <w:tc>
          <w:tcPr>
            <w:tcW w:w="1980" w:type="dxa"/>
          </w:tcPr>
          <w:p w14:paraId="565FFAB6" w14:textId="77777777" w:rsidR="00522CEE" w:rsidRDefault="00522CEE" w:rsidP="00EF7FB8"/>
        </w:tc>
        <w:tc>
          <w:tcPr>
            <w:tcW w:w="2340" w:type="dxa"/>
          </w:tcPr>
          <w:p w14:paraId="3B220BA8" w14:textId="77777777" w:rsidR="00522CEE" w:rsidRDefault="00522CEE" w:rsidP="00EF7FB8"/>
        </w:tc>
      </w:tr>
      <w:tr w:rsidR="00522CEE" w14:paraId="302F8C2A" w14:textId="77777777" w:rsidTr="00EF7FB8">
        <w:tc>
          <w:tcPr>
            <w:tcW w:w="2695" w:type="dxa"/>
          </w:tcPr>
          <w:p w14:paraId="624047BC" w14:textId="77777777" w:rsidR="00522CEE" w:rsidRDefault="00522CEE" w:rsidP="00EF7FB8">
            <w:r>
              <w:t xml:space="preserve">Coconut </w:t>
            </w:r>
          </w:p>
        </w:tc>
        <w:tc>
          <w:tcPr>
            <w:tcW w:w="2160" w:type="dxa"/>
          </w:tcPr>
          <w:p w14:paraId="570CD2EF" w14:textId="77777777" w:rsidR="00522CEE" w:rsidRDefault="00522CEE" w:rsidP="00EF7FB8">
            <w:r>
              <w:t xml:space="preserve">100-500 ha. </w:t>
            </w:r>
          </w:p>
        </w:tc>
        <w:tc>
          <w:tcPr>
            <w:tcW w:w="1800" w:type="dxa"/>
          </w:tcPr>
          <w:p w14:paraId="2204FA49" w14:textId="77777777" w:rsidR="00522CEE" w:rsidRDefault="00522CEE" w:rsidP="00EF7FB8">
            <w:r>
              <w:t>2025</w:t>
            </w:r>
          </w:p>
        </w:tc>
        <w:tc>
          <w:tcPr>
            <w:tcW w:w="2070" w:type="dxa"/>
          </w:tcPr>
          <w:p w14:paraId="340285BB" w14:textId="77777777" w:rsidR="00522CEE" w:rsidRDefault="00522CEE" w:rsidP="00EF7FB8">
            <w:r>
              <w:t>US$ 20,000,000</w:t>
            </w:r>
          </w:p>
        </w:tc>
        <w:tc>
          <w:tcPr>
            <w:tcW w:w="1980" w:type="dxa"/>
          </w:tcPr>
          <w:p w14:paraId="5FD12E26" w14:textId="77777777" w:rsidR="00522CEE" w:rsidRDefault="00522CEE" w:rsidP="00EF7FB8"/>
        </w:tc>
        <w:tc>
          <w:tcPr>
            <w:tcW w:w="2340" w:type="dxa"/>
          </w:tcPr>
          <w:p w14:paraId="76E45220" w14:textId="77777777" w:rsidR="00522CEE" w:rsidRDefault="00522CEE" w:rsidP="00EF7FB8"/>
        </w:tc>
      </w:tr>
      <w:tr w:rsidR="00522CEE" w14:paraId="7E574106" w14:textId="77777777" w:rsidTr="00EF7FB8">
        <w:tc>
          <w:tcPr>
            <w:tcW w:w="2695" w:type="dxa"/>
          </w:tcPr>
          <w:p w14:paraId="2B20E886" w14:textId="77777777" w:rsidR="00522CEE" w:rsidRDefault="00522CEE" w:rsidP="00EF7FB8">
            <w:r>
              <w:t xml:space="preserve">Sugar </w:t>
            </w:r>
          </w:p>
        </w:tc>
        <w:tc>
          <w:tcPr>
            <w:tcW w:w="2160" w:type="dxa"/>
          </w:tcPr>
          <w:p w14:paraId="2885182D" w14:textId="77777777" w:rsidR="00522CEE" w:rsidRDefault="00522CEE" w:rsidP="00EF7FB8">
            <w:r>
              <w:t xml:space="preserve">10,000 ha. </w:t>
            </w:r>
          </w:p>
        </w:tc>
        <w:tc>
          <w:tcPr>
            <w:tcW w:w="1800" w:type="dxa"/>
          </w:tcPr>
          <w:p w14:paraId="14FD325E" w14:textId="77777777" w:rsidR="00522CEE" w:rsidRDefault="00522CEE" w:rsidP="00EF7FB8"/>
        </w:tc>
        <w:tc>
          <w:tcPr>
            <w:tcW w:w="2070" w:type="dxa"/>
          </w:tcPr>
          <w:p w14:paraId="50820695" w14:textId="77777777" w:rsidR="00522CEE" w:rsidRDefault="00522CEE" w:rsidP="00EF7FB8">
            <w:r>
              <w:t>US$ 25,000,000</w:t>
            </w:r>
          </w:p>
        </w:tc>
        <w:tc>
          <w:tcPr>
            <w:tcW w:w="1980" w:type="dxa"/>
          </w:tcPr>
          <w:p w14:paraId="27435214" w14:textId="77777777" w:rsidR="00522CEE" w:rsidRDefault="00522CEE" w:rsidP="00EF7FB8"/>
        </w:tc>
        <w:tc>
          <w:tcPr>
            <w:tcW w:w="2340" w:type="dxa"/>
          </w:tcPr>
          <w:p w14:paraId="5CB09BD6" w14:textId="77777777" w:rsidR="00522CEE" w:rsidRDefault="00522CEE" w:rsidP="00EF7FB8"/>
        </w:tc>
      </w:tr>
      <w:tr w:rsidR="00522CEE" w14:paraId="0790E563" w14:textId="77777777" w:rsidTr="00EF7FB8">
        <w:tc>
          <w:tcPr>
            <w:tcW w:w="2695" w:type="dxa"/>
          </w:tcPr>
          <w:p w14:paraId="74666CAD" w14:textId="77777777" w:rsidR="00522CEE" w:rsidRDefault="00522CEE" w:rsidP="00EF7FB8">
            <w:r>
              <w:t xml:space="preserve">Poultry </w:t>
            </w:r>
          </w:p>
        </w:tc>
        <w:tc>
          <w:tcPr>
            <w:tcW w:w="2160" w:type="dxa"/>
          </w:tcPr>
          <w:p w14:paraId="18641F76" w14:textId="77777777" w:rsidR="00522CEE" w:rsidRDefault="00522CEE" w:rsidP="00EF7FB8">
            <w:r>
              <w:t>10,000 tonnes/yr</w:t>
            </w:r>
          </w:p>
        </w:tc>
        <w:tc>
          <w:tcPr>
            <w:tcW w:w="1800" w:type="dxa"/>
          </w:tcPr>
          <w:p w14:paraId="5417BA06" w14:textId="77777777" w:rsidR="00522CEE" w:rsidRDefault="00522CEE" w:rsidP="00EF7FB8">
            <w:r>
              <w:t>2025</w:t>
            </w:r>
          </w:p>
        </w:tc>
        <w:tc>
          <w:tcPr>
            <w:tcW w:w="2070" w:type="dxa"/>
          </w:tcPr>
          <w:p w14:paraId="2D484EF3" w14:textId="77777777" w:rsidR="00522CEE" w:rsidRDefault="00522CEE" w:rsidP="00EF7FB8">
            <w:r>
              <w:t>US$ 50,000,000</w:t>
            </w:r>
          </w:p>
        </w:tc>
        <w:tc>
          <w:tcPr>
            <w:tcW w:w="1980" w:type="dxa"/>
          </w:tcPr>
          <w:p w14:paraId="4A0980CA" w14:textId="77777777" w:rsidR="00522CEE" w:rsidRDefault="00522CEE" w:rsidP="00EF7FB8"/>
        </w:tc>
        <w:tc>
          <w:tcPr>
            <w:tcW w:w="2340" w:type="dxa"/>
          </w:tcPr>
          <w:p w14:paraId="699EAE48" w14:textId="77777777" w:rsidR="00522CEE" w:rsidRDefault="00522CEE" w:rsidP="00EF7FB8"/>
        </w:tc>
      </w:tr>
      <w:tr w:rsidR="00522CEE" w14:paraId="13E66CA3" w14:textId="77777777" w:rsidTr="00EF7FB8">
        <w:tc>
          <w:tcPr>
            <w:tcW w:w="2695" w:type="dxa"/>
          </w:tcPr>
          <w:p w14:paraId="5CBCC9A6" w14:textId="77777777" w:rsidR="00522CEE" w:rsidRDefault="00522CEE" w:rsidP="00EF7FB8">
            <w:r>
              <w:t xml:space="preserve">Dairy cattle, beef, small ruminants </w:t>
            </w:r>
          </w:p>
        </w:tc>
        <w:tc>
          <w:tcPr>
            <w:tcW w:w="2160" w:type="dxa"/>
          </w:tcPr>
          <w:p w14:paraId="5190D878" w14:textId="77777777" w:rsidR="00522CEE" w:rsidRDefault="00522CEE" w:rsidP="00EF7FB8">
            <w:r>
              <w:t>-----</w:t>
            </w:r>
          </w:p>
        </w:tc>
        <w:tc>
          <w:tcPr>
            <w:tcW w:w="1800" w:type="dxa"/>
          </w:tcPr>
          <w:p w14:paraId="3CCD5467" w14:textId="77777777" w:rsidR="00522CEE" w:rsidRDefault="00522CEE" w:rsidP="00EF7FB8">
            <w:r>
              <w:t>2025</w:t>
            </w:r>
          </w:p>
        </w:tc>
        <w:tc>
          <w:tcPr>
            <w:tcW w:w="2070" w:type="dxa"/>
          </w:tcPr>
          <w:p w14:paraId="2C2BC0F8" w14:textId="77777777" w:rsidR="00522CEE" w:rsidRDefault="00522CEE" w:rsidP="00EF7FB8">
            <w:r>
              <w:t>US$ 20,000,000</w:t>
            </w:r>
          </w:p>
        </w:tc>
        <w:tc>
          <w:tcPr>
            <w:tcW w:w="1980" w:type="dxa"/>
          </w:tcPr>
          <w:p w14:paraId="2596C3DC" w14:textId="77777777" w:rsidR="00522CEE" w:rsidRDefault="00522CEE" w:rsidP="00EF7FB8"/>
        </w:tc>
        <w:tc>
          <w:tcPr>
            <w:tcW w:w="2340" w:type="dxa"/>
          </w:tcPr>
          <w:p w14:paraId="23E499A1" w14:textId="77777777" w:rsidR="00522CEE" w:rsidRDefault="00522CEE" w:rsidP="00EF7FB8"/>
        </w:tc>
      </w:tr>
      <w:tr w:rsidR="00522CEE" w14:paraId="7EBB1BE5" w14:textId="77777777" w:rsidTr="00EF7FB8">
        <w:tc>
          <w:tcPr>
            <w:tcW w:w="2695" w:type="dxa"/>
          </w:tcPr>
          <w:p w14:paraId="09E27712" w14:textId="77777777" w:rsidR="00522CEE" w:rsidRDefault="00522CEE" w:rsidP="00EF7FB8">
            <w:r>
              <w:t xml:space="preserve">Fish </w:t>
            </w:r>
          </w:p>
        </w:tc>
        <w:tc>
          <w:tcPr>
            <w:tcW w:w="2160" w:type="dxa"/>
          </w:tcPr>
          <w:p w14:paraId="4FFE9673" w14:textId="77777777" w:rsidR="00522CEE" w:rsidRDefault="00522CEE" w:rsidP="00EF7FB8">
            <w:r>
              <w:t>45,000 tonnes/yr</w:t>
            </w:r>
          </w:p>
        </w:tc>
        <w:tc>
          <w:tcPr>
            <w:tcW w:w="1800" w:type="dxa"/>
          </w:tcPr>
          <w:p w14:paraId="74DE9A5B" w14:textId="77777777" w:rsidR="00522CEE" w:rsidRDefault="00522CEE" w:rsidP="00EF7FB8">
            <w:r>
              <w:t>2025</w:t>
            </w:r>
          </w:p>
        </w:tc>
        <w:tc>
          <w:tcPr>
            <w:tcW w:w="2070" w:type="dxa"/>
          </w:tcPr>
          <w:p w14:paraId="1AD49A6F" w14:textId="77777777" w:rsidR="00522CEE" w:rsidRDefault="00522CEE" w:rsidP="00EF7FB8">
            <w:r>
              <w:t>US$ 100,000,000</w:t>
            </w:r>
          </w:p>
        </w:tc>
        <w:tc>
          <w:tcPr>
            <w:tcW w:w="1980" w:type="dxa"/>
          </w:tcPr>
          <w:p w14:paraId="69355416" w14:textId="77777777" w:rsidR="00522CEE" w:rsidRDefault="00522CEE" w:rsidP="00EF7FB8"/>
        </w:tc>
        <w:tc>
          <w:tcPr>
            <w:tcW w:w="2340" w:type="dxa"/>
          </w:tcPr>
          <w:p w14:paraId="3DE7BFEF" w14:textId="77777777" w:rsidR="00522CEE" w:rsidRDefault="00522CEE" w:rsidP="00EF7FB8"/>
        </w:tc>
      </w:tr>
      <w:tr w:rsidR="00522CEE" w:rsidRPr="00E8589D" w14:paraId="43C2F11C" w14:textId="77777777" w:rsidTr="00EF7FB8">
        <w:tc>
          <w:tcPr>
            <w:tcW w:w="2695" w:type="dxa"/>
            <w:shd w:val="clear" w:color="auto" w:fill="D0CECE" w:themeFill="background2" w:themeFillShade="E6"/>
          </w:tcPr>
          <w:p w14:paraId="6B2A2BDB" w14:textId="77777777" w:rsidR="00522CEE" w:rsidRPr="00E8589D" w:rsidRDefault="00522CEE" w:rsidP="00EF7FB8">
            <w:pPr>
              <w:jc w:val="center"/>
              <w:rPr>
                <w:b/>
                <w:bCs/>
              </w:rPr>
            </w:pPr>
            <w:r>
              <w:rPr>
                <w:b/>
                <w:bCs/>
              </w:rPr>
              <w:t>Cross-C</w:t>
            </w:r>
            <w:r w:rsidRPr="00E8589D">
              <w:rPr>
                <w:b/>
                <w:bCs/>
              </w:rPr>
              <w:t>utting Issues</w:t>
            </w:r>
          </w:p>
        </w:tc>
        <w:tc>
          <w:tcPr>
            <w:tcW w:w="2160" w:type="dxa"/>
            <w:shd w:val="clear" w:color="auto" w:fill="D0CECE" w:themeFill="background2" w:themeFillShade="E6"/>
          </w:tcPr>
          <w:p w14:paraId="4BE16093" w14:textId="77777777" w:rsidR="00522CEE" w:rsidRPr="00E8589D" w:rsidRDefault="00522CEE" w:rsidP="00EF7FB8">
            <w:pPr>
              <w:jc w:val="center"/>
              <w:rPr>
                <w:b/>
                <w:bCs/>
              </w:rPr>
            </w:pPr>
            <w:r w:rsidRPr="00E8589D">
              <w:rPr>
                <w:b/>
                <w:bCs/>
              </w:rPr>
              <w:t xml:space="preserve">Nature of the </w:t>
            </w:r>
            <w:r>
              <w:rPr>
                <w:b/>
                <w:bCs/>
              </w:rPr>
              <w:t>P</w:t>
            </w:r>
            <w:r w:rsidRPr="00E8589D">
              <w:rPr>
                <w:b/>
                <w:bCs/>
              </w:rPr>
              <w:t>roblem</w:t>
            </w:r>
          </w:p>
        </w:tc>
        <w:tc>
          <w:tcPr>
            <w:tcW w:w="1800" w:type="dxa"/>
            <w:shd w:val="clear" w:color="auto" w:fill="D0CECE" w:themeFill="background2" w:themeFillShade="E6"/>
          </w:tcPr>
          <w:p w14:paraId="2042D686" w14:textId="77777777" w:rsidR="00522CEE" w:rsidRPr="00E8589D" w:rsidRDefault="00522CEE" w:rsidP="00EF7FB8">
            <w:pPr>
              <w:jc w:val="center"/>
              <w:rPr>
                <w:b/>
                <w:bCs/>
              </w:rPr>
            </w:pPr>
            <w:r w:rsidRPr="00E8589D">
              <w:rPr>
                <w:b/>
                <w:bCs/>
              </w:rPr>
              <w:t>Timelines</w:t>
            </w:r>
          </w:p>
        </w:tc>
        <w:tc>
          <w:tcPr>
            <w:tcW w:w="2070" w:type="dxa"/>
            <w:shd w:val="clear" w:color="auto" w:fill="D0CECE" w:themeFill="background2" w:themeFillShade="E6"/>
          </w:tcPr>
          <w:p w14:paraId="3F2C9478" w14:textId="77777777" w:rsidR="00522CEE" w:rsidRPr="00E8589D" w:rsidRDefault="00522CEE" w:rsidP="00EF7FB8">
            <w:pPr>
              <w:jc w:val="center"/>
              <w:rPr>
                <w:b/>
                <w:bCs/>
              </w:rPr>
            </w:pPr>
            <w:r w:rsidRPr="00E8589D">
              <w:rPr>
                <w:b/>
                <w:bCs/>
              </w:rPr>
              <w:t>Projected Financial Expenditure</w:t>
            </w:r>
          </w:p>
        </w:tc>
        <w:tc>
          <w:tcPr>
            <w:tcW w:w="1980" w:type="dxa"/>
            <w:shd w:val="clear" w:color="auto" w:fill="D0CECE" w:themeFill="background2" w:themeFillShade="E6"/>
          </w:tcPr>
          <w:p w14:paraId="2C488581" w14:textId="77777777" w:rsidR="00522CEE" w:rsidRPr="00E8589D" w:rsidRDefault="00522CEE" w:rsidP="00EF7FB8">
            <w:pPr>
              <w:jc w:val="center"/>
              <w:rPr>
                <w:b/>
                <w:bCs/>
              </w:rPr>
            </w:pPr>
            <w:r w:rsidRPr="00E8589D">
              <w:rPr>
                <w:b/>
                <w:bCs/>
              </w:rPr>
              <w:t>Constraints</w:t>
            </w:r>
          </w:p>
        </w:tc>
        <w:tc>
          <w:tcPr>
            <w:tcW w:w="2340" w:type="dxa"/>
            <w:shd w:val="clear" w:color="auto" w:fill="D0CECE" w:themeFill="background2" w:themeFillShade="E6"/>
          </w:tcPr>
          <w:p w14:paraId="75366B65" w14:textId="77777777" w:rsidR="00522CEE" w:rsidRPr="00E8589D" w:rsidRDefault="00522CEE" w:rsidP="00EF7FB8">
            <w:pPr>
              <w:jc w:val="center"/>
              <w:rPr>
                <w:b/>
                <w:bCs/>
              </w:rPr>
            </w:pPr>
            <w:r w:rsidRPr="00E8589D">
              <w:rPr>
                <w:b/>
                <w:bCs/>
              </w:rPr>
              <w:t>Assistance Needed</w:t>
            </w:r>
          </w:p>
        </w:tc>
      </w:tr>
      <w:tr w:rsidR="00522CEE" w14:paraId="03627193" w14:textId="77777777" w:rsidTr="00EF7FB8">
        <w:tc>
          <w:tcPr>
            <w:tcW w:w="2695" w:type="dxa"/>
          </w:tcPr>
          <w:p w14:paraId="28A89CE9" w14:textId="77777777" w:rsidR="00522CEE" w:rsidRDefault="00522CEE" w:rsidP="00EF7FB8">
            <w:r>
              <w:t xml:space="preserve">Land reclamation </w:t>
            </w:r>
          </w:p>
        </w:tc>
        <w:tc>
          <w:tcPr>
            <w:tcW w:w="2160" w:type="dxa"/>
          </w:tcPr>
          <w:p w14:paraId="67985309" w14:textId="77777777" w:rsidR="00522CEE" w:rsidRDefault="00522CEE" w:rsidP="00EF7FB8">
            <w:r>
              <w:t>---------</w:t>
            </w:r>
          </w:p>
        </w:tc>
        <w:tc>
          <w:tcPr>
            <w:tcW w:w="1800" w:type="dxa"/>
          </w:tcPr>
          <w:p w14:paraId="59B6698B" w14:textId="77777777" w:rsidR="00522CEE" w:rsidRDefault="00522CEE" w:rsidP="00EF7FB8">
            <w:r>
              <w:t>2025</w:t>
            </w:r>
          </w:p>
        </w:tc>
        <w:tc>
          <w:tcPr>
            <w:tcW w:w="2070" w:type="dxa"/>
          </w:tcPr>
          <w:p w14:paraId="45FBDB34" w14:textId="77777777" w:rsidR="00522CEE" w:rsidRDefault="00522CEE" w:rsidP="00EF7FB8">
            <w:r>
              <w:t>US$ 100,000,000</w:t>
            </w:r>
          </w:p>
        </w:tc>
        <w:tc>
          <w:tcPr>
            <w:tcW w:w="1980" w:type="dxa"/>
          </w:tcPr>
          <w:p w14:paraId="6A152E55" w14:textId="77777777" w:rsidR="00522CEE" w:rsidRDefault="00522CEE" w:rsidP="00EF7FB8"/>
        </w:tc>
        <w:tc>
          <w:tcPr>
            <w:tcW w:w="2340" w:type="dxa"/>
          </w:tcPr>
          <w:p w14:paraId="499F67EB" w14:textId="77777777" w:rsidR="00522CEE" w:rsidRDefault="00522CEE" w:rsidP="00EF7FB8"/>
        </w:tc>
      </w:tr>
      <w:tr w:rsidR="00522CEE" w14:paraId="06D4C7E9" w14:textId="77777777" w:rsidTr="00EF7FB8">
        <w:tc>
          <w:tcPr>
            <w:tcW w:w="2695" w:type="dxa"/>
          </w:tcPr>
          <w:p w14:paraId="72ABC7A7" w14:textId="77777777" w:rsidR="00522CEE" w:rsidRDefault="00522CEE" w:rsidP="00EF7FB8">
            <w:r>
              <w:t>Credit facility</w:t>
            </w:r>
          </w:p>
        </w:tc>
        <w:tc>
          <w:tcPr>
            <w:tcW w:w="2160" w:type="dxa"/>
          </w:tcPr>
          <w:p w14:paraId="431734CC" w14:textId="77777777" w:rsidR="00522CEE" w:rsidRDefault="00522CEE" w:rsidP="00EF7FB8">
            <w:r>
              <w:t>---------</w:t>
            </w:r>
          </w:p>
        </w:tc>
        <w:tc>
          <w:tcPr>
            <w:tcW w:w="1800" w:type="dxa"/>
          </w:tcPr>
          <w:p w14:paraId="6C515BEF" w14:textId="77777777" w:rsidR="00522CEE" w:rsidRDefault="00522CEE" w:rsidP="00EF7FB8">
            <w:r>
              <w:t>2025</w:t>
            </w:r>
          </w:p>
        </w:tc>
        <w:tc>
          <w:tcPr>
            <w:tcW w:w="2070" w:type="dxa"/>
          </w:tcPr>
          <w:p w14:paraId="0840DA43" w14:textId="77777777" w:rsidR="00522CEE" w:rsidRDefault="00522CEE" w:rsidP="00EF7FB8">
            <w:r>
              <w:t>US$ 100,000,000</w:t>
            </w:r>
          </w:p>
        </w:tc>
        <w:tc>
          <w:tcPr>
            <w:tcW w:w="1980" w:type="dxa"/>
          </w:tcPr>
          <w:p w14:paraId="3B01E853" w14:textId="77777777" w:rsidR="00522CEE" w:rsidRDefault="00522CEE" w:rsidP="00EF7FB8"/>
        </w:tc>
        <w:tc>
          <w:tcPr>
            <w:tcW w:w="2340" w:type="dxa"/>
          </w:tcPr>
          <w:p w14:paraId="533A8388" w14:textId="77777777" w:rsidR="00522CEE" w:rsidRDefault="00522CEE" w:rsidP="00EF7FB8"/>
        </w:tc>
      </w:tr>
    </w:tbl>
    <w:p w14:paraId="2C05DE68" w14:textId="77777777" w:rsidR="00522CEE" w:rsidRDefault="00522CEE" w:rsidP="00522CEE"/>
    <w:p w14:paraId="4DA77465" w14:textId="77777777" w:rsidR="00823C10" w:rsidRDefault="00823C10" w:rsidP="00522CEE">
      <w:pPr>
        <w:contextualSpacing/>
        <w:jc w:val="center"/>
        <w:rPr>
          <w:b/>
          <w:u w:val="single"/>
        </w:rPr>
      </w:pPr>
    </w:p>
    <w:p w14:paraId="427B3FF0" w14:textId="77777777" w:rsidR="00823C10" w:rsidRDefault="00823C10" w:rsidP="00522CEE">
      <w:pPr>
        <w:contextualSpacing/>
        <w:jc w:val="center"/>
        <w:rPr>
          <w:b/>
          <w:u w:val="single"/>
        </w:rPr>
      </w:pPr>
    </w:p>
    <w:p w14:paraId="6C9B7C43" w14:textId="77777777" w:rsidR="00823C10" w:rsidRDefault="00823C10" w:rsidP="00522CEE">
      <w:pPr>
        <w:contextualSpacing/>
        <w:jc w:val="center"/>
        <w:rPr>
          <w:b/>
          <w:u w:val="single"/>
        </w:rPr>
      </w:pPr>
    </w:p>
    <w:p w14:paraId="78320E6D" w14:textId="0D50B77A" w:rsidR="00522CEE" w:rsidRPr="004E4CFA" w:rsidRDefault="00522CEE" w:rsidP="00522CEE">
      <w:pPr>
        <w:contextualSpacing/>
        <w:jc w:val="center"/>
        <w:rPr>
          <w:b/>
          <w:u w:val="single"/>
        </w:rPr>
      </w:pPr>
      <w:r w:rsidRPr="004E4CFA">
        <w:rPr>
          <w:b/>
          <w:u w:val="single"/>
        </w:rPr>
        <w:t>CARICOM AGRI-FOOD SYSTEM STRATEGY</w:t>
      </w:r>
    </w:p>
    <w:p w14:paraId="336052DA" w14:textId="77777777" w:rsidR="00522CEE" w:rsidRDefault="00522CEE" w:rsidP="00522CEE">
      <w:pPr>
        <w:contextualSpacing/>
        <w:jc w:val="center"/>
        <w:rPr>
          <w:b/>
          <w:u w:val="single"/>
        </w:rPr>
      </w:pPr>
      <w:r>
        <w:rPr>
          <w:b/>
          <w:u w:val="single"/>
        </w:rPr>
        <w:t xml:space="preserve">MEMBER STATE </w:t>
      </w:r>
      <w:r w:rsidRPr="004E4CFA">
        <w:rPr>
          <w:b/>
          <w:u w:val="single"/>
        </w:rPr>
        <w:t>MONITORING TEMPLATE- 25% REDUCTION IN FOOD IMPORT</w:t>
      </w:r>
      <w:r>
        <w:rPr>
          <w:b/>
          <w:u w:val="single"/>
        </w:rPr>
        <w:t>S</w:t>
      </w:r>
      <w:r w:rsidRPr="004E4CFA">
        <w:rPr>
          <w:b/>
          <w:u w:val="single"/>
        </w:rPr>
        <w:t xml:space="preserve"> BY 2025</w:t>
      </w:r>
    </w:p>
    <w:p w14:paraId="1157345D" w14:textId="77777777" w:rsidR="00522CEE" w:rsidRPr="004E4CFA" w:rsidRDefault="00522CEE" w:rsidP="00522CEE">
      <w:pPr>
        <w:contextualSpacing/>
        <w:jc w:val="center"/>
        <w:rPr>
          <w:b/>
          <w:u w:val="single"/>
        </w:rPr>
      </w:pPr>
      <w:r w:rsidRPr="004E4CFA">
        <w:rPr>
          <w:b/>
          <w:u w:val="single"/>
        </w:rPr>
        <w:t xml:space="preserve"> </w:t>
      </w:r>
    </w:p>
    <w:tbl>
      <w:tblPr>
        <w:tblW w:w="17260" w:type="dxa"/>
        <w:tblLook w:val="04A0" w:firstRow="1" w:lastRow="0" w:firstColumn="1" w:lastColumn="0" w:noHBand="0" w:noVBand="1"/>
      </w:tblPr>
      <w:tblGrid>
        <w:gridCol w:w="2205"/>
        <w:gridCol w:w="1747"/>
        <w:gridCol w:w="222"/>
        <w:gridCol w:w="3299"/>
        <w:gridCol w:w="2927"/>
        <w:gridCol w:w="3720"/>
        <w:gridCol w:w="3140"/>
      </w:tblGrid>
      <w:tr w:rsidR="00522CEE" w:rsidRPr="004E1F95" w14:paraId="0D2154D8" w14:textId="77777777" w:rsidTr="00EF7FB8">
        <w:trPr>
          <w:trHeight w:val="315"/>
        </w:trPr>
        <w:tc>
          <w:tcPr>
            <w:tcW w:w="220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9808BFB" w14:textId="77777777" w:rsidR="00522CEE" w:rsidRPr="004E1F95" w:rsidRDefault="00522CEE" w:rsidP="00EF7FB8">
            <w:pPr>
              <w:contextualSpacing/>
              <w:rPr>
                <w:rFonts w:ascii="Calibri" w:eastAsia="Times New Roman" w:hAnsi="Calibri" w:cs="Calibri"/>
                <w:b/>
                <w:bCs/>
                <w:color w:val="000000"/>
                <w:lang w:eastAsia="en-GB"/>
              </w:rPr>
            </w:pPr>
            <w:r w:rsidRPr="004E1F95">
              <w:rPr>
                <w:rFonts w:ascii="Calibri" w:eastAsia="Times New Roman" w:hAnsi="Calibri" w:cs="Calibri"/>
                <w:b/>
                <w:bCs/>
                <w:color w:val="000000"/>
                <w:lang w:eastAsia="en-GB"/>
              </w:rPr>
              <w:t>Country</w:t>
            </w:r>
          </w:p>
        </w:tc>
        <w:tc>
          <w:tcPr>
            <w:tcW w:w="1747" w:type="dxa"/>
            <w:tcBorders>
              <w:top w:val="single" w:sz="8" w:space="0" w:color="auto"/>
              <w:left w:val="nil"/>
              <w:bottom w:val="single" w:sz="8" w:space="0" w:color="auto"/>
              <w:right w:val="single" w:sz="4" w:space="0" w:color="auto"/>
            </w:tcBorders>
            <w:shd w:val="clear" w:color="auto" w:fill="auto"/>
            <w:noWrap/>
            <w:vAlign w:val="bottom"/>
            <w:hideMark/>
          </w:tcPr>
          <w:p w14:paraId="3386FEDE" w14:textId="77777777" w:rsidR="00522CEE" w:rsidRPr="004E1F95" w:rsidRDefault="00522CEE" w:rsidP="00EF7FB8">
            <w:pPr>
              <w:contextualSpacing/>
              <w:rPr>
                <w:rFonts w:ascii="Calibri" w:eastAsia="Times New Roman" w:hAnsi="Calibri" w:cs="Calibri"/>
                <w:b/>
                <w:bCs/>
                <w:color w:val="000000"/>
                <w:lang w:eastAsia="en-GB"/>
              </w:rPr>
            </w:pPr>
            <w:r w:rsidRPr="004E1F95">
              <w:rPr>
                <w:rFonts w:ascii="Calibri" w:eastAsia="Times New Roman" w:hAnsi="Calibri" w:cs="Calibri"/>
                <w:b/>
                <w:bCs/>
                <w:color w:val="000000"/>
                <w:lang w:eastAsia="en-GB"/>
              </w:rPr>
              <w:t>Activity</w:t>
            </w:r>
          </w:p>
        </w:tc>
        <w:tc>
          <w:tcPr>
            <w:tcW w:w="222" w:type="dxa"/>
            <w:tcBorders>
              <w:top w:val="single" w:sz="8" w:space="0" w:color="auto"/>
              <w:left w:val="nil"/>
              <w:bottom w:val="single" w:sz="8" w:space="0" w:color="auto"/>
              <w:right w:val="nil"/>
            </w:tcBorders>
          </w:tcPr>
          <w:p w14:paraId="5CEC4697" w14:textId="77777777" w:rsidR="00522CEE" w:rsidRPr="004E1F95" w:rsidRDefault="00522CEE" w:rsidP="00EF7FB8">
            <w:pPr>
              <w:contextualSpacing/>
              <w:rPr>
                <w:rFonts w:ascii="Calibri" w:eastAsia="Times New Roman" w:hAnsi="Calibri" w:cs="Calibri"/>
                <w:b/>
                <w:bCs/>
                <w:color w:val="000000"/>
                <w:lang w:eastAsia="en-GB"/>
              </w:rPr>
            </w:pPr>
          </w:p>
        </w:tc>
        <w:tc>
          <w:tcPr>
            <w:tcW w:w="3299" w:type="dxa"/>
            <w:tcBorders>
              <w:top w:val="single" w:sz="8" w:space="0" w:color="auto"/>
              <w:left w:val="nil"/>
              <w:bottom w:val="single" w:sz="8" w:space="0" w:color="auto"/>
              <w:right w:val="single" w:sz="4" w:space="0" w:color="auto"/>
            </w:tcBorders>
            <w:shd w:val="clear" w:color="auto" w:fill="auto"/>
            <w:noWrap/>
            <w:vAlign w:val="bottom"/>
            <w:hideMark/>
          </w:tcPr>
          <w:p w14:paraId="6F5CF4AE" w14:textId="77777777" w:rsidR="00522CEE" w:rsidRPr="004E1F95" w:rsidRDefault="00522CEE" w:rsidP="00EF7FB8">
            <w:pPr>
              <w:contextualSpacing/>
              <w:rPr>
                <w:rFonts w:ascii="Calibri" w:eastAsia="Times New Roman" w:hAnsi="Calibri" w:cs="Calibri"/>
                <w:b/>
                <w:bCs/>
                <w:color w:val="000000"/>
                <w:lang w:eastAsia="en-GB"/>
              </w:rPr>
            </w:pPr>
            <w:r>
              <w:rPr>
                <w:rFonts w:ascii="Calibri" w:eastAsia="Times New Roman" w:hAnsi="Calibri" w:cs="Calibri"/>
                <w:b/>
                <w:bCs/>
                <w:color w:val="000000"/>
                <w:lang w:eastAsia="en-GB"/>
              </w:rPr>
              <w:t>2025 Targets</w:t>
            </w:r>
          </w:p>
        </w:tc>
        <w:tc>
          <w:tcPr>
            <w:tcW w:w="2927" w:type="dxa"/>
            <w:tcBorders>
              <w:top w:val="single" w:sz="8" w:space="0" w:color="auto"/>
              <w:left w:val="nil"/>
              <w:bottom w:val="single" w:sz="8" w:space="0" w:color="auto"/>
              <w:right w:val="single" w:sz="4" w:space="0" w:color="auto"/>
            </w:tcBorders>
            <w:shd w:val="clear" w:color="auto" w:fill="auto"/>
            <w:noWrap/>
            <w:vAlign w:val="bottom"/>
            <w:hideMark/>
          </w:tcPr>
          <w:p w14:paraId="5C23B1A4" w14:textId="77777777" w:rsidR="00522CEE" w:rsidRPr="004E1F95" w:rsidRDefault="00522CEE" w:rsidP="00EF7FB8">
            <w:pPr>
              <w:contextualSpacing/>
              <w:rPr>
                <w:rFonts w:ascii="Calibri" w:eastAsia="Times New Roman" w:hAnsi="Calibri" w:cs="Calibri"/>
                <w:b/>
                <w:bCs/>
                <w:color w:val="000000"/>
                <w:lang w:eastAsia="en-GB"/>
              </w:rPr>
            </w:pPr>
            <w:r>
              <w:rPr>
                <w:rFonts w:ascii="Calibri" w:eastAsia="Times New Roman" w:hAnsi="Calibri" w:cs="Calibri"/>
                <w:b/>
                <w:bCs/>
                <w:color w:val="000000"/>
                <w:lang w:eastAsia="en-GB"/>
              </w:rPr>
              <w:t>Action Required to Achieve 2025 Targets</w:t>
            </w:r>
          </w:p>
        </w:tc>
        <w:tc>
          <w:tcPr>
            <w:tcW w:w="3720" w:type="dxa"/>
            <w:tcBorders>
              <w:top w:val="single" w:sz="8" w:space="0" w:color="auto"/>
              <w:left w:val="nil"/>
              <w:bottom w:val="single" w:sz="8" w:space="0" w:color="auto"/>
              <w:right w:val="single" w:sz="8" w:space="0" w:color="auto"/>
            </w:tcBorders>
            <w:shd w:val="clear" w:color="auto" w:fill="auto"/>
            <w:noWrap/>
            <w:vAlign w:val="bottom"/>
            <w:hideMark/>
          </w:tcPr>
          <w:p w14:paraId="6062D949" w14:textId="77777777" w:rsidR="00522CEE" w:rsidRPr="004E1F95" w:rsidRDefault="00522CEE" w:rsidP="00EF7FB8">
            <w:pPr>
              <w:contextualSpacing/>
              <w:rPr>
                <w:rFonts w:ascii="Calibri" w:eastAsia="Times New Roman" w:hAnsi="Calibri" w:cs="Calibri"/>
                <w:b/>
                <w:bCs/>
                <w:color w:val="000000"/>
                <w:lang w:eastAsia="en-GB"/>
              </w:rPr>
            </w:pPr>
            <w:r>
              <w:rPr>
                <w:rFonts w:ascii="Calibri" w:eastAsia="Times New Roman" w:hAnsi="Calibri" w:cs="Calibri"/>
                <w:b/>
                <w:bCs/>
                <w:color w:val="000000"/>
                <w:lang w:eastAsia="en-GB"/>
              </w:rPr>
              <w:t>Progress to Date</w:t>
            </w:r>
          </w:p>
        </w:tc>
        <w:tc>
          <w:tcPr>
            <w:tcW w:w="3140" w:type="dxa"/>
            <w:tcBorders>
              <w:top w:val="single" w:sz="8" w:space="0" w:color="auto"/>
              <w:left w:val="nil"/>
              <w:bottom w:val="single" w:sz="8" w:space="0" w:color="auto"/>
              <w:right w:val="single" w:sz="8" w:space="0" w:color="auto"/>
            </w:tcBorders>
          </w:tcPr>
          <w:p w14:paraId="4B36B743" w14:textId="77777777" w:rsidR="00522CEE" w:rsidRDefault="00522CEE" w:rsidP="00EF7FB8">
            <w:pPr>
              <w:contextualSpacing/>
              <w:rPr>
                <w:rFonts w:ascii="Calibri" w:eastAsia="Times New Roman" w:hAnsi="Calibri" w:cs="Calibri"/>
                <w:b/>
                <w:bCs/>
                <w:color w:val="000000"/>
                <w:lang w:eastAsia="en-GB"/>
              </w:rPr>
            </w:pPr>
            <w:r>
              <w:rPr>
                <w:rFonts w:ascii="Calibri" w:eastAsia="Times New Roman" w:hAnsi="Calibri" w:cs="Calibri"/>
                <w:b/>
                <w:bCs/>
                <w:color w:val="000000"/>
                <w:lang w:eastAsia="en-GB"/>
              </w:rPr>
              <w:t>Potential Source for Assistance</w:t>
            </w:r>
          </w:p>
        </w:tc>
      </w:tr>
      <w:tr w:rsidR="00522CEE" w:rsidRPr="004E1F95" w14:paraId="0DFFB7EF" w14:textId="77777777" w:rsidTr="00EF7FB8">
        <w:trPr>
          <w:trHeight w:val="300"/>
        </w:trPr>
        <w:tc>
          <w:tcPr>
            <w:tcW w:w="2205" w:type="dxa"/>
            <w:tcBorders>
              <w:top w:val="nil"/>
              <w:left w:val="single" w:sz="8" w:space="0" w:color="auto"/>
              <w:bottom w:val="single" w:sz="4" w:space="0" w:color="auto"/>
              <w:right w:val="single" w:sz="4" w:space="0" w:color="auto"/>
            </w:tcBorders>
            <w:shd w:val="clear" w:color="auto" w:fill="auto"/>
            <w:noWrap/>
            <w:hideMark/>
          </w:tcPr>
          <w:p w14:paraId="52C08B3B" w14:textId="77777777" w:rsidR="00522CEE" w:rsidRPr="004E1F95" w:rsidRDefault="00522CEE" w:rsidP="00EF7FB8">
            <w:pPr>
              <w:contextualSpacing/>
              <w:rPr>
                <w:rFonts w:ascii="Calibri" w:eastAsia="Times New Roman" w:hAnsi="Calibri" w:cs="Calibri"/>
                <w:color w:val="000000"/>
                <w:lang w:eastAsia="en-GB"/>
              </w:rPr>
            </w:pPr>
            <w:r w:rsidRPr="004E1F95">
              <w:rPr>
                <w:rFonts w:ascii="Calibri" w:eastAsia="Times New Roman" w:hAnsi="Calibri" w:cs="Calibri"/>
                <w:color w:val="000000"/>
                <w:lang w:eastAsia="en-GB"/>
              </w:rPr>
              <w:t>Suriname</w:t>
            </w:r>
          </w:p>
        </w:tc>
        <w:tc>
          <w:tcPr>
            <w:tcW w:w="1747" w:type="dxa"/>
            <w:tcBorders>
              <w:top w:val="nil"/>
              <w:left w:val="nil"/>
              <w:bottom w:val="single" w:sz="4" w:space="0" w:color="auto"/>
              <w:right w:val="single" w:sz="4" w:space="0" w:color="auto"/>
            </w:tcBorders>
            <w:shd w:val="clear" w:color="auto" w:fill="auto"/>
            <w:noWrap/>
            <w:vAlign w:val="bottom"/>
            <w:hideMark/>
          </w:tcPr>
          <w:p w14:paraId="3FAA2914"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1. The import of livestock for dairy and meat production.</w:t>
            </w:r>
          </w:p>
          <w:p w14:paraId="7DF6CB83"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 </w:t>
            </w:r>
          </w:p>
          <w:p w14:paraId="7FEA6C54" w14:textId="77777777" w:rsidR="00522CEE" w:rsidRDefault="00522CEE" w:rsidP="00EF7FB8">
            <w:pPr>
              <w:contextualSpacing/>
              <w:rPr>
                <w:rFonts w:ascii="Calibri" w:eastAsia="Times New Roman" w:hAnsi="Calibri" w:cs="Calibri"/>
                <w:color w:val="000000"/>
                <w:lang w:eastAsia="en-GB"/>
              </w:rPr>
            </w:pPr>
          </w:p>
          <w:p w14:paraId="5F4AC993" w14:textId="77777777" w:rsidR="00522CEE" w:rsidRDefault="00522CEE" w:rsidP="00EF7FB8">
            <w:pPr>
              <w:contextualSpacing/>
              <w:rPr>
                <w:rFonts w:ascii="Calibri" w:eastAsia="Times New Roman" w:hAnsi="Calibri" w:cs="Calibri"/>
                <w:color w:val="000000"/>
                <w:lang w:eastAsia="en-GB"/>
              </w:rPr>
            </w:pPr>
          </w:p>
          <w:p w14:paraId="5323FE5E" w14:textId="77777777" w:rsidR="00522CEE" w:rsidRDefault="00522CEE" w:rsidP="00EF7FB8">
            <w:pPr>
              <w:contextualSpacing/>
              <w:rPr>
                <w:rFonts w:ascii="Calibri" w:eastAsia="Times New Roman" w:hAnsi="Calibri" w:cs="Calibri"/>
                <w:color w:val="000000"/>
                <w:lang w:eastAsia="en-GB"/>
              </w:rPr>
            </w:pPr>
          </w:p>
          <w:p w14:paraId="26E2408E" w14:textId="77777777" w:rsidR="00522CEE" w:rsidRDefault="00522CEE" w:rsidP="00EF7FB8">
            <w:pPr>
              <w:contextualSpacing/>
              <w:rPr>
                <w:rFonts w:ascii="Calibri" w:eastAsia="Times New Roman" w:hAnsi="Calibri" w:cs="Calibri"/>
                <w:color w:val="000000"/>
                <w:lang w:eastAsia="en-GB"/>
              </w:rPr>
            </w:pPr>
          </w:p>
          <w:p w14:paraId="50D34A59" w14:textId="77777777" w:rsidR="00522CEE" w:rsidRDefault="00522CEE" w:rsidP="00EF7FB8">
            <w:pPr>
              <w:contextualSpacing/>
              <w:rPr>
                <w:rFonts w:ascii="Calibri" w:eastAsia="Times New Roman" w:hAnsi="Calibri" w:cs="Calibri"/>
                <w:color w:val="000000"/>
                <w:lang w:eastAsia="en-GB"/>
              </w:rPr>
            </w:pPr>
          </w:p>
          <w:p w14:paraId="54D80C1A"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2. Substitute imported raw materials for the production of animal feed with by-products of rice and start the production of feed crop.</w:t>
            </w:r>
          </w:p>
          <w:p w14:paraId="7F551E21" w14:textId="77777777" w:rsidR="00522CEE" w:rsidRDefault="00522CEE" w:rsidP="00EF7FB8">
            <w:pPr>
              <w:contextualSpacing/>
              <w:rPr>
                <w:rFonts w:ascii="Calibri" w:eastAsia="Times New Roman" w:hAnsi="Calibri" w:cs="Calibri"/>
                <w:color w:val="000000"/>
                <w:lang w:eastAsia="en-GB"/>
              </w:rPr>
            </w:pPr>
          </w:p>
          <w:p w14:paraId="7F71CC46" w14:textId="77777777" w:rsidR="00522CEE" w:rsidRDefault="00522CEE" w:rsidP="00EF7FB8">
            <w:pPr>
              <w:contextualSpacing/>
              <w:rPr>
                <w:rFonts w:ascii="Calibri" w:eastAsia="Times New Roman" w:hAnsi="Calibri" w:cs="Calibri"/>
                <w:color w:val="000000"/>
                <w:lang w:eastAsia="en-GB"/>
              </w:rPr>
            </w:pPr>
          </w:p>
          <w:p w14:paraId="4BB69609"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3. Promote the export of poultry breast meat and keep the other parts for local consumption.</w:t>
            </w:r>
          </w:p>
          <w:p w14:paraId="36A6B3CF" w14:textId="77777777" w:rsidR="00522CEE" w:rsidRDefault="00522CEE" w:rsidP="00EF7FB8">
            <w:pPr>
              <w:contextualSpacing/>
              <w:rPr>
                <w:rFonts w:ascii="Calibri" w:eastAsia="Times New Roman" w:hAnsi="Calibri" w:cs="Calibri"/>
                <w:color w:val="000000"/>
                <w:lang w:eastAsia="en-GB"/>
              </w:rPr>
            </w:pPr>
          </w:p>
          <w:p w14:paraId="344CCC30" w14:textId="77777777" w:rsidR="00522CEE" w:rsidRDefault="00522CEE" w:rsidP="00EF7FB8">
            <w:pPr>
              <w:contextualSpacing/>
              <w:rPr>
                <w:rFonts w:ascii="Calibri" w:eastAsia="Times New Roman" w:hAnsi="Calibri" w:cs="Calibri"/>
                <w:color w:val="000000"/>
                <w:lang w:eastAsia="en-GB"/>
              </w:rPr>
            </w:pPr>
          </w:p>
          <w:p w14:paraId="01422BED" w14:textId="77777777" w:rsidR="00522CEE" w:rsidRDefault="00522CEE" w:rsidP="00EF7FB8">
            <w:pPr>
              <w:contextualSpacing/>
              <w:rPr>
                <w:rFonts w:ascii="Calibri" w:eastAsia="Times New Roman" w:hAnsi="Calibri" w:cs="Calibri"/>
                <w:color w:val="000000"/>
                <w:lang w:eastAsia="en-GB"/>
              </w:rPr>
            </w:pPr>
          </w:p>
          <w:p w14:paraId="629BD872"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4. Increase the rice production by at least 50% in the coming few years to be able to have more by-products for the production of animal feed.</w:t>
            </w:r>
          </w:p>
          <w:p w14:paraId="0FCB73D8" w14:textId="77777777" w:rsidR="00522CEE" w:rsidRDefault="00522CEE" w:rsidP="00EF7FB8">
            <w:pPr>
              <w:contextualSpacing/>
              <w:rPr>
                <w:rFonts w:ascii="Calibri" w:eastAsia="Times New Roman" w:hAnsi="Calibri" w:cs="Calibri"/>
                <w:color w:val="000000"/>
                <w:lang w:eastAsia="en-GB"/>
              </w:rPr>
            </w:pPr>
          </w:p>
          <w:p w14:paraId="0B27F007" w14:textId="77777777" w:rsidR="00522CEE" w:rsidRDefault="00522CEE" w:rsidP="00EF7FB8">
            <w:pPr>
              <w:contextualSpacing/>
              <w:rPr>
                <w:rFonts w:ascii="Calibri" w:eastAsia="Times New Roman" w:hAnsi="Calibri" w:cs="Calibri"/>
                <w:color w:val="000000"/>
                <w:lang w:eastAsia="en-GB"/>
              </w:rPr>
            </w:pPr>
          </w:p>
          <w:p w14:paraId="162FE5C2" w14:textId="77777777" w:rsidR="00522CEE" w:rsidRDefault="00522CEE" w:rsidP="00EF7FB8">
            <w:pPr>
              <w:contextualSpacing/>
              <w:rPr>
                <w:rFonts w:ascii="Calibri" w:eastAsia="Times New Roman" w:hAnsi="Calibri" w:cs="Calibri"/>
                <w:color w:val="000000"/>
                <w:lang w:eastAsia="en-GB"/>
              </w:rPr>
            </w:pPr>
          </w:p>
          <w:p w14:paraId="468DF335"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5. Restart the production of palm oil to substitute the import of edible oils.</w:t>
            </w:r>
          </w:p>
          <w:p w14:paraId="4EB806C7" w14:textId="77777777" w:rsidR="00522CEE" w:rsidRDefault="00522CEE" w:rsidP="00EF7FB8">
            <w:pPr>
              <w:contextualSpacing/>
              <w:rPr>
                <w:rFonts w:ascii="Calibri" w:eastAsia="Times New Roman" w:hAnsi="Calibri" w:cs="Calibri"/>
                <w:color w:val="000000"/>
                <w:lang w:eastAsia="en-GB"/>
              </w:rPr>
            </w:pPr>
          </w:p>
          <w:p w14:paraId="04E8E7EC" w14:textId="77777777" w:rsidR="00522CEE" w:rsidRDefault="00522CEE" w:rsidP="00EF7FB8">
            <w:pPr>
              <w:contextualSpacing/>
              <w:rPr>
                <w:rFonts w:ascii="Calibri" w:eastAsia="Times New Roman" w:hAnsi="Calibri" w:cs="Calibri"/>
                <w:color w:val="000000"/>
                <w:lang w:eastAsia="en-GB"/>
              </w:rPr>
            </w:pPr>
          </w:p>
          <w:p w14:paraId="76160439" w14:textId="77777777" w:rsidR="00522CEE" w:rsidRDefault="00522CEE" w:rsidP="00EF7FB8">
            <w:pPr>
              <w:contextualSpacing/>
              <w:rPr>
                <w:rFonts w:ascii="Calibri" w:eastAsia="Times New Roman" w:hAnsi="Calibri" w:cs="Calibri"/>
                <w:color w:val="000000"/>
                <w:lang w:eastAsia="en-GB"/>
              </w:rPr>
            </w:pPr>
          </w:p>
          <w:p w14:paraId="45AD0773" w14:textId="77777777" w:rsidR="00522CEE" w:rsidRDefault="00522CEE" w:rsidP="00EF7FB8">
            <w:pPr>
              <w:contextualSpacing/>
              <w:rPr>
                <w:rFonts w:ascii="Calibri" w:eastAsia="Times New Roman" w:hAnsi="Calibri" w:cs="Calibri"/>
                <w:color w:val="000000"/>
                <w:lang w:eastAsia="en-GB"/>
              </w:rPr>
            </w:pPr>
          </w:p>
          <w:p w14:paraId="1A03B3A7" w14:textId="77777777" w:rsidR="00522CEE" w:rsidRDefault="00522CEE" w:rsidP="00EF7FB8">
            <w:pPr>
              <w:contextualSpacing/>
              <w:rPr>
                <w:rFonts w:ascii="Calibri" w:eastAsia="Times New Roman" w:hAnsi="Calibri" w:cs="Calibri"/>
                <w:color w:val="000000"/>
                <w:lang w:eastAsia="en-GB"/>
              </w:rPr>
            </w:pPr>
          </w:p>
          <w:p w14:paraId="1B0FBE39" w14:textId="77777777" w:rsidR="00522CEE" w:rsidRDefault="00522CEE" w:rsidP="00EF7FB8">
            <w:pPr>
              <w:contextualSpacing/>
              <w:rPr>
                <w:rFonts w:ascii="Calibri" w:eastAsia="Times New Roman" w:hAnsi="Calibri" w:cs="Calibri"/>
                <w:color w:val="000000"/>
                <w:lang w:eastAsia="en-GB"/>
              </w:rPr>
            </w:pPr>
          </w:p>
          <w:p w14:paraId="46015F28" w14:textId="77777777" w:rsidR="00522CEE" w:rsidRDefault="00522CEE" w:rsidP="00EF7FB8">
            <w:pPr>
              <w:contextualSpacing/>
              <w:rPr>
                <w:rFonts w:ascii="Calibri" w:eastAsia="Times New Roman" w:hAnsi="Calibri" w:cs="Calibri"/>
                <w:color w:val="000000"/>
                <w:lang w:eastAsia="en-GB"/>
              </w:rPr>
            </w:pPr>
          </w:p>
          <w:p w14:paraId="3DAC6230" w14:textId="77777777" w:rsidR="00522CEE" w:rsidRDefault="00522CEE" w:rsidP="00EF7FB8">
            <w:pPr>
              <w:contextualSpacing/>
              <w:rPr>
                <w:rFonts w:ascii="Calibri" w:eastAsia="Times New Roman" w:hAnsi="Calibri" w:cs="Calibri"/>
                <w:color w:val="000000"/>
                <w:lang w:eastAsia="en-GB"/>
              </w:rPr>
            </w:pPr>
          </w:p>
          <w:p w14:paraId="193FB16B" w14:textId="77777777" w:rsidR="00522CEE" w:rsidRDefault="00522CEE" w:rsidP="00EF7FB8">
            <w:pPr>
              <w:contextualSpacing/>
              <w:rPr>
                <w:rFonts w:ascii="Calibri" w:eastAsia="Times New Roman" w:hAnsi="Calibri" w:cs="Calibri"/>
                <w:color w:val="000000"/>
                <w:lang w:eastAsia="en-GB"/>
              </w:rPr>
            </w:pPr>
          </w:p>
          <w:p w14:paraId="3B861184" w14:textId="77777777" w:rsidR="00522CEE" w:rsidRDefault="00522CEE" w:rsidP="00EF7FB8">
            <w:pPr>
              <w:contextualSpacing/>
              <w:rPr>
                <w:rFonts w:ascii="Calibri" w:eastAsia="Times New Roman" w:hAnsi="Calibri" w:cs="Calibri"/>
                <w:color w:val="000000"/>
                <w:lang w:eastAsia="en-GB"/>
              </w:rPr>
            </w:pPr>
          </w:p>
          <w:p w14:paraId="215ABEE9" w14:textId="77777777" w:rsidR="00522CEE" w:rsidRDefault="00522CEE" w:rsidP="00EF7FB8">
            <w:pPr>
              <w:contextualSpacing/>
              <w:rPr>
                <w:rFonts w:ascii="Calibri" w:eastAsia="Times New Roman" w:hAnsi="Calibri" w:cs="Calibri"/>
                <w:color w:val="000000"/>
                <w:lang w:eastAsia="en-GB"/>
              </w:rPr>
            </w:pPr>
          </w:p>
          <w:p w14:paraId="315AAED6" w14:textId="77777777" w:rsidR="00522CEE" w:rsidRDefault="00522CEE" w:rsidP="00EF7FB8">
            <w:pPr>
              <w:contextualSpacing/>
              <w:rPr>
                <w:rFonts w:ascii="Calibri" w:eastAsia="Times New Roman" w:hAnsi="Calibri" w:cs="Calibri"/>
                <w:color w:val="000000"/>
                <w:lang w:eastAsia="en-GB"/>
              </w:rPr>
            </w:pPr>
          </w:p>
          <w:p w14:paraId="7EF21870" w14:textId="77777777" w:rsidR="00522CEE" w:rsidRDefault="00522CEE" w:rsidP="00EF7FB8">
            <w:pPr>
              <w:contextualSpacing/>
              <w:rPr>
                <w:rFonts w:ascii="Calibri" w:eastAsia="Times New Roman" w:hAnsi="Calibri" w:cs="Calibri"/>
                <w:color w:val="000000"/>
                <w:lang w:eastAsia="en-GB"/>
              </w:rPr>
            </w:pPr>
          </w:p>
          <w:p w14:paraId="28A07295" w14:textId="77777777" w:rsidR="00522CEE" w:rsidRDefault="00522CEE" w:rsidP="00EF7FB8">
            <w:pPr>
              <w:contextualSpacing/>
              <w:rPr>
                <w:rFonts w:ascii="Calibri" w:eastAsia="Times New Roman" w:hAnsi="Calibri" w:cs="Calibri"/>
                <w:color w:val="000000"/>
                <w:lang w:eastAsia="en-GB"/>
              </w:rPr>
            </w:pPr>
          </w:p>
          <w:p w14:paraId="2E587534" w14:textId="77777777" w:rsidR="00522CEE" w:rsidRDefault="00522CEE" w:rsidP="00EF7FB8">
            <w:pPr>
              <w:contextualSpacing/>
              <w:rPr>
                <w:rFonts w:ascii="Calibri" w:eastAsia="Times New Roman" w:hAnsi="Calibri" w:cs="Calibri"/>
                <w:color w:val="000000"/>
                <w:lang w:eastAsia="en-GB"/>
              </w:rPr>
            </w:pPr>
          </w:p>
          <w:p w14:paraId="129512C7"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6. Set up a small scale fully mechanised sugar estate to meet the local demand.</w:t>
            </w:r>
          </w:p>
          <w:p w14:paraId="7BFE0952" w14:textId="77777777" w:rsidR="00522CEE" w:rsidRDefault="00522CEE" w:rsidP="00EF7FB8">
            <w:pPr>
              <w:contextualSpacing/>
              <w:rPr>
                <w:rFonts w:ascii="Calibri" w:eastAsia="Times New Roman" w:hAnsi="Calibri" w:cs="Calibri"/>
                <w:color w:val="000000"/>
                <w:lang w:eastAsia="en-GB"/>
              </w:rPr>
            </w:pPr>
          </w:p>
          <w:p w14:paraId="5BB8955C" w14:textId="77777777" w:rsidR="00522CEE" w:rsidRDefault="00522CEE" w:rsidP="00EF7FB8">
            <w:pPr>
              <w:contextualSpacing/>
              <w:rPr>
                <w:rFonts w:ascii="Calibri" w:eastAsia="Times New Roman" w:hAnsi="Calibri" w:cs="Calibri"/>
                <w:color w:val="000000"/>
                <w:lang w:eastAsia="en-GB"/>
              </w:rPr>
            </w:pPr>
          </w:p>
          <w:p w14:paraId="5346CCF4" w14:textId="77777777" w:rsidR="00522CEE" w:rsidRDefault="00522CEE" w:rsidP="00EF7FB8">
            <w:pPr>
              <w:contextualSpacing/>
              <w:rPr>
                <w:rFonts w:ascii="Calibri" w:eastAsia="Times New Roman" w:hAnsi="Calibri" w:cs="Calibri"/>
                <w:color w:val="000000"/>
                <w:lang w:eastAsia="en-GB"/>
              </w:rPr>
            </w:pPr>
          </w:p>
          <w:p w14:paraId="5E318102"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7. Setting up fish smoke houses to reduce the import of smoked fish.</w:t>
            </w:r>
          </w:p>
          <w:p w14:paraId="2C2F17CC" w14:textId="77777777" w:rsidR="00522CEE" w:rsidRDefault="00522CEE" w:rsidP="00EF7FB8">
            <w:pPr>
              <w:contextualSpacing/>
              <w:rPr>
                <w:rFonts w:ascii="Calibri" w:eastAsia="Times New Roman" w:hAnsi="Calibri" w:cs="Calibri"/>
                <w:color w:val="000000"/>
                <w:lang w:eastAsia="en-GB"/>
              </w:rPr>
            </w:pPr>
          </w:p>
          <w:p w14:paraId="25B0C06E" w14:textId="77777777" w:rsidR="00522CEE" w:rsidRDefault="00522CEE" w:rsidP="00EF7FB8">
            <w:pPr>
              <w:contextualSpacing/>
              <w:rPr>
                <w:rFonts w:ascii="Calibri" w:eastAsia="Times New Roman" w:hAnsi="Calibri" w:cs="Calibri"/>
                <w:color w:val="000000"/>
                <w:lang w:eastAsia="en-GB"/>
              </w:rPr>
            </w:pPr>
          </w:p>
          <w:p w14:paraId="08D31534" w14:textId="77777777" w:rsidR="00522CEE" w:rsidRDefault="00522CEE" w:rsidP="00EF7FB8">
            <w:pPr>
              <w:contextualSpacing/>
              <w:rPr>
                <w:rFonts w:ascii="Calibri" w:eastAsia="Times New Roman" w:hAnsi="Calibri" w:cs="Calibri"/>
                <w:color w:val="000000"/>
                <w:lang w:eastAsia="en-GB"/>
              </w:rPr>
            </w:pPr>
          </w:p>
          <w:p w14:paraId="24E12C2E" w14:textId="77777777" w:rsidR="00522CEE" w:rsidRDefault="00522CEE" w:rsidP="00EF7FB8">
            <w:pPr>
              <w:contextualSpacing/>
              <w:rPr>
                <w:rFonts w:ascii="Calibri" w:eastAsia="Times New Roman" w:hAnsi="Calibri" w:cs="Calibri"/>
                <w:color w:val="000000"/>
                <w:lang w:eastAsia="en-GB"/>
              </w:rPr>
            </w:pPr>
          </w:p>
          <w:p w14:paraId="6D68B4B4" w14:textId="77777777" w:rsidR="00522CEE" w:rsidRPr="004E1F95"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8. T</w:t>
            </w:r>
            <w:r w:rsidRPr="00EA1356">
              <w:rPr>
                <w:rFonts w:ascii="Calibri" w:eastAsia="Times New Roman" w:hAnsi="Calibri" w:cs="Calibri"/>
                <w:color w:val="000000"/>
                <w:lang w:eastAsia="en-GB"/>
              </w:rPr>
              <w:t>he</w:t>
            </w:r>
            <w:r>
              <w:rPr>
                <w:rFonts w:ascii="Calibri" w:eastAsia="Times New Roman" w:hAnsi="Calibri" w:cs="Calibri"/>
                <w:color w:val="000000"/>
                <w:lang w:eastAsia="en-GB"/>
              </w:rPr>
              <w:t xml:space="preserve"> processing </w:t>
            </w:r>
            <w:r w:rsidRPr="00EA1356">
              <w:rPr>
                <w:rFonts w:ascii="Calibri" w:eastAsia="Times New Roman" w:hAnsi="Calibri" w:cs="Calibri"/>
                <w:color w:val="000000"/>
                <w:lang w:eastAsia="en-GB"/>
              </w:rPr>
              <w:t xml:space="preserve">and utilization of fish </w:t>
            </w:r>
            <w:r>
              <w:rPr>
                <w:rFonts w:ascii="Calibri" w:eastAsia="Times New Roman" w:hAnsi="Calibri" w:cs="Calibri"/>
                <w:color w:val="000000"/>
                <w:lang w:eastAsia="en-GB"/>
              </w:rPr>
              <w:t xml:space="preserve">waste which can be an </w:t>
            </w:r>
            <w:r w:rsidRPr="00EA1356">
              <w:rPr>
                <w:rFonts w:ascii="Calibri" w:eastAsia="Times New Roman" w:hAnsi="Calibri" w:cs="Calibri"/>
                <w:color w:val="000000"/>
                <w:lang w:eastAsia="en-GB"/>
              </w:rPr>
              <w:t>additive for feed in animal husbandry and aquaculture.</w:t>
            </w:r>
            <w:r>
              <w:rPr>
                <w:rFonts w:ascii="Calibri" w:eastAsia="Times New Roman" w:hAnsi="Calibri" w:cs="Calibri"/>
                <w:color w:val="000000"/>
                <w:lang w:eastAsia="en-GB"/>
              </w:rPr>
              <w:t xml:space="preserve"> Application of processed fish waste as fertilizer.  </w:t>
            </w:r>
          </w:p>
        </w:tc>
        <w:tc>
          <w:tcPr>
            <w:tcW w:w="222" w:type="dxa"/>
            <w:tcBorders>
              <w:top w:val="nil"/>
              <w:left w:val="nil"/>
              <w:bottom w:val="single" w:sz="4" w:space="0" w:color="auto"/>
              <w:right w:val="nil"/>
            </w:tcBorders>
          </w:tcPr>
          <w:p w14:paraId="64E94EFB" w14:textId="77777777" w:rsidR="00522CEE" w:rsidRDefault="00522CEE" w:rsidP="00EF7FB8">
            <w:pPr>
              <w:contextualSpacing/>
              <w:rPr>
                <w:rFonts w:ascii="Calibri" w:eastAsia="Times New Roman" w:hAnsi="Calibri" w:cs="Calibri"/>
                <w:color w:val="000000"/>
                <w:lang w:eastAsia="en-GB"/>
              </w:rPr>
            </w:pPr>
          </w:p>
        </w:tc>
        <w:tc>
          <w:tcPr>
            <w:tcW w:w="3299" w:type="dxa"/>
            <w:tcBorders>
              <w:top w:val="nil"/>
              <w:left w:val="nil"/>
              <w:bottom w:val="single" w:sz="4" w:space="0" w:color="auto"/>
              <w:right w:val="single" w:sz="4" w:space="0" w:color="auto"/>
            </w:tcBorders>
            <w:shd w:val="clear" w:color="auto" w:fill="auto"/>
            <w:noWrap/>
            <w:hideMark/>
          </w:tcPr>
          <w:p w14:paraId="6587DB1B" w14:textId="77777777" w:rsidR="00522CEE" w:rsidRDefault="00522CEE" w:rsidP="00EF7FB8">
            <w:pPr>
              <w:contextualSpacing/>
              <w:rPr>
                <w:rFonts w:ascii="Calibri" w:eastAsia="Times New Roman" w:hAnsi="Calibri" w:cs="Calibri"/>
                <w:color w:val="000000"/>
                <w:lang w:eastAsia="en-GB"/>
              </w:rPr>
            </w:pPr>
          </w:p>
          <w:p w14:paraId="27ED988A"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1. Increase production of meat and dairy products (300%).  </w:t>
            </w:r>
          </w:p>
          <w:p w14:paraId="6101B807" w14:textId="77777777" w:rsidR="00522CEE" w:rsidRDefault="00522CEE" w:rsidP="00EF7FB8">
            <w:pPr>
              <w:contextualSpacing/>
              <w:rPr>
                <w:rFonts w:ascii="Calibri" w:eastAsia="Times New Roman" w:hAnsi="Calibri" w:cs="Calibri"/>
                <w:color w:val="000000"/>
                <w:lang w:eastAsia="en-GB"/>
              </w:rPr>
            </w:pPr>
          </w:p>
          <w:p w14:paraId="19FDD2D7" w14:textId="77777777" w:rsidR="00522CEE" w:rsidRDefault="00522CEE" w:rsidP="00EF7FB8">
            <w:pPr>
              <w:contextualSpacing/>
              <w:rPr>
                <w:rFonts w:ascii="Calibri" w:eastAsia="Times New Roman" w:hAnsi="Calibri" w:cs="Calibri"/>
                <w:color w:val="000000"/>
                <w:lang w:eastAsia="en-GB"/>
              </w:rPr>
            </w:pPr>
          </w:p>
          <w:p w14:paraId="398E43F8" w14:textId="77777777" w:rsidR="00522CEE" w:rsidRDefault="00522CEE" w:rsidP="00EF7FB8">
            <w:pPr>
              <w:contextualSpacing/>
              <w:rPr>
                <w:rFonts w:ascii="Calibri" w:eastAsia="Times New Roman" w:hAnsi="Calibri" w:cs="Calibri"/>
                <w:color w:val="000000"/>
                <w:lang w:eastAsia="en-GB"/>
              </w:rPr>
            </w:pPr>
          </w:p>
          <w:p w14:paraId="21D24DF9" w14:textId="77777777" w:rsidR="00522CEE" w:rsidRDefault="00522CEE" w:rsidP="00EF7FB8">
            <w:pPr>
              <w:contextualSpacing/>
              <w:rPr>
                <w:rFonts w:ascii="Calibri" w:eastAsia="Times New Roman" w:hAnsi="Calibri" w:cs="Calibri"/>
                <w:color w:val="000000"/>
                <w:lang w:eastAsia="en-GB"/>
              </w:rPr>
            </w:pPr>
          </w:p>
          <w:p w14:paraId="1C060ADF" w14:textId="77777777" w:rsidR="00522CEE" w:rsidRDefault="00522CEE" w:rsidP="00EF7FB8">
            <w:pPr>
              <w:contextualSpacing/>
              <w:rPr>
                <w:rFonts w:ascii="Calibri" w:eastAsia="Times New Roman" w:hAnsi="Calibri" w:cs="Calibri"/>
                <w:color w:val="000000"/>
                <w:lang w:eastAsia="en-GB"/>
              </w:rPr>
            </w:pPr>
          </w:p>
          <w:p w14:paraId="2EDBD671" w14:textId="77777777" w:rsidR="00522CEE" w:rsidRDefault="00522CEE" w:rsidP="00EF7FB8">
            <w:pPr>
              <w:contextualSpacing/>
              <w:rPr>
                <w:rFonts w:ascii="Calibri" w:eastAsia="Times New Roman" w:hAnsi="Calibri" w:cs="Calibri"/>
                <w:color w:val="000000"/>
                <w:lang w:eastAsia="en-GB"/>
              </w:rPr>
            </w:pPr>
          </w:p>
          <w:p w14:paraId="42BE8731" w14:textId="77777777" w:rsidR="00522CEE" w:rsidRDefault="00522CEE" w:rsidP="00EF7FB8">
            <w:pPr>
              <w:contextualSpacing/>
              <w:rPr>
                <w:rFonts w:ascii="Calibri" w:eastAsia="Times New Roman" w:hAnsi="Calibri" w:cs="Calibri"/>
                <w:color w:val="000000"/>
                <w:lang w:eastAsia="en-GB"/>
              </w:rPr>
            </w:pPr>
          </w:p>
          <w:p w14:paraId="225529FC" w14:textId="77777777" w:rsidR="00522CEE" w:rsidRDefault="00522CEE" w:rsidP="00EF7FB8">
            <w:pPr>
              <w:contextualSpacing/>
              <w:rPr>
                <w:rFonts w:ascii="Calibri" w:eastAsia="Times New Roman" w:hAnsi="Calibri" w:cs="Calibri"/>
                <w:color w:val="000000"/>
                <w:lang w:eastAsia="en-GB"/>
              </w:rPr>
            </w:pPr>
          </w:p>
          <w:p w14:paraId="38387174"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2a. Import reduction of raw materials for animal feed with 50%. </w:t>
            </w:r>
          </w:p>
          <w:p w14:paraId="68653EDD"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2b. Rice by-products is one of the main ingredients in animal feed.</w:t>
            </w:r>
          </w:p>
          <w:p w14:paraId="0F298851"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2c. Start feed crop cultivation.   </w:t>
            </w:r>
          </w:p>
          <w:p w14:paraId="475F51B5" w14:textId="77777777" w:rsidR="00522CEE" w:rsidRDefault="00522CEE" w:rsidP="00EF7FB8">
            <w:pPr>
              <w:contextualSpacing/>
              <w:rPr>
                <w:rFonts w:ascii="Calibri" w:eastAsia="Times New Roman" w:hAnsi="Calibri" w:cs="Calibri"/>
                <w:color w:val="000000"/>
                <w:lang w:eastAsia="en-GB"/>
              </w:rPr>
            </w:pPr>
          </w:p>
          <w:p w14:paraId="2ECE7521" w14:textId="77777777" w:rsidR="00522CEE" w:rsidRDefault="00522CEE" w:rsidP="00EF7FB8">
            <w:pPr>
              <w:contextualSpacing/>
              <w:rPr>
                <w:rFonts w:ascii="Calibri" w:eastAsia="Times New Roman" w:hAnsi="Calibri" w:cs="Calibri"/>
                <w:color w:val="000000"/>
                <w:lang w:eastAsia="en-GB"/>
              </w:rPr>
            </w:pPr>
          </w:p>
          <w:p w14:paraId="41704DCD" w14:textId="77777777" w:rsidR="00522CEE" w:rsidRDefault="00522CEE" w:rsidP="00EF7FB8">
            <w:pPr>
              <w:contextualSpacing/>
              <w:rPr>
                <w:rFonts w:ascii="Calibri" w:eastAsia="Times New Roman" w:hAnsi="Calibri" w:cs="Calibri"/>
                <w:color w:val="000000"/>
                <w:lang w:eastAsia="en-GB"/>
              </w:rPr>
            </w:pPr>
          </w:p>
          <w:p w14:paraId="0C659102" w14:textId="77777777" w:rsidR="00522CEE" w:rsidRDefault="00522CEE" w:rsidP="00EF7FB8">
            <w:pPr>
              <w:contextualSpacing/>
              <w:rPr>
                <w:rFonts w:ascii="Calibri" w:eastAsia="Times New Roman" w:hAnsi="Calibri" w:cs="Calibri"/>
                <w:color w:val="000000"/>
                <w:lang w:eastAsia="en-GB"/>
              </w:rPr>
            </w:pPr>
          </w:p>
          <w:p w14:paraId="2F78C3E8" w14:textId="77777777" w:rsidR="00522CEE" w:rsidRDefault="00522CEE" w:rsidP="00EF7FB8">
            <w:pPr>
              <w:contextualSpacing/>
              <w:rPr>
                <w:rFonts w:ascii="Calibri" w:eastAsia="Times New Roman" w:hAnsi="Calibri" w:cs="Calibri"/>
                <w:color w:val="000000"/>
                <w:lang w:eastAsia="en-GB"/>
              </w:rPr>
            </w:pPr>
          </w:p>
          <w:p w14:paraId="47006E60"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3. Setting up of a modern industrial poultry slaughterhouse and feed mill.</w:t>
            </w:r>
          </w:p>
          <w:p w14:paraId="76974392" w14:textId="77777777" w:rsidR="00522CEE" w:rsidRDefault="00522CEE" w:rsidP="00EF7FB8">
            <w:pPr>
              <w:contextualSpacing/>
              <w:rPr>
                <w:rFonts w:ascii="Calibri" w:eastAsia="Times New Roman" w:hAnsi="Calibri" w:cs="Calibri"/>
                <w:color w:val="000000"/>
                <w:lang w:eastAsia="en-GB"/>
              </w:rPr>
            </w:pPr>
          </w:p>
          <w:p w14:paraId="24082B0E" w14:textId="77777777" w:rsidR="00522CEE" w:rsidRDefault="00522CEE" w:rsidP="00EF7FB8">
            <w:pPr>
              <w:contextualSpacing/>
              <w:rPr>
                <w:rFonts w:ascii="Calibri" w:eastAsia="Times New Roman" w:hAnsi="Calibri" w:cs="Calibri"/>
                <w:color w:val="000000"/>
                <w:lang w:eastAsia="en-GB"/>
              </w:rPr>
            </w:pPr>
          </w:p>
          <w:p w14:paraId="68688B08" w14:textId="77777777" w:rsidR="00522CEE" w:rsidRDefault="00522CEE" w:rsidP="00EF7FB8">
            <w:pPr>
              <w:contextualSpacing/>
              <w:rPr>
                <w:rFonts w:ascii="Calibri" w:eastAsia="Times New Roman" w:hAnsi="Calibri" w:cs="Calibri"/>
                <w:color w:val="000000"/>
                <w:lang w:eastAsia="en-GB"/>
              </w:rPr>
            </w:pPr>
          </w:p>
          <w:p w14:paraId="0DAA8EAC" w14:textId="77777777" w:rsidR="00522CEE" w:rsidRDefault="00522CEE" w:rsidP="00EF7FB8">
            <w:pPr>
              <w:contextualSpacing/>
              <w:rPr>
                <w:rFonts w:ascii="Calibri" w:eastAsia="Times New Roman" w:hAnsi="Calibri" w:cs="Calibri"/>
                <w:color w:val="000000"/>
                <w:lang w:eastAsia="en-GB"/>
              </w:rPr>
            </w:pPr>
          </w:p>
          <w:p w14:paraId="63300B03" w14:textId="77777777" w:rsidR="00522CEE" w:rsidRDefault="00522CEE" w:rsidP="00EF7FB8">
            <w:pPr>
              <w:contextualSpacing/>
              <w:rPr>
                <w:rFonts w:ascii="Calibri" w:eastAsia="Times New Roman" w:hAnsi="Calibri" w:cs="Calibri"/>
                <w:color w:val="000000"/>
                <w:lang w:eastAsia="en-GB"/>
              </w:rPr>
            </w:pPr>
          </w:p>
          <w:p w14:paraId="45236A93" w14:textId="77777777" w:rsidR="00522CEE" w:rsidRDefault="00522CEE" w:rsidP="00EF7FB8">
            <w:pPr>
              <w:contextualSpacing/>
              <w:rPr>
                <w:rFonts w:ascii="Calibri" w:eastAsia="Times New Roman" w:hAnsi="Calibri" w:cs="Calibri"/>
                <w:color w:val="000000"/>
                <w:lang w:eastAsia="en-GB"/>
              </w:rPr>
            </w:pPr>
          </w:p>
          <w:p w14:paraId="7ABC663C" w14:textId="77777777" w:rsidR="00522CEE" w:rsidRPr="00361D7B"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4. </w:t>
            </w:r>
            <w:r w:rsidRPr="00361D7B">
              <w:rPr>
                <w:rFonts w:ascii="Calibri" w:eastAsia="Times New Roman" w:hAnsi="Calibri" w:cs="Calibri"/>
                <w:color w:val="000000"/>
                <w:lang w:eastAsia="en-GB"/>
              </w:rPr>
              <w:t>Fifty percent (50 %) increasing of the production</w:t>
            </w:r>
            <w:r>
              <w:rPr>
                <w:rFonts w:ascii="Calibri" w:eastAsia="Times New Roman" w:hAnsi="Calibri" w:cs="Calibri"/>
                <w:color w:val="000000"/>
                <w:lang w:eastAsia="en-GB"/>
              </w:rPr>
              <w:t>.</w:t>
            </w:r>
          </w:p>
          <w:p w14:paraId="28AB0E06" w14:textId="77777777" w:rsidR="00522CEE" w:rsidRDefault="00522CEE" w:rsidP="00EF7FB8">
            <w:pPr>
              <w:contextualSpacing/>
              <w:rPr>
                <w:rFonts w:ascii="Calibri" w:eastAsia="Times New Roman" w:hAnsi="Calibri" w:cs="Calibri"/>
                <w:color w:val="000000"/>
                <w:lang w:eastAsia="en-GB"/>
              </w:rPr>
            </w:pPr>
          </w:p>
          <w:p w14:paraId="4545CA54" w14:textId="77777777" w:rsidR="00522CEE" w:rsidRDefault="00522CEE" w:rsidP="00EF7FB8">
            <w:pPr>
              <w:contextualSpacing/>
              <w:rPr>
                <w:rFonts w:ascii="Calibri" w:eastAsia="Times New Roman" w:hAnsi="Calibri" w:cs="Calibri"/>
                <w:color w:val="000000"/>
                <w:lang w:eastAsia="en-GB"/>
              </w:rPr>
            </w:pPr>
          </w:p>
          <w:p w14:paraId="216FE3AA" w14:textId="77777777" w:rsidR="00522CEE" w:rsidRDefault="00522CEE" w:rsidP="00EF7FB8">
            <w:pPr>
              <w:contextualSpacing/>
              <w:rPr>
                <w:rFonts w:ascii="Calibri" w:eastAsia="Times New Roman" w:hAnsi="Calibri" w:cs="Calibri"/>
                <w:color w:val="000000"/>
                <w:lang w:eastAsia="en-GB"/>
              </w:rPr>
            </w:pPr>
          </w:p>
          <w:p w14:paraId="5C7DC0DB" w14:textId="77777777" w:rsidR="00522CEE" w:rsidRDefault="00522CEE" w:rsidP="00EF7FB8">
            <w:pPr>
              <w:contextualSpacing/>
              <w:rPr>
                <w:rFonts w:ascii="Calibri" w:eastAsia="Times New Roman" w:hAnsi="Calibri" w:cs="Calibri"/>
                <w:color w:val="000000"/>
                <w:lang w:eastAsia="en-GB"/>
              </w:rPr>
            </w:pPr>
          </w:p>
          <w:p w14:paraId="5F5C7211" w14:textId="77777777" w:rsidR="00522CEE" w:rsidRDefault="00522CEE" w:rsidP="00EF7FB8">
            <w:pPr>
              <w:contextualSpacing/>
              <w:rPr>
                <w:rFonts w:ascii="Calibri" w:eastAsia="Times New Roman" w:hAnsi="Calibri" w:cs="Calibri"/>
                <w:color w:val="000000"/>
                <w:lang w:eastAsia="en-GB"/>
              </w:rPr>
            </w:pPr>
          </w:p>
          <w:p w14:paraId="7890CE37" w14:textId="77777777" w:rsidR="00522CEE" w:rsidRDefault="00522CEE" w:rsidP="00EF7FB8">
            <w:pPr>
              <w:contextualSpacing/>
              <w:rPr>
                <w:rFonts w:ascii="Calibri" w:eastAsia="Times New Roman" w:hAnsi="Calibri" w:cs="Calibri"/>
                <w:color w:val="000000"/>
                <w:lang w:eastAsia="en-GB"/>
              </w:rPr>
            </w:pPr>
          </w:p>
          <w:p w14:paraId="6643FE3A" w14:textId="77777777" w:rsidR="00522CEE" w:rsidRDefault="00522CEE" w:rsidP="00EF7FB8">
            <w:pPr>
              <w:contextualSpacing/>
              <w:rPr>
                <w:rFonts w:ascii="Calibri" w:eastAsia="Times New Roman" w:hAnsi="Calibri" w:cs="Calibri"/>
                <w:color w:val="000000"/>
                <w:lang w:eastAsia="en-GB"/>
              </w:rPr>
            </w:pPr>
          </w:p>
          <w:p w14:paraId="597CE6CA" w14:textId="77777777" w:rsidR="00522CEE" w:rsidRDefault="00522CEE" w:rsidP="00EF7FB8">
            <w:pPr>
              <w:contextualSpacing/>
              <w:rPr>
                <w:rFonts w:ascii="Calibri" w:eastAsia="Times New Roman" w:hAnsi="Calibri" w:cs="Calibri"/>
                <w:color w:val="000000"/>
                <w:lang w:eastAsia="en-GB"/>
              </w:rPr>
            </w:pPr>
          </w:p>
          <w:p w14:paraId="27AEA68E" w14:textId="77777777" w:rsidR="00522CEE" w:rsidRDefault="00522CEE" w:rsidP="00EF7FB8">
            <w:pPr>
              <w:contextualSpacing/>
              <w:rPr>
                <w:rFonts w:ascii="Calibri" w:eastAsia="Times New Roman" w:hAnsi="Calibri" w:cs="Calibri"/>
                <w:color w:val="000000"/>
                <w:lang w:eastAsia="en-GB"/>
              </w:rPr>
            </w:pPr>
          </w:p>
          <w:p w14:paraId="723860E3" w14:textId="77777777" w:rsidR="00522CEE" w:rsidRDefault="00522CEE" w:rsidP="00EF7FB8">
            <w:pPr>
              <w:contextualSpacing/>
              <w:rPr>
                <w:rFonts w:ascii="Calibri" w:eastAsia="Times New Roman" w:hAnsi="Calibri" w:cs="Calibri"/>
                <w:color w:val="000000"/>
                <w:lang w:eastAsia="en-GB"/>
              </w:rPr>
            </w:pPr>
          </w:p>
          <w:p w14:paraId="77E9D35B" w14:textId="77777777" w:rsidR="00522CEE" w:rsidRDefault="00522CEE" w:rsidP="00EF7FB8">
            <w:pPr>
              <w:contextualSpacing/>
              <w:rPr>
                <w:rFonts w:ascii="Calibri" w:eastAsia="Times New Roman" w:hAnsi="Calibri" w:cs="Calibri"/>
                <w:color w:val="000000"/>
                <w:lang w:eastAsia="en-GB"/>
              </w:rPr>
            </w:pPr>
          </w:p>
          <w:p w14:paraId="605E43AA" w14:textId="77777777" w:rsidR="00522CEE" w:rsidRPr="00336934"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5. </w:t>
            </w:r>
            <w:r w:rsidRPr="00336934">
              <w:rPr>
                <w:rFonts w:ascii="Calibri" w:eastAsia="Times New Roman" w:hAnsi="Calibri" w:cs="Calibri"/>
                <w:color w:val="000000"/>
                <w:lang w:eastAsia="en-GB"/>
              </w:rPr>
              <w:t>A yearly production of 8 million Litres palm</w:t>
            </w:r>
            <w:r>
              <w:rPr>
                <w:rFonts w:ascii="Calibri" w:eastAsia="Times New Roman" w:hAnsi="Calibri" w:cs="Calibri"/>
                <w:color w:val="000000"/>
                <w:lang w:eastAsia="en-GB"/>
              </w:rPr>
              <w:t xml:space="preserve"> </w:t>
            </w:r>
            <w:r w:rsidRPr="00336934">
              <w:rPr>
                <w:rFonts w:ascii="Calibri" w:eastAsia="Times New Roman" w:hAnsi="Calibri" w:cs="Calibri"/>
                <w:color w:val="000000"/>
                <w:lang w:eastAsia="en-GB"/>
              </w:rPr>
              <w:t xml:space="preserve">oil and </w:t>
            </w:r>
            <w:proofErr w:type="gramStart"/>
            <w:r w:rsidRPr="00336934">
              <w:rPr>
                <w:rFonts w:ascii="Calibri" w:eastAsia="Times New Roman" w:hAnsi="Calibri" w:cs="Calibri"/>
                <w:color w:val="000000"/>
                <w:lang w:eastAsia="en-GB"/>
              </w:rPr>
              <w:t>1800 ton</w:t>
            </w:r>
            <w:proofErr w:type="gramEnd"/>
            <w:r>
              <w:rPr>
                <w:rFonts w:ascii="Calibri" w:eastAsia="Times New Roman" w:hAnsi="Calibri" w:cs="Calibri"/>
                <w:color w:val="000000"/>
                <w:lang w:eastAsia="en-GB"/>
              </w:rPr>
              <w:t xml:space="preserve"> </w:t>
            </w:r>
            <w:r w:rsidRPr="00336934">
              <w:rPr>
                <w:rFonts w:ascii="Calibri" w:eastAsia="Times New Roman" w:hAnsi="Calibri" w:cs="Calibri"/>
                <w:color w:val="000000"/>
                <w:lang w:eastAsia="en-GB"/>
              </w:rPr>
              <w:t>stearin by processing 10.000 ton of imported crude palm oil</w:t>
            </w:r>
            <w:r>
              <w:rPr>
                <w:rFonts w:ascii="Calibri" w:eastAsia="Times New Roman" w:hAnsi="Calibri" w:cs="Calibri"/>
                <w:color w:val="000000"/>
                <w:lang w:eastAsia="en-GB"/>
              </w:rPr>
              <w:t>.</w:t>
            </w:r>
            <w:r w:rsidRPr="00336934">
              <w:rPr>
                <w:rFonts w:ascii="Calibri" w:eastAsia="Times New Roman" w:hAnsi="Calibri" w:cs="Calibri"/>
                <w:color w:val="000000"/>
                <w:lang w:eastAsia="en-GB"/>
              </w:rPr>
              <w:t xml:space="preserve"> </w:t>
            </w:r>
          </w:p>
          <w:p w14:paraId="1B56C978" w14:textId="77777777" w:rsidR="00522CEE" w:rsidRDefault="00522CEE" w:rsidP="00EF7FB8">
            <w:pPr>
              <w:contextualSpacing/>
              <w:rPr>
                <w:rFonts w:ascii="Calibri" w:eastAsia="Times New Roman" w:hAnsi="Calibri" w:cs="Calibri"/>
                <w:color w:val="000000"/>
                <w:lang w:eastAsia="en-GB"/>
              </w:rPr>
            </w:pPr>
          </w:p>
          <w:p w14:paraId="6B7BCBF8" w14:textId="77777777" w:rsidR="00522CEE" w:rsidRDefault="00522CEE" w:rsidP="00EF7FB8">
            <w:pPr>
              <w:contextualSpacing/>
              <w:rPr>
                <w:rFonts w:ascii="Calibri" w:eastAsia="Times New Roman" w:hAnsi="Calibri" w:cs="Calibri"/>
                <w:color w:val="000000"/>
                <w:lang w:eastAsia="en-GB"/>
              </w:rPr>
            </w:pPr>
          </w:p>
          <w:p w14:paraId="074CDEF6" w14:textId="77777777" w:rsidR="00522CEE" w:rsidRDefault="00522CEE" w:rsidP="00EF7FB8">
            <w:pPr>
              <w:contextualSpacing/>
              <w:rPr>
                <w:rFonts w:ascii="Calibri" w:eastAsia="Times New Roman" w:hAnsi="Calibri" w:cs="Calibri"/>
                <w:color w:val="000000"/>
                <w:lang w:eastAsia="en-GB"/>
              </w:rPr>
            </w:pPr>
          </w:p>
          <w:p w14:paraId="2B122C34" w14:textId="77777777" w:rsidR="00522CEE" w:rsidRDefault="00522CEE" w:rsidP="00EF7FB8">
            <w:pPr>
              <w:contextualSpacing/>
              <w:rPr>
                <w:rFonts w:ascii="Calibri" w:eastAsia="Times New Roman" w:hAnsi="Calibri" w:cs="Calibri"/>
                <w:color w:val="000000"/>
                <w:lang w:eastAsia="en-GB"/>
              </w:rPr>
            </w:pPr>
          </w:p>
          <w:p w14:paraId="7336A081" w14:textId="77777777" w:rsidR="00522CEE" w:rsidRDefault="00522CEE" w:rsidP="00EF7FB8">
            <w:pPr>
              <w:contextualSpacing/>
              <w:rPr>
                <w:rFonts w:ascii="Calibri" w:eastAsia="Times New Roman" w:hAnsi="Calibri" w:cs="Calibri"/>
                <w:color w:val="000000"/>
                <w:lang w:eastAsia="en-GB"/>
              </w:rPr>
            </w:pPr>
          </w:p>
          <w:p w14:paraId="11B857FF" w14:textId="77777777" w:rsidR="00522CEE" w:rsidRDefault="00522CEE" w:rsidP="00EF7FB8">
            <w:pPr>
              <w:contextualSpacing/>
              <w:rPr>
                <w:rFonts w:ascii="Calibri" w:eastAsia="Times New Roman" w:hAnsi="Calibri" w:cs="Calibri"/>
                <w:color w:val="000000"/>
                <w:lang w:eastAsia="en-GB"/>
              </w:rPr>
            </w:pPr>
          </w:p>
          <w:p w14:paraId="68149119" w14:textId="77777777" w:rsidR="00522CEE" w:rsidRDefault="00522CEE" w:rsidP="00EF7FB8">
            <w:pPr>
              <w:contextualSpacing/>
              <w:rPr>
                <w:rFonts w:ascii="Calibri" w:eastAsia="Times New Roman" w:hAnsi="Calibri" w:cs="Calibri"/>
                <w:color w:val="000000"/>
                <w:lang w:eastAsia="en-GB"/>
              </w:rPr>
            </w:pPr>
          </w:p>
          <w:p w14:paraId="780F6683" w14:textId="77777777" w:rsidR="00522CEE" w:rsidRDefault="00522CEE" w:rsidP="00EF7FB8">
            <w:pPr>
              <w:contextualSpacing/>
              <w:rPr>
                <w:rFonts w:ascii="Calibri" w:eastAsia="Times New Roman" w:hAnsi="Calibri" w:cs="Calibri"/>
                <w:color w:val="000000"/>
                <w:lang w:eastAsia="en-GB"/>
              </w:rPr>
            </w:pPr>
          </w:p>
          <w:p w14:paraId="01DCA827" w14:textId="77777777" w:rsidR="00522CEE" w:rsidRDefault="00522CEE" w:rsidP="00EF7FB8">
            <w:pPr>
              <w:contextualSpacing/>
              <w:rPr>
                <w:rFonts w:ascii="Calibri" w:eastAsia="Times New Roman" w:hAnsi="Calibri" w:cs="Calibri"/>
                <w:color w:val="000000"/>
                <w:lang w:eastAsia="en-GB"/>
              </w:rPr>
            </w:pPr>
          </w:p>
          <w:p w14:paraId="092B9DB0" w14:textId="77777777" w:rsidR="00522CEE" w:rsidRDefault="00522CEE" w:rsidP="00EF7FB8">
            <w:pPr>
              <w:contextualSpacing/>
              <w:rPr>
                <w:rFonts w:ascii="Calibri" w:eastAsia="Times New Roman" w:hAnsi="Calibri" w:cs="Calibri"/>
                <w:color w:val="000000"/>
                <w:lang w:eastAsia="en-GB"/>
              </w:rPr>
            </w:pPr>
          </w:p>
          <w:p w14:paraId="694D2149" w14:textId="77777777" w:rsidR="00522CEE" w:rsidRDefault="00522CEE" w:rsidP="00EF7FB8">
            <w:pPr>
              <w:contextualSpacing/>
              <w:rPr>
                <w:rFonts w:ascii="Calibri" w:eastAsia="Times New Roman" w:hAnsi="Calibri" w:cs="Calibri"/>
                <w:color w:val="000000"/>
                <w:lang w:eastAsia="en-GB"/>
              </w:rPr>
            </w:pPr>
          </w:p>
          <w:p w14:paraId="4F02CEC4" w14:textId="77777777" w:rsidR="00522CEE" w:rsidRDefault="00522CEE" w:rsidP="00EF7FB8">
            <w:pPr>
              <w:contextualSpacing/>
              <w:rPr>
                <w:rFonts w:ascii="Calibri" w:eastAsia="Times New Roman" w:hAnsi="Calibri" w:cs="Calibri"/>
                <w:color w:val="000000"/>
                <w:lang w:eastAsia="en-GB"/>
              </w:rPr>
            </w:pPr>
          </w:p>
          <w:p w14:paraId="39C31D47" w14:textId="77777777" w:rsidR="00522CEE" w:rsidRDefault="00522CEE" w:rsidP="00EF7FB8">
            <w:pPr>
              <w:contextualSpacing/>
              <w:rPr>
                <w:rFonts w:ascii="Calibri" w:eastAsia="Times New Roman" w:hAnsi="Calibri" w:cs="Calibri"/>
                <w:color w:val="000000"/>
                <w:lang w:eastAsia="en-GB"/>
              </w:rPr>
            </w:pPr>
          </w:p>
          <w:p w14:paraId="0D471219" w14:textId="77777777" w:rsidR="00522CEE" w:rsidRDefault="00522CEE" w:rsidP="00EF7FB8">
            <w:pPr>
              <w:contextualSpacing/>
              <w:rPr>
                <w:rFonts w:ascii="Calibri" w:eastAsia="Times New Roman" w:hAnsi="Calibri" w:cs="Calibri"/>
                <w:color w:val="000000"/>
                <w:lang w:eastAsia="en-GB"/>
              </w:rPr>
            </w:pPr>
          </w:p>
          <w:p w14:paraId="7A8E12BC" w14:textId="77777777" w:rsidR="00522CEE" w:rsidRDefault="00522CEE" w:rsidP="00EF7FB8">
            <w:pPr>
              <w:contextualSpacing/>
              <w:rPr>
                <w:rFonts w:ascii="Calibri" w:eastAsia="Times New Roman" w:hAnsi="Calibri" w:cs="Calibri"/>
                <w:color w:val="000000"/>
                <w:lang w:eastAsia="en-GB"/>
              </w:rPr>
            </w:pPr>
          </w:p>
          <w:p w14:paraId="3771A557" w14:textId="77777777" w:rsidR="00522CEE" w:rsidRDefault="00522CEE" w:rsidP="00EF7FB8">
            <w:pPr>
              <w:contextualSpacing/>
              <w:rPr>
                <w:rFonts w:ascii="Calibri" w:eastAsia="Times New Roman" w:hAnsi="Calibri" w:cs="Calibri"/>
                <w:color w:val="000000"/>
                <w:lang w:eastAsia="en-GB"/>
              </w:rPr>
            </w:pPr>
          </w:p>
          <w:p w14:paraId="1DE0DBF1" w14:textId="77777777" w:rsidR="00522CEE" w:rsidRDefault="00522CEE" w:rsidP="00EF7FB8">
            <w:pPr>
              <w:rPr>
                <w:rFonts w:ascii="Calibri" w:eastAsia="Times New Roman" w:hAnsi="Calibri" w:cs="Calibri"/>
                <w:color w:val="000000"/>
                <w:lang w:eastAsia="en-GB"/>
              </w:rPr>
            </w:pPr>
          </w:p>
          <w:p w14:paraId="56625E27" w14:textId="77777777" w:rsidR="00522CEE" w:rsidRDefault="00522CEE" w:rsidP="00EF7FB8">
            <w:pPr>
              <w:rPr>
                <w:rFonts w:ascii="Calibri" w:eastAsia="Times New Roman" w:hAnsi="Calibri" w:cs="Calibri"/>
                <w:color w:val="000000"/>
                <w:lang w:eastAsia="en-GB"/>
              </w:rPr>
            </w:pPr>
            <w:r>
              <w:rPr>
                <w:rFonts w:ascii="Calibri" w:eastAsia="Times New Roman" w:hAnsi="Calibri" w:cs="Calibri"/>
                <w:color w:val="000000"/>
                <w:lang w:eastAsia="en-GB"/>
              </w:rPr>
              <w:t xml:space="preserve">6. Supply the local market and be self-sufficient.  </w:t>
            </w:r>
          </w:p>
          <w:p w14:paraId="16C2E173" w14:textId="77777777" w:rsidR="00522CEE" w:rsidRDefault="00522CEE" w:rsidP="00EF7FB8">
            <w:pPr>
              <w:contextualSpacing/>
              <w:rPr>
                <w:rFonts w:ascii="Calibri" w:eastAsia="Times New Roman" w:hAnsi="Calibri" w:cs="Calibri"/>
                <w:color w:val="000000"/>
                <w:lang w:eastAsia="en-GB"/>
              </w:rPr>
            </w:pPr>
          </w:p>
          <w:p w14:paraId="4D4FC61A" w14:textId="77777777" w:rsidR="00522CEE" w:rsidRDefault="00522CEE" w:rsidP="00EF7FB8">
            <w:pPr>
              <w:contextualSpacing/>
              <w:rPr>
                <w:rFonts w:ascii="Calibri" w:eastAsia="Times New Roman" w:hAnsi="Calibri" w:cs="Calibri"/>
                <w:color w:val="000000"/>
                <w:lang w:eastAsia="en-GB"/>
              </w:rPr>
            </w:pPr>
          </w:p>
          <w:p w14:paraId="086FBEAC" w14:textId="77777777" w:rsidR="00522CEE" w:rsidRDefault="00522CEE" w:rsidP="00EF7FB8">
            <w:pPr>
              <w:contextualSpacing/>
              <w:rPr>
                <w:rFonts w:ascii="Calibri" w:eastAsia="Times New Roman" w:hAnsi="Calibri" w:cs="Calibri"/>
                <w:color w:val="000000"/>
                <w:lang w:eastAsia="en-GB"/>
              </w:rPr>
            </w:pPr>
          </w:p>
          <w:p w14:paraId="41F27D30" w14:textId="77777777" w:rsidR="00522CEE" w:rsidRDefault="00522CEE" w:rsidP="00EF7FB8">
            <w:pPr>
              <w:contextualSpacing/>
              <w:rPr>
                <w:rFonts w:ascii="Calibri" w:eastAsia="Times New Roman" w:hAnsi="Calibri" w:cs="Calibri"/>
                <w:color w:val="000000"/>
                <w:lang w:eastAsia="en-GB"/>
              </w:rPr>
            </w:pPr>
          </w:p>
          <w:p w14:paraId="0EB976D4" w14:textId="77777777" w:rsidR="00522CEE" w:rsidRDefault="00522CEE" w:rsidP="00EF7FB8">
            <w:pPr>
              <w:contextualSpacing/>
              <w:rPr>
                <w:rFonts w:ascii="Calibri" w:eastAsia="Times New Roman" w:hAnsi="Calibri" w:cs="Calibri"/>
                <w:color w:val="000000"/>
                <w:lang w:eastAsia="en-GB"/>
              </w:rPr>
            </w:pPr>
          </w:p>
          <w:p w14:paraId="7C105510" w14:textId="77777777" w:rsidR="00522CEE" w:rsidRDefault="00522CEE" w:rsidP="00EF7FB8">
            <w:pPr>
              <w:contextualSpacing/>
              <w:rPr>
                <w:rFonts w:ascii="Calibri" w:eastAsia="Times New Roman" w:hAnsi="Calibri" w:cs="Calibri"/>
                <w:color w:val="000000"/>
                <w:lang w:eastAsia="en-GB"/>
              </w:rPr>
            </w:pPr>
          </w:p>
          <w:p w14:paraId="199C53E8" w14:textId="77777777" w:rsidR="00522CEE" w:rsidRDefault="00522CEE" w:rsidP="00EF7FB8">
            <w:pPr>
              <w:contextualSpacing/>
              <w:rPr>
                <w:rFonts w:ascii="Calibri" w:eastAsia="Times New Roman" w:hAnsi="Calibri" w:cs="Calibri"/>
                <w:color w:val="000000"/>
                <w:lang w:eastAsia="en-GB"/>
              </w:rPr>
            </w:pPr>
          </w:p>
          <w:p w14:paraId="1D4B9FF5"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7a. </w:t>
            </w:r>
            <w:r w:rsidRPr="00316B07">
              <w:rPr>
                <w:rFonts w:ascii="Calibri" w:eastAsia="Times New Roman" w:hAnsi="Calibri" w:cs="Calibri"/>
                <w:color w:val="000000"/>
                <w:lang w:eastAsia="en-GB"/>
              </w:rPr>
              <w:t>Promote/facilitate fish processing by produc</w:t>
            </w:r>
            <w:r>
              <w:rPr>
                <w:rFonts w:ascii="Calibri" w:eastAsia="Times New Roman" w:hAnsi="Calibri" w:cs="Calibri"/>
                <w:color w:val="000000"/>
                <w:lang w:eastAsia="en-GB"/>
              </w:rPr>
              <w:t>ing</w:t>
            </w:r>
            <w:r w:rsidRPr="00316B07">
              <w:rPr>
                <w:rFonts w:ascii="Calibri" w:eastAsia="Times New Roman" w:hAnsi="Calibri" w:cs="Calibri"/>
                <w:color w:val="000000"/>
                <w:lang w:eastAsia="en-GB"/>
              </w:rPr>
              <w:t xml:space="preserve"> value adding commodities.</w:t>
            </w:r>
          </w:p>
          <w:p w14:paraId="79444813"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7b. Two smokehouses already set up in 2 different regions.  </w:t>
            </w:r>
          </w:p>
          <w:p w14:paraId="4B8E0B72" w14:textId="77777777" w:rsidR="00522CEE" w:rsidRDefault="00522CEE" w:rsidP="00EF7FB8">
            <w:pPr>
              <w:contextualSpacing/>
              <w:rPr>
                <w:rFonts w:ascii="Calibri" w:eastAsia="Times New Roman" w:hAnsi="Calibri" w:cs="Calibri"/>
                <w:color w:val="000000"/>
                <w:lang w:eastAsia="en-GB"/>
              </w:rPr>
            </w:pPr>
          </w:p>
          <w:p w14:paraId="2359E8B6" w14:textId="77777777" w:rsidR="00522CEE" w:rsidRDefault="00522CEE" w:rsidP="00EF7FB8">
            <w:pPr>
              <w:contextualSpacing/>
              <w:rPr>
                <w:rFonts w:ascii="Calibri" w:eastAsia="Times New Roman" w:hAnsi="Calibri" w:cs="Calibri"/>
                <w:color w:val="000000"/>
                <w:lang w:eastAsia="en-GB"/>
              </w:rPr>
            </w:pPr>
          </w:p>
          <w:p w14:paraId="4B414EDB" w14:textId="77777777" w:rsidR="00522CEE" w:rsidRDefault="00522CEE" w:rsidP="00EF7FB8">
            <w:pPr>
              <w:contextualSpacing/>
              <w:rPr>
                <w:rFonts w:ascii="Calibri" w:eastAsia="Times New Roman" w:hAnsi="Calibri" w:cs="Calibri"/>
                <w:color w:val="000000"/>
                <w:lang w:eastAsia="en-GB"/>
              </w:rPr>
            </w:pPr>
          </w:p>
          <w:p w14:paraId="237AFF01" w14:textId="77777777" w:rsidR="00522CEE" w:rsidRDefault="00522CEE" w:rsidP="00EF7FB8">
            <w:pPr>
              <w:contextualSpacing/>
              <w:rPr>
                <w:rFonts w:ascii="Calibri" w:eastAsia="Times New Roman" w:hAnsi="Calibri" w:cs="Calibri"/>
                <w:color w:val="000000"/>
                <w:lang w:eastAsia="en-GB"/>
              </w:rPr>
            </w:pPr>
          </w:p>
          <w:p w14:paraId="40957BDE"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8. Fifty percent (50%) of fish waste is processed.</w:t>
            </w:r>
          </w:p>
          <w:p w14:paraId="41BDB775" w14:textId="77777777" w:rsidR="00522CEE" w:rsidRDefault="00522CEE" w:rsidP="00EF7FB8">
            <w:pPr>
              <w:contextualSpacing/>
              <w:rPr>
                <w:rFonts w:ascii="Calibri" w:eastAsia="Times New Roman" w:hAnsi="Calibri" w:cs="Calibri"/>
                <w:color w:val="000000"/>
                <w:lang w:eastAsia="en-GB"/>
              </w:rPr>
            </w:pPr>
          </w:p>
          <w:p w14:paraId="2633EC1B" w14:textId="77777777" w:rsidR="00522CEE" w:rsidRDefault="00522CEE" w:rsidP="00EF7FB8">
            <w:pPr>
              <w:contextualSpacing/>
              <w:rPr>
                <w:rFonts w:ascii="Calibri" w:eastAsia="Times New Roman" w:hAnsi="Calibri" w:cs="Calibri"/>
                <w:color w:val="000000"/>
                <w:lang w:eastAsia="en-GB"/>
              </w:rPr>
            </w:pPr>
          </w:p>
          <w:p w14:paraId="30F5912A" w14:textId="77777777" w:rsidR="00522CEE" w:rsidRDefault="00522CEE" w:rsidP="00EF7FB8">
            <w:pPr>
              <w:contextualSpacing/>
              <w:rPr>
                <w:rFonts w:ascii="Calibri" w:eastAsia="Times New Roman" w:hAnsi="Calibri" w:cs="Calibri"/>
                <w:color w:val="000000"/>
                <w:lang w:eastAsia="en-GB"/>
              </w:rPr>
            </w:pPr>
          </w:p>
          <w:p w14:paraId="57CECB6D" w14:textId="77777777" w:rsidR="00522CEE" w:rsidRDefault="00522CEE" w:rsidP="00EF7FB8">
            <w:pPr>
              <w:contextualSpacing/>
              <w:rPr>
                <w:rFonts w:ascii="Calibri" w:eastAsia="Times New Roman" w:hAnsi="Calibri" w:cs="Calibri"/>
                <w:color w:val="000000"/>
                <w:lang w:eastAsia="en-GB"/>
              </w:rPr>
            </w:pPr>
          </w:p>
          <w:p w14:paraId="335F0644" w14:textId="77777777" w:rsidR="00522CEE" w:rsidRDefault="00522CEE" w:rsidP="00EF7FB8">
            <w:pPr>
              <w:contextualSpacing/>
              <w:rPr>
                <w:rFonts w:ascii="Calibri" w:eastAsia="Times New Roman" w:hAnsi="Calibri" w:cs="Calibri"/>
                <w:color w:val="000000"/>
                <w:lang w:eastAsia="en-GB"/>
              </w:rPr>
            </w:pPr>
          </w:p>
          <w:p w14:paraId="5F80273B" w14:textId="77777777" w:rsidR="00522CEE" w:rsidRDefault="00522CEE" w:rsidP="00EF7FB8">
            <w:pPr>
              <w:contextualSpacing/>
              <w:rPr>
                <w:rFonts w:ascii="Calibri" w:eastAsia="Times New Roman" w:hAnsi="Calibri" w:cs="Calibri"/>
                <w:color w:val="000000"/>
                <w:lang w:eastAsia="en-GB"/>
              </w:rPr>
            </w:pPr>
          </w:p>
          <w:p w14:paraId="526DFC0B" w14:textId="77777777" w:rsidR="00522CEE" w:rsidRDefault="00522CEE" w:rsidP="00EF7FB8">
            <w:pPr>
              <w:contextualSpacing/>
              <w:rPr>
                <w:rFonts w:ascii="Calibri" w:eastAsia="Times New Roman" w:hAnsi="Calibri" w:cs="Calibri"/>
                <w:color w:val="000000"/>
                <w:lang w:eastAsia="en-GB"/>
              </w:rPr>
            </w:pPr>
          </w:p>
          <w:p w14:paraId="606B0444" w14:textId="77777777" w:rsidR="00522CEE" w:rsidRDefault="00522CEE" w:rsidP="00EF7FB8">
            <w:pPr>
              <w:contextualSpacing/>
              <w:rPr>
                <w:rFonts w:ascii="Calibri" w:eastAsia="Times New Roman" w:hAnsi="Calibri" w:cs="Calibri"/>
                <w:color w:val="000000"/>
                <w:lang w:eastAsia="en-GB"/>
              </w:rPr>
            </w:pPr>
          </w:p>
          <w:p w14:paraId="048F8F7B" w14:textId="77777777" w:rsidR="00522CEE" w:rsidRDefault="00522CEE" w:rsidP="00EF7FB8">
            <w:pPr>
              <w:contextualSpacing/>
              <w:rPr>
                <w:rFonts w:ascii="Calibri" w:eastAsia="Times New Roman" w:hAnsi="Calibri" w:cs="Calibri"/>
                <w:color w:val="000000"/>
                <w:lang w:eastAsia="en-GB"/>
              </w:rPr>
            </w:pPr>
          </w:p>
          <w:p w14:paraId="12800EF2" w14:textId="77777777" w:rsidR="00522CEE" w:rsidRPr="004E1F95"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 </w:t>
            </w:r>
          </w:p>
        </w:tc>
        <w:tc>
          <w:tcPr>
            <w:tcW w:w="2927" w:type="dxa"/>
            <w:tcBorders>
              <w:top w:val="nil"/>
              <w:left w:val="nil"/>
              <w:bottom w:val="single" w:sz="4" w:space="0" w:color="auto"/>
              <w:right w:val="single" w:sz="4" w:space="0" w:color="auto"/>
            </w:tcBorders>
            <w:shd w:val="clear" w:color="auto" w:fill="auto"/>
            <w:noWrap/>
            <w:hideMark/>
          </w:tcPr>
          <w:p w14:paraId="55CA024D" w14:textId="77777777" w:rsidR="00522CEE" w:rsidRDefault="00522CEE" w:rsidP="00EF7FB8">
            <w:pPr>
              <w:contextualSpacing/>
              <w:rPr>
                <w:rFonts w:ascii="Calibri" w:eastAsia="Times New Roman" w:hAnsi="Calibri" w:cs="Calibri"/>
                <w:color w:val="000000"/>
                <w:lang w:eastAsia="en-GB"/>
              </w:rPr>
            </w:pPr>
          </w:p>
          <w:p w14:paraId="41C71A24"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1a. Identify suitable livestock. </w:t>
            </w:r>
          </w:p>
          <w:p w14:paraId="0E42AC93"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1b. Selection of suppliers from where genetics could be imported.</w:t>
            </w:r>
          </w:p>
          <w:p w14:paraId="2EE3408C"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1c. Imported genetics must meet our </w:t>
            </w:r>
            <w:r w:rsidRPr="009D5D3A">
              <w:rPr>
                <w:rFonts w:ascii="Calibri" w:eastAsia="Times New Roman" w:hAnsi="Calibri" w:cs="Calibri"/>
                <w:color w:val="000000"/>
                <w:lang w:eastAsia="en-GB"/>
              </w:rPr>
              <w:t xml:space="preserve">veterinary </w:t>
            </w:r>
            <w:r>
              <w:rPr>
                <w:rFonts w:ascii="Calibri" w:eastAsia="Times New Roman" w:hAnsi="Calibri" w:cs="Calibri"/>
                <w:color w:val="000000"/>
                <w:lang w:eastAsia="en-GB"/>
              </w:rPr>
              <w:t xml:space="preserve">standards/conditions. </w:t>
            </w:r>
          </w:p>
          <w:p w14:paraId="5F2FF6BA"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1d. Improvement of feed production. </w:t>
            </w:r>
          </w:p>
          <w:p w14:paraId="4E191C6E" w14:textId="77777777" w:rsidR="00522CEE" w:rsidRDefault="00522CEE" w:rsidP="00EF7FB8">
            <w:pPr>
              <w:contextualSpacing/>
              <w:rPr>
                <w:rFonts w:ascii="Calibri" w:eastAsia="Times New Roman" w:hAnsi="Calibri" w:cs="Calibri"/>
                <w:color w:val="000000"/>
                <w:lang w:eastAsia="en-GB"/>
              </w:rPr>
            </w:pPr>
          </w:p>
          <w:p w14:paraId="34648027"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2a. Identify the imported raw materials.</w:t>
            </w:r>
          </w:p>
          <w:p w14:paraId="0E9529FE"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2b. Take notice of the international standards for production of animal feed.</w:t>
            </w:r>
          </w:p>
          <w:p w14:paraId="0B78B63D"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2c. Identify the feed crop cultivars for our needs.</w:t>
            </w:r>
          </w:p>
          <w:p w14:paraId="30F40825"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2d. Allocation of land for feed crop production.  </w:t>
            </w:r>
          </w:p>
          <w:p w14:paraId="1CE93FF2" w14:textId="77777777" w:rsidR="00522CEE" w:rsidRDefault="00522CEE" w:rsidP="00EF7FB8">
            <w:pPr>
              <w:contextualSpacing/>
              <w:rPr>
                <w:rFonts w:ascii="Calibri" w:eastAsia="Times New Roman" w:hAnsi="Calibri" w:cs="Calibri"/>
                <w:color w:val="000000"/>
                <w:lang w:eastAsia="en-GB"/>
              </w:rPr>
            </w:pPr>
          </w:p>
          <w:p w14:paraId="3B46EBD9" w14:textId="77777777" w:rsidR="00522CEE" w:rsidRDefault="00522CEE" w:rsidP="00EF7FB8">
            <w:pPr>
              <w:contextualSpacing/>
              <w:rPr>
                <w:rFonts w:ascii="Calibri" w:eastAsia="Times New Roman" w:hAnsi="Calibri" w:cs="Calibri"/>
                <w:color w:val="000000"/>
                <w:lang w:eastAsia="en-GB"/>
              </w:rPr>
            </w:pPr>
          </w:p>
          <w:p w14:paraId="2AD2C1DE"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3a. Take notice of poultry meat export (food safety) standards.</w:t>
            </w:r>
          </w:p>
          <w:p w14:paraId="726439E9"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3b. Design poultry slaughterhouse and feed mill. </w:t>
            </w:r>
          </w:p>
          <w:p w14:paraId="0A0E9ECD"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3c. Set up poultry slaughterhouse and feed mill.     </w:t>
            </w:r>
          </w:p>
          <w:p w14:paraId="6DEEDB63" w14:textId="77777777" w:rsidR="00522CEE" w:rsidRDefault="00522CEE" w:rsidP="00EF7FB8">
            <w:pPr>
              <w:contextualSpacing/>
              <w:rPr>
                <w:rFonts w:ascii="Calibri" w:eastAsia="Times New Roman" w:hAnsi="Calibri" w:cs="Calibri"/>
                <w:color w:val="000000"/>
                <w:lang w:eastAsia="en-GB"/>
              </w:rPr>
            </w:pPr>
          </w:p>
          <w:p w14:paraId="7F6358A7" w14:textId="77777777" w:rsidR="00522CEE" w:rsidRPr="00830920" w:rsidRDefault="00522CEE" w:rsidP="00EF7FB8">
            <w:pPr>
              <w:contextualSpacing/>
              <w:rPr>
                <w:rFonts w:ascii="Calibri" w:eastAsia="Times New Roman" w:hAnsi="Calibri" w:cs="Calibri"/>
                <w:color w:val="000000"/>
                <w:lang w:eastAsia="en-GB"/>
              </w:rPr>
            </w:pPr>
            <w:r w:rsidRPr="00830920">
              <w:rPr>
                <w:rFonts w:ascii="Calibri" w:eastAsia="Times New Roman" w:hAnsi="Calibri" w:cs="Calibri"/>
                <w:color w:val="000000"/>
                <w:lang w:eastAsia="en-GB"/>
              </w:rPr>
              <w:t>4a. Rehabilitation of the</w:t>
            </w:r>
          </w:p>
          <w:p w14:paraId="214CE9E4" w14:textId="77777777" w:rsidR="00522CEE" w:rsidRPr="00830920" w:rsidRDefault="00522CEE" w:rsidP="00EF7FB8">
            <w:pPr>
              <w:contextualSpacing/>
              <w:rPr>
                <w:rFonts w:ascii="Calibri" w:eastAsia="Times New Roman" w:hAnsi="Calibri" w:cs="Calibri"/>
                <w:color w:val="000000"/>
                <w:lang w:eastAsia="en-GB"/>
              </w:rPr>
            </w:pPr>
            <w:r w:rsidRPr="00830920">
              <w:rPr>
                <w:rFonts w:ascii="Calibri" w:eastAsia="Times New Roman" w:hAnsi="Calibri" w:cs="Calibri"/>
                <w:color w:val="000000"/>
                <w:lang w:eastAsia="en-GB"/>
              </w:rPr>
              <w:t xml:space="preserve"> </w:t>
            </w:r>
            <w:r>
              <w:rPr>
                <w:rFonts w:ascii="Calibri" w:eastAsia="Times New Roman" w:hAnsi="Calibri" w:cs="Calibri"/>
                <w:color w:val="000000"/>
                <w:lang w:eastAsia="en-GB"/>
              </w:rPr>
              <w:t>i</w:t>
            </w:r>
            <w:r w:rsidRPr="00830920">
              <w:rPr>
                <w:rFonts w:ascii="Calibri" w:eastAsia="Times New Roman" w:hAnsi="Calibri" w:cs="Calibri"/>
                <w:color w:val="000000"/>
                <w:lang w:eastAsia="en-GB"/>
              </w:rPr>
              <w:t>nfrastructure</w:t>
            </w:r>
            <w:r>
              <w:rPr>
                <w:rFonts w:ascii="Calibri" w:eastAsia="Times New Roman" w:hAnsi="Calibri" w:cs="Calibri"/>
                <w:color w:val="000000"/>
                <w:lang w:eastAsia="en-GB"/>
              </w:rPr>
              <w:t>.</w:t>
            </w:r>
            <w:r w:rsidRPr="00830920">
              <w:rPr>
                <w:rFonts w:ascii="Calibri" w:eastAsia="Times New Roman" w:hAnsi="Calibri" w:cs="Calibri"/>
                <w:color w:val="000000"/>
                <w:lang w:eastAsia="en-GB"/>
              </w:rPr>
              <w:t xml:space="preserve"> </w:t>
            </w:r>
          </w:p>
          <w:p w14:paraId="1EB5A6F9" w14:textId="77777777" w:rsidR="00522CEE" w:rsidRPr="00830920" w:rsidRDefault="00522CEE" w:rsidP="00EF7FB8">
            <w:pPr>
              <w:contextualSpacing/>
              <w:rPr>
                <w:rFonts w:ascii="Calibri" w:eastAsia="Times New Roman" w:hAnsi="Calibri" w:cs="Calibri"/>
                <w:color w:val="000000"/>
                <w:lang w:eastAsia="en-GB"/>
              </w:rPr>
            </w:pPr>
            <w:r w:rsidRPr="00830920">
              <w:rPr>
                <w:rFonts w:ascii="Calibri" w:eastAsia="Times New Roman" w:hAnsi="Calibri" w:cs="Calibri"/>
                <w:color w:val="000000"/>
                <w:lang w:eastAsia="en-GB"/>
              </w:rPr>
              <w:t xml:space="preserve">4b. </w:t>
            </w:r>
            <w:r>
              <w:rPr>
                <w:rFonts w:ascii="Calibri" w:eastAsia="Times New Roman" w:hAnsi="Calibri" w:cs="Calibri"/>
                <w:color w:val="000000"/>
                <w:lang w:eastAsia="en-GB"/>
              </w:rPr>
              <w:t>Improve w</w:t>
            </w:r>
            <w:r w:rsidRPr="00830920">
              <w:rPr>
                <w:rFonts w:ascii="Calibri" w:eastAsia="Times New Roman" w:hAnsi="Calibri" w:cs="Calibri"/>
                <w:color w:val="000000"/>
                <w:lang w:eastAsia="en-GB"/>
              </w:rPr>
              <w:t>ater management</w:t>
            </w:r>
            <w:r>
              <w:rPr>
                <w:rFonts w:ascii="Calibri" w:eastAsia="Times New Roman" w:hAnsi="Calibri" w:cs="Calibri"/>
                <w:color w:val="000000"/>
                <w:lang w:eastAsia="en-GB"/>
              </w:rPr>
              <w:t>.</w:t>
            </w:r>
            <w:r w:rsidRPr="00830920">
              <w:rPr>
                <w:rFonts w:ascii="Calibri" w:eastAsia="Times New Roman" w:hAnsi="Calibri" w:cs="Calibri"/>
                <w:color w:val="000000"/>
                <w:lang w:eastAsia="en-GB"/>
              </w:rPr>
              <w:t xml:space="preserve"> </w:t>
            </w:r>
          </w:p>
          <w:p w14:paraId="39D35B73" w14:textId="77777777" w:rsidR="00522CEE" w:rsidRPr="00830920" w:rsidRDefault="00522CEE" w:rsidP="00EF7FB8">
            <w:pPr>
              <w:contextualSpacing/>
              <w:rPr>
                <w:rFonts w:ascii="Calibri" w:eastAsia="Times New Roman" w:hAnsi="Calibri" w:cs="Calibri"/>
                <w:color w:val="000000"/>
                <w:lang w:eastAsia="en-GB"/>
              </w:rPr>
            </w:pPr>
            <w:r w:rsidRPr="00830920">
              <w:rPr>
                <w:rFonts w:ascii="Calibri" w:eastAsia="Times New Roman" w:hAnsi="Calibri" w:cs="Calibri"/>
                <w:color w:val="000000"/>
                <w:lang w:eastAsia="en-GB"/>
              </w:rPr>
              <w:t>4c. Capacity building</w:t>
            </w:r>
            <w:r>
              <w:rPr>
                <w:rFonts w:ascii="Calibri" w:eastAsia="Times New Roman" w:hAnsi="Calibri" w:cs="Calibri"/>
                <w:color w:val="000000"/>
                <w:lang w:eastAsia="en-GB"/>
              </w:rPr>
              <w:t>.</w:t>
            </w:r>
          </w:p>
          <w:p w14:paraId="7C681F11" w14:textId="77777777" w:rsidR="00522CEE" w:rsidRPr="00830920" w:rsidRDefault="00522CEE" w:rsidP="00EF7FB8">
            <w:pPr>
              <w:contextualSpacing/>
              <w:rPr>
                <w:rFonts w:ascii="Calibri" w:eastAsia="Times New Roman" w:hAnsi="Calibri" w:cs="Calibri"/>
                <w:color w:val="000000"/>
                <w:lang w:eastAsia="en-GB"/>
              </w:rPr>
            </w:pPr>
            <w:r w:rsidRPr="00830920">
              <w:rPr>
                <w:rFonts w:ascii="Calibri" w:eastAsia="Times New Roman" w:hAnsi="Calibri" w:cs="Calibri"/>
                <w:color w:val="000000"/>
                <w:lang w:eastAsia="en-GB"/>
              </w:rPr>
              <w:t>4d. Setting up Institutional facilities</w:t>
            </w:r>
            <w:r>
              <w:rPr>
                <w:rFonts w:ascii="Calibri" w:eastAsia="Times New Roman" w:hAnsi="Calibri" w:cs="Calibri"/>
                <w:color w:val="000000"/>
                <w:lang w:eastAsia="en-GB"/>
              </w:rPr>
              <w:t xml:space="preserve"> (waterboards and rice commodity board).</w:t>
            </w:r>
          </w:p>
          <w:p w14:paraId="417CDCA4" w14:textId="77777777" w:rsidR="00522CEE" w:rsidRDefault="00522CEE" w:rsidP="00EF7FB8">
            <w:pPr>
              <w:contextualSpacing/>
              <w:rPr>
                <w:rFonts w:ascii="Calibri" w:eastAsia="Times New Roman" w:hAnsi="Calibri" w:cs="Calibri"/>
                <w:color w:val="000000"/>
                <w:lang w:eastAsia="en-GB"/>
              </w:rPr>
            </w:pPr>
            <w:r w:rsidRPr="00830920">
              <w:rPr>
                <w:rFonts w:ascii="Calibri" w:eastAsia="Times New Roman" w:hAnsi="Calibri" w:cs="Calibri"/>
                <w:color w:val="000000"/>
                <w:lang w:eastAsia="en-GB"/>
              </w:rPr>
              <w:t xml:space="preserve">4e. </w:t>
            </w:r>
            <w:r>
              <w:rPr>
                <w:rFonts w:ascii="Calibri" w:eastAsia="Times New Roman" w:hAnsi="Calibri" w:cs="Calibri"/>
                <w:color w:val="000000"/>
                <w:lang w:eastAsia="en-GB"/>
              </w:rPr>
              <w:t xml:space="preserve">Service/repair </w:t>
            </w:r>
            <w:r w:rsidRPr="00830920">
              <w:rPr>
                <w:rFonts w:ascii="Calibri" w:eastAsia="Times New Roman" w:hAnsi="Calibri" w:cs="Calibri"/>
                <w:color w:val="000000"/>
                <w:lang w:eastAsia="en-GB"/>
              </w:rPr>
              <w:t xml:space="preserve">of </w:t>
            </w:r>
            <w:r>
              <w:rPr>
                <w:rFonts w:ascii="Calibri" w:eastAsia="Times New Roman" w:hAnsi="Calibri" w:cs="Calibri"/>
                <w:color w:val="000000"/>
                <w:lang w:eastAsia="en-GB"/>
              </w:rPr>
              <w:t xml:space="preserve">main </w:t>
            </w:r>
            <w:r w:rsidRPr="00830920">
              <w:rPr>
                <w:rFonts w:ascii="Calibri" w:eastAsia="Times New Roman" w:hAnsi="Calibri" w:cs="Calibri"/>
                <w:color w:val="000000"/>
                <w:lang w:eastAsia="en-GB"/>
              </w:rPr>
              <w:t>water pumps</w:t>
            </w:r>
            <w:r>
              <w:rPr>
                <w:rFonts w:ascii="Calibri" w:eastAsia="Times New Roman" w:hAnsi="Calibri" w:cs="Calibri"/>
                <w:color w:val="000000"/>
                <w:lang w:eastAsia="en-GB"/>
              </w:rPr>
              <w:t>.</w:t>
            </w:r>
          </w:p>
          <w:p w14:paraId="6E295704"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4f. Renew machinery.</w:t>
            </w:r>
          </w:p>
          <w:p w14:paraId="42FC33AE"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4g. C</w:t>
            </w:r>
            <w:r w:rsidRPr="00551480">
              <w:rPr>
                <w:rFonts w:ascii="Calibri" w:eastAsia="Times New Roman" w:hAnsi="Calibri" w:cs="Calibri"/>
                <w:color w:val="000000"/>
                <w:lang w:eastAsia="en-GB"/>
              </w:rPr>
              <w:t>rop improvement</w:t>
            </w:r>
            <w:r>
              <w:rPr>
                <w:rFonts w:ascii="Calibri" w:eastAsia="Times New Roman" w:hAnsi="Calibri" w:cs="Calibri"/>
                <w:color w:val="000000"/>
                <w:lang w:eastAsia="en-GB"/>
              </w:rPr>
              <w:t>.</w:t>
            </w:r>
          </w:p>
          <w:p w14:paraId="60578488" w14:textId="77777777" w:rsidR="00522CEE" w:rsidRDefault="00522CEE" w:rsidP="00EF7FB8">
            <w:pPr>
              <w:contextualSpacing/>
              <w:rPr>
                <w:rFonts w:ascii="Calibri" w:eastAsia="Times New Roman" w:hAnsi="Calibri" w:cs="Calibri"/>
                <w:color w:val="000000"/>
                <w:lang w:eastAsia="en-GB"/>
              </w:rPr>
            </w:pPr>
          </w:p>
          <w:p w14:paraId="18844BF2" w14:textId="77777777" w:rsidR="00522CEE" w:rsidRPr="00336934"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5a. </w:t>
            </w:r>
            <w:r w:rsidRPr="00336934">
              <w:rPr>
                <w:rFonts w:ascii="Calibri" w:eastAsia="Times New Roman" w:hAnsi="Calibri" w:cs="Calibri"/>
                <w:color w:val="000000"/>
                <w:lang w:eastAsia="en-GB"/>
              </w:rPr>
              <w:t xml:space="preserve">To obtain the land needed for this project 2 hectares of the harbour of Paranam </w:t>
            </w:r>
          </w:p>
          <w:p w14:paraId="26624407" w14:textId="77777777" w:rsidR="00522CEE" w:rsidRPr="00336934"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5b.</w:t>
            </w:r>
            <w:r w:rsidRPr="00336934">
              <w:rPr>
                <w:rFonts w:ascii="Calibri" w:eastAsia="Times New Roman" w:hAnsi="Calibri" w:cs="Calibri"/>
                <w:color w:val="000000"/>
                <w:lang w:eastAsia="en-GB"/>
              </w:rPr>
              <w:t xml:space="preserve"> Financing of the total investment of this project USD 7</w:t>
            </w:r>
            <w:r>
              <w:rPr>
                <w:rFonts w:ascii="Calibri" w:eastAsia="Times New Roman" w:hAnsi="Calibri" w:cs="Calibri"/>
                <w:color w:val="000000"/>
                <w:lang w:eastAsia="en-GB"/>
              </w:rPr>
              <w:t>,</w:t>
            </w:r>
            <w:r w:rsidRPr="00336934">
              <w:rPr>
                <w:rFonts w:ascii="Calibri" w:eastAsia="Times New Roman" w:hAnsi="Calibri" w:cs="Calibri"/>
                <w:color w:val="000000"/>
                <w:lang w:eastAsia="en-GB"/>
              </w:rPr>
              <w:t>2 million</w:t>
            </w:r>
            <w:r>
              <w:rPr>
                <w:rFonts w:ascii="Calibri" w:eastAsia="Times New Roman" w:hAnsi="Calibri" w:cs="Calibri"/>
                <w:color w:val="000000"/>
                <w:lang w:eastAsia="en-GB"/>
              </w:rPr>
              <w:t>.</w:t>
            </w:r>
          </w:p>
          <w:p w14:paraId="22D89477" w14:textId="77777777" w:rsidR="00522CEE" w:rsidRDefault="00522CEE" w:rsidP="00EF7FB8">
            <w:pPr>
              <w:contextualSpacing/>
              <w:rPr>
                <w:rFonts w:ascii="Calibri" w:eastAsia="Times New Roman" w:hAnsi="Calibri" w:cs="Calibri"/>
                <w:color w:val="000000"/>
                <w:lang w:eastAsia="en-GB"/>
              </w:rPr>
            </w:pPr>
          </w:p>
          <w:p w14:paraId="69C45D7D" w14:textId="77777777" w:rsidR="00522CEE" w:rsidRDefault="00522CEE" w:rsidP="00EF7FB8">
            <w:pPr>
              <w:contextualSpacing/>
              <w:rPr>
                <w:rFonts w:ascii="Calibri" w:eastAsia="Times New Roman" w:hAnsi="Calibri" w:cs="Calibri"/>
                <w:color w:val="000000"/>
                <w:lang w:eastAsia="en-GB"/>
              </w:rPr>
            </w:pPr>
          </w:p>
          <w:p w14:paraId="2D437075" w14:textId="77777777" w:rsidR="00522CEE" w:rsidRDefault="00522CEE" w:rsidP="00EF7FB8">
            <w:pPr>
              <w:contextualSpacing/>
              <w:rPr>
                <w:rFonts w:ascii="Calibri" w:eastAsia="Times New Roman" w:hAnsi="Calibri" w:cs="Calibri"/>
                <w:color w:val="000000"/>
                <w:lang w:eastAsia="en-GB"/>
              </w:rPr>
            </w:pPr>
          </w:p>
          <w:p w14:paraId="0F3E0F80" w14:textId="77777777" w:rsidR="00522CEE" w:rsidRDefault="00522CEE" w:rsidP="00EF7FB8">
            <w:pPr>
              <w:contextualSpacing/>
              <w:rPr>
                <w:rFonts w:ascii="Calibri" w:eastAsia="Times New Roman" w:hAnsi="Calibri" w:cs="Calibri"/>
                <w:color w:val="000000"/>
                <w:lang w:eastAsia="en-GB"/>
              </w:rPr>
            </w:pPr>
          </w:p>
          <w:p w14:paraId="5AE5508E" w14:textId="77777777" w:rsidR="00522CEE" w:rsidRDefault="00522CEE" w:rsidP="00EF7FB8">
            <w:pPr>
              <w:contextualSpacing/>
              <w:rPr>
                <w:rFonts w:ascii="Calibri" w:eastAsia="Times New Roman" w:hAnsi="Calibri" w:cs="Calibri"/>
                <w:color w:val="000000"/>
                <w:lang w:eastAsia="en-GB"/>
              </w:rPr>
            </w:pPr>
          </w:p>
          <w:p w14:paraId="2A503420" w14:textId="77777777" w:rsidR="00522CEE" w:rsidRDefault="00522CEE" w:rsidP="00EF7FB8">
            <w:pPr>
              <w:contextualSpacing/>
              <w:rPr>
                <w:rFonts w:ascii="Calibri" w:eastAsia="Times New Roman" w:hAnsi="Calibri" w:cs="Calibri"/>
                <w:color w:val="000000"/>
                <w:lang w:eastAsia="en-GB"/>
              </w:rPr>
            </w:pPr>
          </w:p>
          <w:p w14:paraId="61EC6F9D" w14:textId="77777777" w:rsidR="00522CEE" w:rsidRDefault="00522CEE" w:rsidP="00EF7FB8">
            <w:pPr>
              <w:contextualSpacing/>
              <w:rPr>
                <w:rFonts w:ascii="Calibri" w:eastAsia="Times New Roman" w:hAnsi="Calibri" w:cs="Calibri"/>
                <w:color w:val="000000"/>
                <w:lang w:eastAsia="en-GB"/>
              </w:rPr>
            </w:pPr>
          </w:p>
          <w:p w14:paraId="4682B885" w14:textId="77777777" w:rsidR="00522CEE" w:rsidRDefault="00522CEE" w:rsidP="00EF7FB8">
            <w:pPr>
              <w:contextualSpacing/>
              <w:rPr>
                <w:rFonts w:ascii="Calibri" w:eastAsia="Times New Roman" w:hAnsi="Calibri" w:cs="Calibri"/>
                <w:color w:val="000000"/>
                <w:lang w:eastAsia="en-GB"/>
              </w:rPr>
            </w:pPr>
          </w:p>
          <w:p w14:paraId="1FEDA208" w14:textId="77777777" w:rsidR="00522CEE" w:rsidRDefault="00522CEE" w:rsidP="00EF7FB8">
            <w:pPr>
              <w:contextualSpacing/>
              <w:rPr>
                <w:rFonts w:ascii="Calibri" w:eastAsia="Times New Roman" w:hAnsi="Calibri" w:cs="Calibri"/>
                <w:color w:val="000000"/>
                <w:lang w:eastAsia="en-GB"/>
              </w:rPr>
            </w:pPr>
          </w:p>
          <w:p w14:paraId="7A6DCCF7" w14:textId="77777777" w:rsidR="00522CEE" w:rsidRDefault="00522CEE" w:rsidP="00EF7FB8">
            <w:pPr>
              <w:contextualSpacing/>
              <w:rPr>
                <w:rFonts w:ascii="Calibri" w:eastAsia="Times New Roman" w:hAnsi="Calibri" w:cs="Calibri"/>
                <w:color w:val="000000"/>
                <w:lang w:eastAsia="en-GB"/>
              </w:rPr>
            </w:pPr>
          </w:p>
          <w:p w14:paraId="615D2B8C" w14:textId="77777777" w:rsidR="00522CEE" w:rsidRDefault="00522CEE" w:rsidP="00EF7FB8">
            <w:pPr>
              <w:contextualSpacing/>
              <w:rPr>
                <w:rFonts w:ascii="Calibri" w:eastAsia="Times New Roman" w:hAnsi="Calibri" w:cs="Calibri"/>
                <w:color w:val="000000"/>
                <w:lang w:eastAsia="en-GB"/>
              </w:rPr>
            </w:pPr>
          </w:p>
          <w:p w14:paraId="4E5C719A" w14:textId="77777777" w:rsidR="00522CEE" w:rsidRDefault="00522CEE" w:rsidP="00EF7FB8">
            <w:pPr>
              <w:contextualSpacing/>
              <w:rPr>
                <w:rFonts w:ascii="Calibri" w:eastAsia="Times New Roman" w:hAnsi="Calibri" w:cs="Calibri"/>
                <w:color w:val="000000"/>
                <w:lang w:eastAsia="en-GB"/>
              </w:rPr>
            </w:pPr>
          </w:p>
          <w:p w14:paraId="4B7EEF52" w14:textId="77777777" w:rsidR="00522CEE" w:rsidRDefault="00522CEE" w:rsidP="00EF7FB8">
            <w:pPr>
              <w:contextualSpacing/>
              <w:rPr>
                <w:rFonts w:ascii="Calibri" w:eastAsia="Times New Roman" w:hAnsi="Calibri" w:cs="Calibri"/>
                <w:color w:val="000000"/>
                <w:lang w:eastAsia="en-GB"/>
              </w:rPr>
            </w:pPr>
          </w:p>
          <w:p w14:paraId="5FAFF67A" w14:textId="77777777" w:rsidR="00522CEE" w:rsidRDefault="00522CEE" w:rsidP="00EF7FB8">
            <w:pPr>
              <w:contextualSpacing/>
              <w:rPr>
                <w:rFonts w:ascii="Calibri" w:eastAsia="Times New Roman" w:hAnsi="Calibri" w:cs="Calibri"/>
                <w:color w:val="000000"/>
                <w:lang w:eastAsia="en-GB"/>
              </w:rPr>
            </w:pPr>
          </w:p>
          <w:p w14:paraId="7C8F906A" w14:textId="77777777" w:rsidR="00522CEE" w:rsidRDefault="00522CEE" w:rsidP="00EF7FB8">
            <w:pPr>
              <w:rPr>
                <w:rFonts w:ascii="Calibri" w:eastAsia="Times New Roman" w:hAnsi="Calibri" w:cs="Calibri"/>
                <w:color w:val="000000"/>
                <w:lang w:eastAsia="en-GB"/>
              </w:rPr>
            </w:pPr>
          </w:p>
          <w:p w14:paraId="2AA43A81" w14:textId="77777777" w:rsidR="00522CEE" w:rsidRDefault="00522CEE" w:rsidP="00EF7FB8">
            <w:pPr>
              <w:rPr>
                <w:rFonts w:ascii="Calibri" w:eastAsia="Times New Roman" w:hAnsi="Calibri" w:cs="Calibri"/>
                <w:color w:val="000000"/>
                <w:lang w:eastAsia="en-GB"/>
              </w:rPr>
            </w:pPr>
            <w:r>
              <w:rPr>
                <w:rFonts w:ascii="Calibri" w:eastAsia="Times New Roman" w:hAnsi="Calibri" w:cs="Calibri"/>
                <w:color w:val="000000"/>
                <w:lang w:eastAsia="en-GB"/>
              </w:rPr>
              <w:t>6a. Identification of locations for sugar cane production.</w:t>
            </w:r>
          </w:p>
          <w:p w14:paraId="79653469" w14:textId="77777777" w:rsidR="00522CEE" w:rsidRDefault="00522CEE" w:rsidP="00EF7FB8">
            <w:pPr>
              <w:rPr>
                <w:rFonts w:ascii="Calibri" w:eastAsia="Times New Roman" w:hAnsi="Calibri" w:cs="Calibri"/>
                <w:color w:val="000000"/>
                <w:lang w:eastAsia="en-GB"/>
              </w:rPr>
            </w:pPr>
            <w:r>
              <w:rPr>
                <w:rFonts w:ascii="Calibri" w:eastAsia="Times New Roman" w:hAnsi="Calibri" w:cs="Calibri"/>
                <w:color w:val="000000"/>
                <w:lang w:eastAsia="en-GB"/>
              </w:rPr>
              <w:t>6b. Import of good quality planting material for Suriname.</w:t>
            </w:r>
          </w:p>
          <w:p w14:paraId="3A98A046" w14:textId="77777777" w:rsidR="00522CEE" w:rsidRDefault="00522CEE" w:rsidP="00EF7FB8">
            <w:pPr>
              <w:rPr>
                <w:rFonts w:ascii="Calibri" w:eastAsia="Times New Roman" w:hAnsi="Calibri" w:cs="Calibri"/>
                <w:color w:val="000000"/>
                <w:lang w:eastAsia="en-GB"/>
              </w:rPr>
            </w:pPr>
            <w:r>
              <w:rPr>
                <w:rFonts w:ascii="Calibri" w:eastAsia="Times New Roman" w:hAnsi="Calibri" w:cs="Calibri"/>
                <w:color w:val="000000"/>
                <w:lang w:eastAsia="en-GB"/>
              </w:rPr>
              <w:t>6c. Setting up a small fully mechanised sugar factory.</w:t>
            </w:r>
          </w:p>
          <w:p w14:paraId="0C496849" w14:textId="77777777" w:rsidR="00522CEE" w:rsidRDefault="00522CEE" w:rsidP="00EF7FB8">
            <w:pPr>
              <w:rPr>
                <w:rFonts w:ascii="Calibri" w:eastAsia="Times New Roman" w:hAnsi="Calibri" w:cs="Calibri"/>
                <w:color w:val="000000"/>
                <w:lang w:eastAsia="en-GB"/>
              </w:rPr>
            </w:pPr>
            <w:r>
              <w:rPr>
                <w:rFonts w:ascii="Calibri" w:eastAsia="Times New Roman" w:hAnsi="Calibri" w:cs="Calibri"/>
                <w:color w:val="000000"/>
                <w:lang w:eastAsia="en-GB"/>
              </w:rPr>
              <w:t>6d. Capacity building.</w:t>
            </w:r>
          </w:p>
          <w:p w14:paraId="77327D9A" w14:textId="77777777" w:rsidR="00522CEE" w:rsidRDefault="00522CEE" w:rsidP="00EF7FB8">
            <w:pPr>
              <w:contextualSpacing/>
              <w:rPr>
                <w:rFonts w:ascii="Calibri" w:eastAsia="Times New Roman" w:hAnsi="Calibri" w:cs="Calibri"/>
                <w:color w:val="000000"/>
                <w:lang w:eastAsia="en-GB"/>
              </w:rPr>
            </w:pPr>
          </w:p>
          <w:p w14:paraId="670968EA"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7a. Training of personnel to operate and manage these facilities. </w:t>
            </w:r>
          </w:p>
          <w:p w14:paraId="6F0ACF78"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7b. Completion of construction works of 1 smokehouse.</w:t>
            </w:r>
          </w:p>
          <w:p w14:paraId="0CC60F1B"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7c. Furnish/equip 2 smokehouses.</w:t>
            </w:r>
          </w:p>
          <w:p w14:paraId="253E307D" w14:textId="77777777" w:rsidR="00522CEE" w:rsidRDefault="00522CEE" w:rsidP="00EF7FB8">
            <w:pPr>
              <w:contextualSpacing/>
              <w:rPr>
                <w:rFonts w:ascii="Calibri" w:eastAsia="Times New Roman" w:hAnsi="Calibri" w:cs="Calibri"/>
                <w:color w:val="000000"/>
                <w:lang w:eastAsia="en-GB"/>
              </w:rPr>
            </w:pPr>
          </w:p>
          <w:p w14:paraId="5DD6EF4B"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8. </w:t>
            </w:r>
            <w:r w:rsidRPr="00A81EAF">
              <w:rPr>
                <w:rFonts w:ascii="Calibri" w:eastAsia="Times New Roman" w:hAnsi="Calibri" w:cs="Calibri"/>
                <w:color w:val="000000"/>
                <w:lang w:eastAsia="en-GB"/>
              </w:rPr>
              <w:t xml:space="preserve">Encourage </w:t>
            </w:r>
            <w:r>
              <w:rPr>
                <w:rFonts w:ascii="Calibri" w:eastAsia="Times New Roman" w:hAnsi="Calibri" w:cs="Calibri"/>
                <w:color w:val="000000"/>
                <w:lang w:eastAsia="en-GB"/>
              </w:rPr>
              <w:t xml:space="preserve">and support </w:t>
            </w:r>
            <w:r w:rsidRPr="00A81EAF">
              <w:rPr>
                <w:rFonts w:ascii="Calibri" w:eastAsia="Times New Roman" w:hAnsi="Calibri" w:cs="Calibri"/>
                <w:color w:val="000000"/>
                <w:lang w:eastAsia="en-GB"/>
              </w:rPr>
              <w:t xml:space="preserve">the private sector to process fish waste.  </w:t>
            </w:r>
          </w:p>
          <w:p w14:paraId="19A6FFD1" w14:textId="77777777" w:rsidR="00522CEE" w:rsidRDefault="00522CEE" w:rsidP="00EF7FB8">
            <w:pPr>
              <w:contextualSpacing/>
              <w:rPr>
                <w:rFonts w:ascii="Calibri" w:eastAsia="Times New Roman" w:hAnsi="Calibri" w:cs="Calibri"/>
                <w:color w:val="000000"/>
                <w:lang w:eastAsia="en-GB"/>
              </w:rPr>
            </w:pPr>
          </w:p>
          <w:p w14:paraId="36B0BA29" w14:textId="77777777" w:rsidR="00522CEE" w:rsidRDefault="00522CEE" w:rsidP="00EF7FB8">
            <w:pPr>
              <w:contextualSpacing/>
              <w:rPr>
                <w:rFonts w:ascii="Calibri" w:eastAsia="Times New Roman" w:hAnsi="Calibri" w:cs="Calibri"/>
                <w:color w:val="000000"/>
                <w:lang w:eastAsia="en-GB"/>
              </w:rPr>
            </w:pPr>
          </w:p>
          <w:p w14:paraId="34E28A71" w14:textId="77777777" w:rsidR="00522CEE" w:rsidRDefault="00522CEE" w:rsidP="00EF7FB8">
            <w:pPr>
              <w:contextualSpacing/>
              <w:rPr>
                <w:rFonts w:ascii="Calibri" w:eastAsia="Times New Roman" w:hAnsi="Calibri" w:cs="Calibri"/>
                <w:color w:val="000000"/>
                <w:lang w:eastAsia="en-GB"/>
              </w:rPr>
            </w:pPr>
          </w:p>
          <w:p w14:paraId="71E5D8D4" w14:textId="77777777" w:rsidR="00522CEE" w:rsidRDefault="00522CEE" w:rsidP="00EF7FB8">
            <w:pPr>
              <w:contextualSpacing/>
              <w:rPr>
                <w:rFonts w:ascii="Calibri" w:eastAsia="Times New Roman" w:hAnsi="Calibri" w:cs="Calibri"/>
                <w:color w:val="000000"/>
                <w:lang w:eastAsia="en-GB"/>
              </w:rPr>
            </w:pPr>
          </w:p>
          <w:p w14:paraId="19BC3DAC" w14:textId="77777777" w:rsidR="00522CEE" w:rsidRDefault="00522CEE" w:rsidP="00EF7FB8">
            <w:pPr>
              <w:contextualSpacing/>
              <w:rPr>
                <w:rFonts w:ascii="Calibri" w:eastAsia="Times New Roman" w:hAnsi="Calibri" w:cs="Calibri"/>
                <w:color w:val="000000"/>
                <w:lang w:eastAsia="en-GB"/>
              </w:rPr>
            </w:pPr>
          </w:p>
          <w:p w14:paraId="65969E50" w14:textId="77777777" w:rsidR="00522CEE" w:rsidRDefault="00522CEE" w:rsidP="00EF7FB8">
            <w:pPr>
              <w:contextualSpacing/>
              <w:rPr>
                <w:rFonts w:ascii="Calibri" w:eastAsia="Times New Roman" w:hAnsi="Calibri" w:cs="Calibri"/>
                <w:color w:val="000000"/>
                <w:lang w:eastAsia="en-GB"/>
              </w:rPr>
            </w:pPr>
          </w:p>
          <w:p w14:paraId="5E44510E" w14:textId="77777777" w:rsidR="00522CEE" w:rsidRDefault="00522CEE" w:rsidP="00EF7FB8">
            <w:pPr>
              <w:contextualSpacing/>
              <w:rPr>
                <w:rFonts w:ascii="Calibri" w:eastAsia="Times New Roman" w:hAnsi="Calibri" w:cs="Calibri"/>
                <w:color w:val="000000"/>
                <w:lang w:eastAsia="en-GB"/>
              </w:rPr>
            </w:pPr>
          </w:p>
          <w:p w14:paraId="7DE678CC" w14:textId="77777777" w:rsidR="00522CEE" w:rsidRDefault="00522CEE" w:rsidP="00EF7FB8">
            <w:pPr>
              <w:contextualSpacing/>
              <w:rPr>
                <w:rFonts w:ascii="Calibri" w:eastAsia="Times New Roman" w:hAnsi="Calibri" w:cs="Calibri"/>
                <w:color w:val="000000"/>
                <w:lang w:eastAsia="en-GB"/>
              </w:rPr>
            </w:pPr>
          </w:p>
          <w:p w14:paraId="0DB52DD6" w14:textId="77777777" w:rsidR="00522CEE" w:rsidRDefault="00522CEE" w:rsidP="00EF7FB8">
            <w:pPr>
              <w:contextualSpacing/>
              <w:rPr>
                <w:rFonts w:ascii="Calibri" w:eastAsia="Times New Roman" w:hAnsi="Calibri" w:cs="Calibri"/>
                <w:color w:val="000000"/>
                <w:lang w:eastAsia="en-GB"/>
              </w:rPr>
            </w:pPr>
          </w:p>
          <w:p w14:paraId="7AAC2ACD" w14:textId="77777777" w:rsidR="00522CEE" w:rsidRDefault="00522CEE" w:rsidP="00EF7FB8">
            <w:pPr>
              <w:contextualSpacing/>
              <w:rPr>
                <w:rFonts w:ascii="Calibri" w:eastAsia="Times New Roman" w:hAnsi="Calibri" w:cs="Calibri"/>
                <w:color w:val="000000"/>
                <w:lang w:eastAsia="en-GB"/>
              </w:rPr>
            </w:pPr>
          </w:p>
          <w:p w14:paraId="39F3064A" w14:textId="77777777" w:rsidR="00522CEE" w:rsidRPr="004E1F95" w:rsidRDefault="00522CEE" w:rsidP="00EF7FB8">
            <w:pPr>
              <w:contextualSpacing/>
              <w:rPr>
                <w:rFonts w:ascii="Calibri" w:eastAsia="Times New Roman" w:hAnsi="Calibri" w:cs="Calibri"/>
                <w:color w:val="000000"/>
                <w:lang w:eastAsia="en-GB"/>
              </w:rPr>
            </w:pPr>
          </w:p>
        </w:tc>
        <w:tc>
          <w:tcPr>
            <w:tcW w:w="3720" w:type="dxa"/>
            <w:tcBorders>
              <w:top w:val="nil"/>
              <w:left w:val="nil"/>
              <w:bottom w:val="single" w:sz="4" w:space="0" w:color="auto"/>
              <w:right w:val="single" w:sz="8" w:space="0" w:color="auto"/>
            </w:tcBorders>
            <w:shd w:val="clear" w:color="auto" w:fill="auto"/>
            <w:noWrap/>
            <w:hideMark/>
          </w:tcPr>
          <w:p w14:paraId="3B451CA0" w14:textId="77777777" w:rsidR="00522CEE" w:rsidRDefault="00522CEE" w:rsidP="00EF7FB8">
            <w:pPr>
              <w:contextualSpacing/>
              <w:rPr>
                <w:rFonts w:ascii="Calibri" w:eastAsia="Times New Roman" w:hAnsi="Calibri" w:cs="Calibri"/>
                <w:color w:val="000000"/>
                <w:lang w:eastAsia="en-GB"/>
              </w:rPr>
            </w:pPr>
          </w:p>
          <w:p w14:paraId="6567F47F"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1a. Identification of suitable genetics; ongoing.</w:t>
            </w:r>
          </w:p>
          <w:p w14:paraId="601BAC30"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1b. Suppliers which meet our veterinary standards/conditions have been identified.</w:t>
            </w:r>
          </w:p>
          <w:p w14:paraId="20A9978A"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1c. Land for the cultivation of feed crop has been identified.  </w:t>
            </w:r>
          </w:p>
          <w:p w14:paraId="25274467" w14:textId="77777777" w:rsidR="00522CEE" w:rsidRDefault="00522CEE" w:rsidP="00EF7FB8">
            <w:pPr>
              <w:contextualSpacing/>
              <w:rPr>
                <w:rFonts w:ascii="Calibri" w:eastAsia="Times New Roman" w:hAnsi="Calibri" w:cs="Calibri"/>
                <w:color w:val="000000"/>
                <w:lang w:eastAsia="en-GB"/>
              </w:rPr>
            </w:pPr>
          </w:p>
          <w:p w14:paraId="6E77F0E4" w14:textId="77777777" w:rsidR="00522CEE" w:rsidRDefault="00522CEE" w:rsidP="00EF7FB8">
            <w:pPr>
              <w:contextualSpacing/>
              <w:rPr>
                <w:rFonts w:ascii="Calibri" w:eastAsia="Times New Roman" w:hAnsi="Calibri" w:cs="Calibri"/>
                <w:color w:val="000000"/>
                <w:lang w:eastAsia="en-GB"/>
              </w:rPr>
            </w:pPr>
          </w:p>
          <w:p w14:paraId="0A6153FE" w14:textId="77777777" w:rsidR="00522CEE" w:rsidRDefault="00522CEE" w:rsidP="00EF7FB8">
            <w:pPr>
              <w:contextualSpacing/>
              <w:rPr>
                <w:rFonts w:ascii="Calibri" w:eastAsia="Times New Roman" w:hAnsi="Calibri" w:cs="Calibri"/>
                <w:color w:val="000000"/>
                <w:lang w:eastAsia="en-GB"/>
              </w:rPr>
            </w:pPr>
          </w:p>
          <w:p w14:paraId="52DFDFCF"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2a. Identification of raw materials; ongoing.</w:t>
            </w:r>
          </w:p>
          <w:p w14:paraId="7199EC4D"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2b. Identification of standards for production of animal feed; in progress. </w:t>
            </w:r>
          </w:p>
          <w:p w14:paraId="390B3996"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2c. Feed crop cultivars identification; ongoing.</w:t>
            </w:r>
          </w:p>
          <w:p w14:paraId="7EAD13D1"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2d. Search for suitable land for feed crop production on track. </w:t>
            </w:r>
          </w:p>
          <w:p w14:paraId="50DE4172" w14:textId="77777777" w:rsidR="00522CEE" w:rsidRDefault="00522CEE" w:rsidP="00EF7FB8">
            <w:pPr>
              <w:contextualSpacing/>
              <w:rPr>
                <w:rFonts w:ascii="Calibri" w:eastAsia="Times New Roman" w:hAnsi="Calibri" w:cs="Calibri"/>
                <w:color w:val="000000"/>
                <w:lang w:eastAsia="en-GB"/>
              </w:rPr>
            </w:pPr>
          </w:p>
          <w:p w14:paraId="79818A74" w14:textId="77777777" w:rsidR="00522CEE" w:rsidRDefault="00522CEE" w:rsidP="00EF7FB8">
            <w:pPr>
              <w:contextualSpacing/>
              <w:rPr>
                <w:rFonts w:ascii="Calibri" w:eastAsia="Times New Roman" w:hAnsi="Calibri" w:cs="Calibri"/>
                <w:color w:val="000000"/>
                <w:lang w:eastAsia="en-GB"/>
              </w:rPr>
            </w:pPr>
          </w:p>
          <w:p w14:paraId="79A96E63" w14:textId="77777777" w:rsidR="00522CEE" w:rsidRDefault="00522CEE" w:rsidP="00EF7FB8">
            <w:pPr>
              <w:contextualSpacing/>
              <w:rPr>
                <w:rFonts w:ascii="Calibri" w:eastAsia="Times New Roman" w:hAnsi="Calibri" w:cs="Calibri"/>
                <w:color w:val="000000"/>
                <w:lang w:eastAsia="en-GB"/>
              </w:rPr>
            </w:pPr>
          </w:p>
          <w:p w14:paraId="73FCBBAE"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3a. Identification of standards in progress. </w:t>
            </w:r>
          </w:p>
          <w:p w14:paraId="41B8FBD2"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3b. Design slaughterhouse and feed mill in planning phase.</w:t>
            </w:r>
          </w:p>
          <w:p w14:paraId="70A179A2"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3c. Set up of slaughterhouse and feed mill in planning phase. </w:t>
            </w:r>
          </w:p>
          <w:p w14:paraId="7DC42D97" w14:textId="77777777" w:rsidR="00522CEE" w:rsidRDefault="00522CEE" w:rsidP="00EF7FB8">
            <w:pPr>
              <w:contextualSpacing/>
              <w:rPr>
                <w:rFonts w:ascii="Calibri" w:eastAsia="Times New Roman" w:hAnsi="Calibri" w:cs="Calibri"/>
                <w:color w:val="000000"/>
                <w:lang w:eastAsia="en-GB"/>
              </w:rPr>
            </w:pPr>
          </w:p>
          <w:p w14:paraId="6A15EFDE" w14:textId="77777777" w:rsidR="00522CEE" w:rsidRDefault="00522CEE" w:rsidP="00EF7FB8">
            <w:pPr>
              <w:contextualSpacing/>
              <w:rPr>
                <w:rFonts w:ascii="Calibri" w:eastAsia="Times New Roman" w:hAnsi="Calibri" w:cs="Calibri"/>
                <w:color w:val="000000"/>
                <w:lang w:eastAsia="en-GB"/>
              </w:rPr>
            </w:pPr>
          </w:p>
          <w:p w14:paraId="669FF4C8" w14:textId="77777777" w:rsidR="00522CEE" w:rsidRDefault="00522CEE" w:rsidP="00EF7FB8">
            <w:pPr>
              <w:contextualSpacing/>
              <w:rPr>
                <w:rFonts w:ascii="Calibri" w:eastAsia="Times New Roman" w:hAnsi="Calibri" w:cs="Calibri"/>
                <w:color w:val="000000"/>
                <w:lang w:eastAsia="en-GB"/>
              </w:rPr>
            </w:pPr>
          </w:p>
          <w:p w14:paraId="217E9465" w14:textId="77777777" w:rsidR="00522CEE" w:rsidRPr="00830920" w:rsidRDefault="00522CEE" w:rsidP="00EF7FB8">
            <w:pPr>
              <w:contextualSpacing/>
              <w:rPr>
                <w:rFonts w:ascii="Calibri" w:eastAsia="Times New Roman" w:hAnsi="Calibri" w:cs="Calibri"/>
                <w:color w:val="000000"/>
                <w:lang w:eastAsia="en-GB"/>
              </w:rPr>
            </w:pPr>
            <w:r w:rsidRPr="00830920">
              <w:rPr>
                <w:rFonts w:ascii="Calibri" w:eastAsia="Times New Roman" w:hAnsi="Calibri" w:cs="Calibri"/>
                <w:color w:val="000000"/>
                <w:lang w:eastAsia="en-GB"/>
              </w:rPr>
              <w:t xml:space="preserve">4a. </w:t>
            </w:r>
            <w:r>
              <w:rPr>
                <w:rFonts w:ascii="Calibri" w:eastAsia="Times New Roman" w:hAnsi="Calibri" w:cs="Calibri"/>
                <w:color w:val="000000"/>
                <w:lang w:eastAsia="en-GB"/>
              </w:rPr>
              <w:t>Regular m</w:t>
            </w:r>
            <w:r w:rsidRPr="00830920">
              <w:rPr>
                <w:rFonts w:ascii="Calibri" w:eastAsia="Times New Roman" w:hAnsi="Calibri" w:cs="Calibri"/>
                <w:color w:val="000000"/>
                <w:lang w:eastAsia="en-GB"/>
              </w:rPr>
              <w:t>aintena</w:t>
            </w:r>
            <w:r>
              <w:rPr>
                <w:rFonts w:ascii="Calibri" w:eastAsia="Times New Roman" w:hAnsi="Calibri" w:cs="Calibri"/>
                <w:color w:val="000000"/>
                <w:lang w:eastAsia="en-GB"/>
              </w:rPr>
              <w:t xml:space="preserve">nce </w:t>
            </w:r>
            <w:r w:rsidRPr="00830920">
              <w:rPr>
                <w:rFonts w:ascii="Calibri" w:eastAsia="Times New Roman" w:hAnsi="Calibri" w:cs="Calibri"/>
                <w:color w:val="000000"/>
                <w:lang w:eastAsia="en-GB"/>
              </w:rPr>
              <w:t>of various primary and secondary infrastructure</w:t>
            </w:r>
            <w:r>
              <w:rPr>
                <w:rFonts w:ascii="Calibri" w:eastAsia="Times New Roman" w:hAnsi="Calibri" w:cs="Calibri"/>
                <w:color w:val="000000"/>
                <w:lang w:eastAsia="en-GB"/>
              </w:rPr>
              <w:t>.</w:t>
            </w:r>
          </w:p>
          <w:p w14:paraId="100FA436" w14:textId="77777777" w:rsidR="00522CEE" w:rsidRPr="00830920" w:rsidRDefault="00522CEE" w:rsidP="00EF7FB8">
            <w:pPr>
              <w:contextualSpacing/>
              <w:rPr>
                <w:rFonts w:ascii="Calibri" w:eastAsia="Times New Roman" w:hAnsi="Calibri" w:cs="Calibri"/>
                <w:color w:val="000000"/>
                <w:lang w:eastAsia="en-GB"/>
              </w:rPr>
            </w:pPr>
            <w:r w:rsidRPr="00830920">
              <w:rPr>
                <w:rFonts w:ascii="Calibri" w:eastAsia="Times New Roman" w:hAnsi="Calibri" w:cs="Calibri"/>
                <w:color w:val="000000"/>
                <w:lang w:eastAsia="en-GB"/>
              </w:rPr>
              <w:t>4</w:t>
            </w:r>
            <w:r>
              <w:rPr>
                <w:rFonts w:ascii="Calibri" w:eastAsia="Times New Roman" w:hAnsi="Calibri" w:cs="Calibri"/>
                <w:color w:val="000000"/>
                <w:lang w:eastAsia="en-GB"/>
              </w:rPr>
              <w:t>b</w:t>
            </w:r>
            <w:r w:rsidRPr="00830920">
              <w:rPr>
                <w:rFonts w:ascii="Calibri" w:eastAsia="Times New Roman" w:hAnsi="Calibri" w:cs="Calibri"/>
                <w:color w:val="000000"/>
                <w:lang w:eastAsia="en-GB"/>
              </w:rPr>
              <w:t xml:space="preserve">. </w:t>
            </w:r>
            <w:r>
              <w:rPr>
                <w:rFonts w:ascii="Calibri" w:eastAsia="Times New Roman" w:hAnsi="Calibri" w:cs="Calibri"/>
                <w:color w:val="000000"/>
                <w:lang w:eastAsia="en-GB"/>
              </w:rPr>
              <w:t>F</w:t>
            </w:r>
            <w:r w:rsidRPr="00830920">
              <w:rPr>
                <w:rFonts w:ascii="Calibri" w:eastAsia="Times New Roman" w:hAnsi="Calibri" w:cs="Calibri"/>
                <w:color w:val="000000"/>
                <w:lang w:eastAsia="en-GB"/>
              </w:rPr>
              <w:t xml:space="preserve">armers </w:t>
            </w:r>
            <w:r>
              <w:rPr>
                <w:rFonts w:ascii="Calibri" w:eastAsia="Times New Roman" w:hAnsi="Calibri" w:cs="Calibri"/>
                <w:color w:val="000000"/>
                <w:lang w:eastAsia="en-GB"/>
              </w:rPr>
              <w:t xml:space="preserve">trained in management. and cultivation of rice production with the aim to increase acreage and tonnage. </w:t>
            </w:r>
          </w:p>
          <w:p w14:paraId="431B63F7" w14:textId="77777777" w:rsidR="00522CEE" w:rsidRPr="00830920" w:rsidRDefault="00522CEE" w:rsidP="00EF7FB8">
            <w:pPr>
              <w:contextualSpacing/>
              <w:rPr>
                <w:rFonts w:ascii="Calibri" w:eastAsia="Times New Roman" w:hAnsi="Calibri" w:cs="Calibri"/>
                <w:color w:val="000000"/>
                <w:lang w:eastAsia="en-GB"/>
              </w:rPr>
            </w:pPr>
            <w:r w:rsidRPr="00830920">
              <w:rPr>
                <w:rFonts w:ascii="Calibri" w:eastAsia="Times New Roman" w:hAnsi="Calibri" w:cs="Calibri"/>
                <w:color w:val="000000"/>
                <w:lang w:eastAsia="en-GB"/>
              </w:rPr>
              <w:t>4</w:t>
            </w:r>
            <w:r>
              <w:rPr>
                <w:rFonts w:ascii="Calibri" w:eastAsia="Times New Roman" w:hAnsi="Calibri" w:cs="Calibri"/>
                <w:color w:val="000000"/>
                <w:lang w:eastAsia="en-GB"/>
              </w:rPr>
              <w:t xml:space="preserve">c. </w:t>
            </w:r>
            <w:r w:rsidRPr="00830920">
              <w:rPr>
                <w:rFonts w:ascii="Calibri" w:eastAsia="Times New Roman" w:hAnsi="Calibri" w:cs="Calibri"/>
                <w:color w:val="000000"/>
                <w:lang w:eastAsia="en-GB"/>
              </w:rPr>
              <w:t>Establishment of water boards</w:t>
            </w:r>
            <w:r>
              <w:rPr>
                <w:rFonts w:ascii="Calibri" w:eastAsia="Times New Roman" w:hAnsi="Calibri" w:cs="Calibri"/>
                <w:color w:val="000000"/>
                <w:lang w:eastAsia="en-GB"/>
              </w:rPr>
              <w:t xml:space="preserve"> and commodity board; ongoing. </w:t>
            </w:r>
          </w:p>
          <w:p w14:paraId="0CD6C4FD" w14:textId="77777777" w:rsidR="00522CEE" w:rsidRPr="00830920" w:rsidRDefault="00522CEE" w:rsidP="00EF7FB8">
            <w:pPr>
              <w:contextualSpacing/>
              <w:rPr>
                <w:rFonts w:ascii="Calibri" w:eastAsia="Times New Roman" w:hAnsi="Calibri" w:cs="Calibri"/>
                <w:color w:val="000000"/>
                <w:lang w:eastAsia="en-GB"/>
              </w:rPr>
            </w:pPr>
            <w:r w:rsidRPr="00830920">
              <w:rPr>
                <w:rFonts w:ascii="Calibri" w:eastAsia="Times New Roman" w:hAnsi="Calibri" w:cs="Calibri"/>
                <w:color w:val="000000"/>
                <w:lang w:eastAsia="en-GB"/>
              </w:rPr>
              <w:t>4</w:t>
            </w:r>
            <w:r>
              <w:rPr>
                <w:rFonts w:ascii="Calibri" w:eastAsia="Times New Roman" w:hAnsi="Calibri" w:cs="Calibri"/>
                <w:color w:val="000000"/>
                <w:lang w:eastAsia="en-GB"/>
              </w:rPr>
              <w:t>d</w:t>
            </w:r>
            <w:r w:rsidRPr="00830920">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Service </w:t>
            </w:r>
            <w:r w:rsidRPr="00830920">
              <w:rPr>
                <w:rFonts w:ascii="Calibri" w:eastAsia="Times New Roman" w:hAnsi="Calibri" w:cs="Calibri"/>
                <w:color w:val="000000"/>
                <w:lang w:eastAsia="en-GB"/>
              </w:rPr>
              <w:t xml:space="preserve">of </w:t>
            </w:r>
            <w:r>
              <w:rPr>
                <w:rFonts w:ascii="Calibri" w:eastAsia="Times New Roman" w:hAnsi="Calibri" w:cs="Calibri"/>
                <w:color w:val="000000"/>
                <w:lang w:eastAsia="en-GB"/>
              </w:rPr>
              <w:t xml:space="preserve">main </w:t>
            </w:r>
            <w:r w:rsidRPr="00830920">
              <w:rPr>
                <w:rFonts w:ascii="Calibri" w:eastAsia="Times New Roman" w:hAnsi="Calibri" w:cs="Calibri"/>
                <w:color w:val="000000"/>
                <w:lang w:eastAsia="en-GB"/>
              </w:rPr>
              <w:t>water pumps</w:t>
            </w:r>
            <w:r>
              <w:rPr>
                <w:rFonts w:ascii="Calibri" w:eastAsia="Times New Roman" w:hAnsi="Calibri" w:cs="Calibri"/>
                <w:color w:val="000000"/>
                <w:lang w:eastAsia="en-GB"/>
              </w:rPr>
              <w:t xml:space="preserve">; currently being executed. </w:t>
            </w:r>
          </w:p>
          <w:p w14:paraId="264FD19D"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4f. Renew machinery; in progress.</w:t>
            </w:r>
          </w:p>
          <w:p w14:paraId="5F29343F"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4g. C</w:t>
            </w:r>
            <w:r w:rsidRPr="00551480">
              <w:rPr>
                <w:rFonts w:ascii="Calibri" w:eastAsia="Times New Roman" w:hAnsi="Calibri" w:cs="Calibri"/>
                <w:color w:val="000000"/>
                <w:lang w:eastAsia="en-GB"/>
              </w:rPr>
              <w:t>rop improvement</w:t>
            </w:r>
            <w:r>
              <w:rPr>
                <w:rFonts w:ascii="Calibri" w:eastAsia="Times New Roman" w:hAnsi="Calibri" w:cs="Calibri"/>
                <w:color w:val="000000"/>
                <w:lang w:eastAsia="en-GB"/>
              </w:rPr>
              <w:t>; ongoing.</w:t>
            </w:r>
          </w:p>
          <w:p w14:paraId="4AC64847"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 </w:t>
            </w:r>
          </w:p>
          <w:p w14:paraId="33CF9B25" w14:textId="77777777" w:rsidR="00522CEE" w:rsidRPr="00336934"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5. </w:t>
            </w:r>
            <w:r w:rsidRPr="00336934">
              <w:rPr>
                <w:rFonts w:ascii="Calibri" w:eastAsia="Times New Roman" w:hAnsi="Calibri" w:cs="Calibri"/>
                <w:color w:val="000000"/>
                <w:lang w:eastAsia="en-GB"/>
              </w:rPr>
              <w:t>July 2022: Renew the Supervisory Board and the Board of Director</w:t>
            </w:r>
            <w:r>
              <w:rPr>
                <w:rFonts w:ascii="Calibri" w:eastAsia="Times New Roman" w:hAnsi="Calibri" w:cs="Calibri"/>
                <w:color w:val="000000"/>
                <w:lang w:eastAsia="en-GB"/>
              </w:rPr>
              <w:t>.</w:t>
            </w:r>
            <w:r w:rsidRPr="00336934">
              <w:rPr>
                <w:rFonts w:ascii="Calibri" w:eastAsia="Times New Roman" w:hAnsi="Calibri" w:cs="Calibri"/>
                <w:color w:val="000000"/>
                <w:lang w:eastAsia="en-GB"/>
              </w:rPr>
              <w:t xml:space="preserve"> </w:t>
            </w:r>
          </w:p>
          <w:p w14:paraId="3E7F9BA1" w14:textId="77777777" w:rsidR="00522CEE" w:rsidRPr="00336934" w:rsidRDefault="00522CEE" w:rsidP="00EF7FB8">
            <w:pPr>
              <w:contextualSpacing/>
              <w:rPr>
                <w:rFonts w:ascii="Calibri" w:eastAsia="Times New Roman" w:hAnsi="Calibri" w:cs="Calibri"/>
                <w:color w:val="000000"/>
                <w:lang w:eastAsia="en-GB"/>
              </w:rPr>
            </w:pPr>
          </w:p>
          <w:p w14:paraId="40824A60" w14:textId="77777777" w:rsidR="00522CEE" w:rsidRPr="00336934" w:rsidRDefault="00522CEE" w:rsidP="00EF7FB8">
            <w:pPr>
              <w:contextualSpacing/>
              <w:rPr>
                <w:rFonts w:ascii="Calibri" w:eastAsia="Times New Roman" w:hAnsi="Calibri" w:cs="Calibri"/>
                <w:color w:val="000000"/>
                <w:lang w:eastAsia="en-GB"/>
              </w:rPr>
            </w:pPr>
            <w:r w:rsidRPr="00336934">
              <w:rPr>
                <w:rFonts w:ascii="Calibri" w:eastAsia="Times New Roman" w:hAnsi="Calibri" w:cs="Calibri"/>
                <w:color w:val="000000"/>
                <w:lang w:eastAsia="en-GB"/>
              </w:rPr>
              <w:t>Oct 2022: Looking for quotation for a complete refinery and fractionation plant of 50 tons per day. Also quotations for infrastructure constructions</w:t>
            </w:r>
            <w:r>
              <w:rPr>
                <w:rFonts w:ascii="Calibri" w:eastAsia="Times New Roman" w:hAnsi="Calibri" w:cs="Calibri"/>
                <w:color w:val="000000"/>
                <w:lang w:eastAsia="en-GB"/>
              </w:rPr>
              <w:t>.</w:t>
            </w:r>
            <w:r w:rsidRPr="00336934">
              <w:rPr>
                <w:rFonts w:ascii="Calibri" w:eastAsia="Times New Roman" w:hAnsi="Calibri" w:cs="Calibri"/>
                <w:color w:val="000000"/>
                <w:lang w:eastAsia="en-GB"/>
              </w:rPr>
              <w:t xml:space="preserve"> </w:t>
            </w:r>
          </w:p>
          <w:p w14:paraId="616C2B60" w14:textId="77777777" w:rsidR="00522CEE" w:rsidRPr="00336934" w:rsidRDefault="00522CEE" w:rsidP="00EF7FB8">
            <w:pPr>
              <w:contextualSpacing/>
              <w:rPr>
                <w:rFonts w:ascii="Calibri" w:eastAsia="Times New Roman" w:hAnsi="Calibri" w:cs="Calibri"/>
                <w:color w:val="000000"/>
                <w:lang w:eastAsia="en-GB"/>
              </w:rPr>
            </w:pPr>
          </w:p>
          <w:p w14:paraId="0DC8EE4D" w14:textId="77777777" w:rsidR="00522CEE" w:rsidRPr="00336934" w:rsidRDefault="00522CEE" w:rsidP="00EF7FB8">
            <w:pPr>
              <w:contextualSpacing/>
              <w:rPr>
                <w:rFonts w:ascii="Calibri" w:eastAsia="Times New Roman" w:hAnsi="Calibri" w:cs="Calibri"/>
                <w:color w:val="000000"/>
                <w:lang w:eastAsia="en-GB"/>
              </w:rPr>
            </w:pPr>
            <w:r w:rsidRPr="00336934">
              <w:rPr>
                <w:rFonts w:ascii="Calibri" w:eastAsia="Times New Roman" w:hAnsi="Calibri" w:cs="Calibri"/>
                <w:color w:val="000000"/>
                <w:lang w:eastAsia="en-GB"/>
              </w:rPr>
              <w:t>Jan 2023: During the period of infrastructure construction to purchase and install the refinery and the fractionation plant</w:t>
            </w:r>
            <w:r>
              <w:rPr>
                <w:rFonts w:ascii="Calibri" w:eastAsia="Times New Roman" w:hAnsi="Calibri" w:cs="Calibri"/>
                <w:color w:val="000000"/>
                <w:lang w:eastAsia="en-GB"/>
              </w:rPr>
              <w:t>.</w:t>
            </w:r>
            <w:r w:rsidRPr="00336934">
              <w:rPr>
                <w:rFonts w:ascii="Calibri" w:eastAsia="Times New Roman" w:hAnsi="Calibri" w:cs="Calibri"/>
                <w:color w:val="000000"/>
                <w:lang w:eastAsia="en-GB"/>
              </w:rPr>
              <w:t xml:space="preserve"> </w:t>
            </w:r>
          </w:p>
          <w:p w14:paraId="706AAD14" w14:textId="77777777" w:rsidR="00522CEE" w:rsidRPr="00336934" w:rsidRDefault="00522CEE" w:rsidP="00EF7FB8">
            <w:pPr>
              <w:contextualSpacing/>
              <w:rPr>
                <w:rFonts w:ascii="Calibri" w:eastAsia="Times New Roman" w:hAnsi="Calibri" w:cs="Calibri"/>
                <w:color w:val="000000"/>
                <w:lang w:eastAsia="en-GB"/>
              </w:rPr>
            </w:pPr>
          </w:p>
          <w:p w14:paraId="477EBF71" w14:textId="77777777" w:rsidR="00522CEE" w:rsidRPr="00336934" w:rsidRDefault="00522CEE" w:rsidP="00EF7FB8">
            <w:pPr>
              <w:contextualSpacing/>
              <w:rPr>
                <w:rFonts w:ascii="Calibri" w:eastAsia="Times New Roman" w:hAnsi="Calibri" w:cs="Calibri"/>
                <w:color w:val="000000"/>
                <w:lang w:eastAsia="en-GB"/>
              </w:rPr>
            </w:pPr>
            <w:r w:rsidRPr="00336934">
              <w:rPr>
                <w:rFonts w:ascii="Calibri" w:eastAsia="Times New Roman" w:hAnsi="Calibri" w:cs="Calibri"/>
                <w:color w:val="000000"/>
                <w:lang w:eastAsia="en-GB"/>
              </w:rPr>
              <w:t>April 2023: Testing phase of the machines and the plant</w:t>
            </w:r>
            <w:r>
              <w:rPr>
                <w:rFonts w:ascii="Calibri" w:eastAsia="Times New Roman" w:hAnsi="Calibri" w:cs="Calibri"/>
                <w:color w:val="000000"/>
                <w:lang w:eastAsia="en-GB"/>
              </w:rPr>
              <w:t>.</w:t>
            </w:r>
          </w:p>
          <w:p w14:paraId="64833089" w14:textId="77777777" w:rsidR="00522CEE" w:rsidRPr="00336934" w:rsidRDefault="00522CEE" w:rsidP="00EF7FB8">
            <w:pPr>
              <w:contextualSpacing/>
              <w:rPr>
                <w:rFonts w:ascii="Calibri" w:eastAsia="Times New Roman" w:hAnsi="Calibri" w:cs="Calibri"/>
                <w:color w:val="000000"/>
                <w:lang w:eastAsia="en-GB"/>
              </w:rPr>
            </w:pPr>
          </w:p>
          <w:p w14:paraId="17E9D37C" w14:textId="77777777" w:rsidR="00522CEE" w:rsidRPr="00336934" w:rsidRDefault="00522CEE" w:rsidP="00EF7FB8">
            <w:pPr>
              <w:contextualSpacing/>
              <w:rPr>
                <w:rFonts w:ascii="Calibri" w:eastAsia="Times New Roman" w:hAnsi="Calibri" w:cs="Calibri"/>
                <w:color w:val="000000"/>
                <w:lang w:eastAsia="en-GB"/>
              </w:rPr>
            </w:pPr>
            <w:r w:rsidRPr="00336934">
              <w:rPr>
                <w:rFonts w:ascii="Calibri" w:eastAsia="Times New Roman" w:hAnsi="Calibri" w:cs="Calibri"/>
                <w:color w:val="000000"/>
                <w:lang w:eastAsia="en-GB"/>
              </w:rPr>
              <w:t>July 2023: Starting with the commercial processing of crude palm oil</w:t>
            </w:r>
            <w:r>
              <w:rPr>
                <w:rFonts w:ascii="Calibri" w:eastAsia="Times New Roman" w:hAnsi="Calibri" w:cs="Calibri"/>
                <w:color w:val="000000"/>
                <w:lang w:eastAsia="en-GB"/>
              </w:rPr>
              <w:t>.</w:t>
            </w:r>
          </w:p>
          <w:p w14:paraId="0062FC1D" w14:textId="77777777" w:rsidR="00522CEE" w:rsidRDefault="00522CEE" w:rsidP="00EF7FB8">
            <w:pPr>
              <w:contextualSpacing/>
              <w:rPr>
                <w:rFonts w:ascii="Calibri" w:eastAsia="Times New Roman" w:hAnsi="Calibri" w:cs="Calibri"/>
                <w:color w:val="000000"/>
                <w:lang w:eastAsia="en-GB"/>
              </w:rPr>
            </w:pPr>
          </w:p>
          <w:p w14:paraId="706EA39F"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6. Planning phase. </w:t>
            </w:r>
          </w:p>
          <w:p w14:paraId="5F8808B7" w14:textId="77777777" w:rsidR="00522CEE" w:rsidRDefault="00522CEE" w:rsidP="00EF7FB8">
            <w:pPr>
              <w:contextualSpacing/>
              <w:rPr>
                <w:rFonts w:ascii="Calibri" w:eastAsia="Times New Roman" w:hAnsi="Calibri" w:cs="Calibri"/>
                <w:color w:val="000000"/>
                <w:lang w:eastAsia="en-GB"/>
              </w:rPr>
            </w:pPr>
          </w:p>
          <w:p w14:paraId="00C349BF" w14:textId="77777777" w:rsidR="00522CEE" w:rsidRDefault="00522CEE" w:rsidP="00EF7FB8">
            <w:pPr>
              <w:contextualSpacing/>
              <w:rPr>
                <w:rFonts w:ascii="Calibri" w:eastAsia="Times New Roman" w:hAnsi="Calibri" w:cs="Calibri"/>
                <w:color w:val="000000"/>
                <w:lang w:eastAsia="en-GB"/>
              </w:rPr>
            </w:pPr>
          </w:p>
          <w:p w14:paraId="5EF0E220" w14:textId="77777777" w:rsidR="00522CEE" w:rsidRDefault="00522CEE" w:rsidP="00EF7FB8">
            <w:pPr>
              <w:contextualSpacing/>
              <w:rPr>
                <w:rFonts w:ascii="Calibri" w:eastAsia="Times New Roman" w:hAnsi="Calibri" w:cs="Calibri"/>
                <w:color w:val="000000"/>
                <w:lang w:eastAsia="en-GB"/>
              </w:rPr>
            </w:pPr>
          </w:p>
          <w:p w14:paraId="5A1FD93D" w14:textId="77777777" w:rsidR="00522CEE" w:rsidRDefault="00522CEE" w:rsidP="00EF7FB8">
            <w:pPr>
              <w:contextualSpacing/>
              <w:rPr>
                <w:rFonts w:ascii="Calibri" w:eastAsia="Times New Roman" w:hAnsi="Calibri" w:cs="Calibri"/>
                <w:color w:val="000000"/>
                <w:lang w:eastAsia="en-GB"/>
              </w:rPr>
            </w:pPr>
          </w:p>
          <w:p w14:paraId="12DDE8E2" w14:textId="77777777" w:rsidR="00522CEE" w:rsidRDefault="00522CEE" w:rsidP="00EF7FB8">
            <w:pPr>
              <w:contextualSpacing/>
              <w:rPr>
                <w:rFonts w:ascii="Calibri" w:eastAsia="Times New Roman" w:hAnsi="Calibri" w:cs="Calibri"/>
                <w:color w:val="000000"/>
                <w:lang w:eastAsia="en-GB"/>
              </w:rPr>
            </w:pPr>
          </w:p>
          <w:p w14:paraId="663BD2E8" w14:textId="77777777" w:rsidR="00522CEE" w:rsidRDefault="00522CEE" w:rsidP="00EF7FB8">
            <w:pPr>
              <w:contextualSpacing/>
              <w:rPr>
                <w:rFonts w:ascii="Calibri" w:eastAsia="Times New Roman" w:hAnsi="Calibri" w:cs="Calibri"/>
                <w:color w:val="000000"/>
                <w:lang w:eastAsia="en-GB"/>
              </w:rPr>
            </w:pPr>
          </w:p>
          <w:p w14:paraId="2016FFF3" w14:textId="77777777" w:rsidR="00522CEE" w:rsidRDefault="00522CEE" w:rsidP="00EF7FB8">
            <w:pPr>
              <w:contextualSpacing/>
              <w:rPr>
                <w:rFonts w:ascii="Calibri" w:eastAsia="Times New Roman" w:hAnsi="Calibri" w:cs="Calibri"/>
                <w:color w:val="000000"/>
                <w:lang w:eastAsia="en-GB"/>
              </w:rPr>
            </w:pPr>
          </w:p>
          <w:p w14:paraId="2D65D5CF" w14:textId="77777777" w:rsidR="00522CEE" w:rsidRDefault="00522CEE" w:rsidP="00EF7FB8">
            <w:pPr>
              <w:contextualSpacing/>
              <w:rPr>
                <w:rFonts w:ascii="Calibri" w:eastAsia="Times New Roman" w:hAnsi="Calibri" w:cs="Calibri"/>
                <w:color w:val="000000"/>
                <w:lang w:eastAsia="en-GB"/>
              </w:rPr>
            </w:pPr>
          </w:p>
          <w:p w14:paraId="36C83972"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7. One smokehouse completely constructed. </w:t>
            </w:r>
          </w:p>
          <w:p w14:paraId="3A509CB0" w14:textId="77777777" w:rsidR="00522CEE" w:rsidRDefault="00522CEE" w:rsidP="00EF7FB8">
            <w:pPr>
              <w:contextualSpacing/>
              <w:rPr>
                <w:rFonts w:ascii="Calibri" w:eastAsia="Times New Roman" w:hAnsi="Calibri" w:cs="Calibri"/>
                <w:color w:val="000000"/>
                <w:lang w:eastAsia="en-GB"/>
              </w:rPr>
            </w:pPr>
          </w:p>
          <w:p w14:paraId="4197D059" w14:textId="77777777" w:rsidR="00522CEE" w:rsidRDefault="00522CEE" w:rsidP="00EF7FB8">
            <w:pPr>
              <w:contextualSpacing/>
              <w:rPr>
                <w:rFonts w:ascii="Calibri" w:eastAsia="Times New Roman" w:hAnsi="Calibri" w:cs="Calibri"/>
                <w:color w:val="000000"/>
                <w:lang w:eastAsia="en-GB"/>
              </w:rPr>
            </w:pPr>
          </w:p>
          <w:p w14:paraId="7820B9F3" w14:textId="77777777" w:rsidR="00522CEE" w:rsidRDefault="00522CEE" w:rsidP="00EF7FB8">
            <w:pPr>
              <w:contextualSpacing/>
              <w:rPr>
                <w:rFonts w:ascii="Calibri" w:eastAsia="Times New Roman" w:hAnsi="Calibri" w:cs="Calibri"/>
                <w:color w:val="000000"/>
                <w:lang w:eastAsia="en-GB"/>
              </w:rPr>
            </w:pPr>
          </w:p>
          <w:p w14:paraId="1A8A9465" w14:textId="77777777" w:rsidR="00522CEE" w:rsidRDefault="00522CEE" w:rsidP="00EF7FB8">
            <w:pPr>
              <w:contextualSpacing/>
              <w:rPr>
                <w:rFonts w:ascii="Calibri" w:eastAsia="Times New Roman" w:hAnsi="Calibri" w:cs="Calibri"/>
                <w:color w:val="000000"/>
                <w:lang w:eastAsia="en-GB"/>
              </w:rPr>
            </w:pPr>
          </w:p>
          <w:p w14:paraId="516B9692" w14:textId="77777777" w:rsidR="00522CEE" w:rsidRDefault="00522CEE" w:rsidP="00EF7FB8">
            <w:pPr>
              <w:contextualSpacing/>
              <w:rPr>
                <w:rFonts w:ascii="Calibri" w:eastAsia="Times New Roman" w:hAnsi="Calibri" w:cs="Calibri"/>
                <w:color w:val="000000"/>
                <w:lang w:eastAsia="en-GB"/>
              </w:rPr>
            </w:pPr>
          </w:p>
          <w:p w14:paraId="277C3B81" w14:textId="77777777" w:rsidR="00522CEE" w:rsidRDefault="00522CEE" w:rsidP="00EF7FB8">
            <w:pPr>
              <w:contextualSpacing/>
              <w:rPr>
                <w:rFonts w:ascii="Calibri" w:eastAsia="Times New Roman" w:hAnsi="Calibri" w:cs="Calibri"/>
                <w:color w:val="000000"/>
                <w:lang w:eastAsia="en-GB"/>
              </w:rPr>
            </w:pPr>
          </w:p>
          <w:p w14:paraId="64037CE2" w14:textId="77777777" w:rsidR="00522CEE" w:rsidRDefault="00522CEE" w:rsidP="00EF7FB8">
            <w:pPr>
              <w:contextualSpacing/>
              <w:rPr>
                <w:rFonts w:ascii="Calibri" w:eastAsia="Times New Roman" w:hAnsi="Calibri" w:cs="Calibri"/>
                <w:color w:val="000000"/>
                <w:lang w:eastAsia="en-GB"/>
              </w:rPr>
            </w:pPr>
          </w:p>
          <w:p w14:paraId="74DACCB4"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8a. Trainings have been provided to the fish sector.</w:t>
            </w:r>
          </w:p>
          <w:p w14:paraId="08EC1718"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8b. Test have been conducted.</w:t>
            </w:r>
          </w:p>
          <w:p w14:paraId="643EB761"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8c. Workshops have been held and the test results have been presented.  </w:t>
            </w:r>
          </w:p>
          <w:p w14:paraId="550DDEE7"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 </w:t>
            </w:r>
          </w:p>
          <w:p w14:paraId="102D1585" w14:textId="77777777" w:rsidR="00522CEE" w:rsidRDefault="00522CEE" w:rsidP="00EF7FB8">
            <w:pPr>
              <w:contextualSpacing/>
              <w:rPr>
                <w:rFonts w:ascii="Calibri" w:eastAsia="Times New Roman" w:hAnsi="Calibri" w:cs="Calibri"/>
                <w:color w:val="000000"/>
                <w:lang w:eastAsia="en-GB"/>
              </w:rPr>
            </w:pPr>
          </w:p>
          <w:p w14:paraId="2C9F3B60" w14:textId="77777777" w:rsidR="00522CEE" w:rsidRDefault="00522CEE" w:rsidP="00EF7FB8">
            <w:pPr>
              <w:contextualSpacing/>
              <w:rPr>
                <w:rFonts w:ascii="Calibri" w:eastAsia="Times New Roman" w:hAnsi="Calibri" w:cs="Calibri"/>
                <w:color w:val="000000"/>
                <w:lang w:eastAsia="en-GB"/>
              </w:rPr>
            </w:pPr>
          </w:p>
          <w:p w14:paraId="73B5A438" w14:textId="77777777" w:rsidR="00522CEE" w:rsidRDefault="00522CEE" w:rsidP="00EF7FB8">
            <w:pPr>
              <w:contextualSpacing/>
              <w:rPr>
                <w:rFonts w:ascii="Calibri" w:eastAsia="Times New Roman" w:hAnsi="Calibri" w:cs="Calibri"/>
                <w:color w:val="000000"/>
                <w:lang w:eastAsia="en-GB"/>
              </w:rPr>
            </w:pPr>
          </w:p>
          <w:p w14:paraId="1A69EA16" w14:textId="77777777" w:rsidR="00522CEE" w:rsidRPr="004E1F95" w:rsidRDefault="00522CEE" w:rsidP="00EF7FB8">
            <w:pPr>
              <w:contextualSpacing/>
              <w:rPr>
                <w:rFonts w:ascii="Calibri" w:eastAsia="Times New Roman" w:hAnsi="Calibri" w:cs="Calibri"/>
                <w:color w:val="000000"/>
                <w:lang w:eastAsia="en-GB"/>
              </w:rPr>
            </w:pPr>
          </w:p>
        </w:tc>
        <w:tc>
          <w:tcPr>
            <w:tcW w:w="3140" w:type="dxa"/>
            <w:tcBorders>
              <w:top w:val="nil"/>
              <w:left w:val="nil"/>
              <w:bottom w:val="single" w:sz="4" w:space="0" w:color="auto"/>
              <w:right w:val="single" w:sz="8" w:space="0" w:color="auto"/>
            </w:tcBorders>
          </w:tcPr>
          <w:p w14:paraId="6C461DA3" w14:textId="77777777" w:rsidR="00522CEE" w:rsidRDefault="00522CEE" w:rsidP="00EF7FB8">
            <w:pPr>
              <w:contextualSpacing/>
              <w:rPr>
                <w:rFonts w:ascii="Calibri" w:eastAsia="Times New Roman" w:hAnsi="Calibri" w:cs="Calibri"/>
                <w:color w:val="000000"/>
                <w:lang w:eastAsia="en-GB"/>
              </w:rPr>
            </w:pPr>
          </w:p>
          <w:p w14:paraId="58EBF9A3"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 xml:space="preserve">1. </w:t>
            </w:r>
          </w:p>
          <w:p w14:paraId="6FD4D321" w14:textId="77777777" w:rsidR="00522CEE" w:rsidRDefault="00522CEE" w:rsidP="00EF7FB8">
            <w:pPr>
              <w:contextualSpacing/>
              <w:rPr>
                <w:rFonts w:ascii="Calibri" w:eastAsia="Times New Roman" w:hAnsi="Calibri" w:cs="Calibri"/>
                <w:color w:val="000000"/>
                <w:lang w:eastAsia="en-GB"/>
              </w:rPr>
            </w:pPr>
          </w:p>
          <w:p w14:paraId="52B48EED" w14:textId="77777777" w:rsidR="00522CEE" w:rsidRDefault="00522CEE" w:rsidP="00EF7FB8">
            <w:pPr>
              <w:contextualSpacing/>
              <w:rPr>
                <w:rFonts w:ascii="Calibri" w:eastAsia="Times New Roman" w:hAnsi="Calibri" w:cs="Calibri"/>
                <w:color w:val="000000"/>
                <w:lang w:eastAsia="en-GB"/>
              </w:rPr>
            </w:pPr>
          </w:p>
          <w:p w14:paraId="73DBF056" w14:textId="77777777" w:rsidR="00522CEE" w:rsidRDefault="00522CEE" w:rsidP="00EF7FB8">
            <w:pPr>
              <w:contextualSpacing/>
              <w:rPr>
                <w:rFonts w:ascii="Calibri" w:eastAsia="Times New Roman" w:hAnsi="Calibri" w:cs="Calibri"/>
                <w:color w:val="000000"/>
                <w:lang w:eastAsia="en-GB"/>
              </w:rPr>
            </w:pPr>
          </w:p>
          <w:p w14:paraId="57A01611" w14:textId="77777777" w:rsidR="00522CEE" w:rsidRDefault="00522CEE" w:rsidP="00EF7FB8">
            <w:pPr>
              <w:contextualSpacing/>
              <w:rPr>
                <w:rFonts w:ascii="Calibri" w:eastAsia="Times New Roman" w:hAnsi="Calibri" w:cs="Calibri"/>
                <w:color w:val="000000"/>
                <w:lang w:eastAsia="en-GB"/>
              </w:rPr>
            </w:pPr>
          </w:p>
          <w:p w14:paraId="337B69B6" w14:textId="77777777" w:rsidR="00522CEE" w:rsidRDefault="00522CEE" w:rsidP="00EF7FB8">
            <w:pPr>
              <w:contextualSpacing/>
              <w:rPr>
                <w:rFonts w:ascii="Calibri" w:eastAsia="Times New Roman" w:hAnsi="Calibri" w:cs="Calibri"/>
                <w:color w:val="000000"/>
                <w:lang w:eastAsia="en-GB"/>
              </w:rPr>
            </w:pPr>
          </w:p>
          <w:p w14:paraId="2093354C" w14:textId="77777777" w:rsidR="00522CEE" w:rsidRDefault="00522CEE" w:rsidP="00EF7FB8">
            <w:pPr>
              <w:contextualSpacing/>
              <w:rPr>
                <w:rFonts w:ascii="Calibri" w:eastAsia="Times New Roman" w:hAnsi="Calibri" w:cs="Calibri"/>
                <w:color w:val="000000"/>
                <w:lang w:eastAsia="en-GB"/>
              </w:rPr>
            </w:pPr>
          </w:p>
          <w:p w14:paraId="4A7077B4" w14:textId="77777777" w:rsidR="00522CEE" w:rsidRDefault="00522CEE" w:rsidP="00EF7FB8">
            <w:pPr>
              <w:contextualSpacing/>
              <w:rPr>
                <w:rFonts w:ascii="Calibri" w:eastAsia="Times New Roman" w:hAnsi="Calibri" w:cs="Calibri"/>
                <w:color w:val="000000"/>
                <w:lang w:eastAsia="en-GB"/>
              </w:rPr>
            </w:pPr>
          </w:p>
          <w:p w14:paraId="57AD1F16" w14:textId="77777777" w:rsidR="00522CEE" w:rsidRDefault="00522CEE" w:rsidP="00EF7FB8">
            <w:pPr>
              <w:contextualSpacing/>
              <w:rPr>
                <w:rFonts w:ascii="Calibri" w:eastAsia="Times New Roman" w:hAnsi="Calibri" w:cs="Calibri"/>
                <w:color w:val="000000"/>
                <w:lang w:eastAsia="en-GB"/>
              </w:rPr>
            </w:pPr>
          </w:p>
          <w:p w14:paraId="278E8202" w14:textId="77777777" w:rsidR="00522CEE" w:rsidRDefault="00522CEE" w:rsidP="00EF7FB8">
            <w:pPr>
              <w:contextualSpacing/>
              <w:rPr>
                <w:rFonts w:ascii="Calibri" w:eastAsia="Times New Roman" w:hAnsi="Calibri" w:cs="Calibri"/>
                <w:color w:val="000000"/>
                <w:lang w:eastAsia="en-GB"/>
              </w:rPr>
            </w:pPr>
          </w:p>
          <w:p w14:paraId="211E5999"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2.</w:t>
            </w:r>
          </w:p>
          <w:p w14:paraId="24601860" w14:textId="77777777" w:rsidR="00522CEE" w:rsidRDefault="00522CEE" w:rsidP="00EF7FB8">
            <w:pPr>
              <w:contextualSpacing/>
              <w:rPr>
                <w:rFonts w:ascii="Calibri" w:eastAsia="Times New Roman" w:hAnsi="Calibri" w:cs="Calibri"/>
                <w:color w:val="000000"/>
                <w:lang w:eastAsia="en-GB"/>
              </w:rPr>
            </w:pPr>
          </w:p>
          <w:p w14:paraId="1593F3E5" w14:textId="77777777" w:rsidR="00522CEE" w:rsidRDefault="00522CEE" w:rsidP="00EF7FB8">
            <w:pPr>
              <w:contextualSpacing/>
              <w:rPr>
                <w:rFonts w:ascii="Calibri" w:eastAsia="Times New Roman" w:hAnsi="Calibri" w:cs="Calibri"/>
                <w:color w:val="000000"/>
                <w:lang w:eastAsia="en-GB"/>
              </w:rPr>
            </w:pPr>
          </w:p>
          <w:p w14:paraId="68004393" w14:textId="77777777" w:rsidR="00522CEE" w:rsidRDefault="00522CEE" w:rsidP="00EF7FB8">
            <w:pPr>
              <w:contextualSpacing/>
              <w:rPr>
                <w:rFonts w:ascii="Calibri" w:eastAsia="Times New Roman" w:hAnsi="Calibri" w:cs="Calibri"/>
                <w:color w:val="000000"/>
                <w:lang w:eastAsia="en-GB"/>
              </w:rPr>
            </w:pPr>
          </w:p>
          <w:p w14:paraId="6D2D3EC2" w14:textId="77777777" w:rsidR="00522CEE" w:rsidRDefault="00522CEE" w:rsidP="00EF7FB8">
            <w:pPr>
              <w:contextualSpacing/>
              <w:rPr>
                <w:rFonts w:ascii="Calibri" w:eastAsia="Times New Roman" w:hAnsi="Calibri" w:cs="Calibri"/>
                <w:color w:val="000000"/>
                <w:lang w:eastAsia="en-GB"/>
              </w:rPr>
            </w:pPr>
          </w:p>
          <w:p w14:paraId="7BCD88F1" w14:textId="77777777" w:rsidR="00522CEE" w:rsidRDefault="00522CEE" w:rsidP="00EF7FB8">
            <w:pPr>
              <w:contextualSpacing/>
              <w:rPr>
                <w:rFonts w:ascii="Calibri" w:eastAsia="Times New Roman" w:hAnsi="Calibri" w:cs="Calibri"/>
                <w:color w:val="000000"/>
                <w:lang w:eastAsia="en-GB"/>
              </w:rPr>
            </w:pPr>
          </w:p>
          <w:p w14:paraId="170B781E" w14:textId="77777777" w:rsidR="00522CEE" w:rsidRDefault="00522CEE" w:rsidP="00EF7FB8">
            <w:pPr>
              <w:contextualSpacing/>
              <w:rPr>
                <w:rFonts w:ascii="Calibri" w:eastAsia="Times New Roman" w:hAnsi="Calibri" w:cs="Calibri"/>
                <w:color w:val="000000"/>
                <w:lang w:eastAsia="en-GB"/>
              </w:rPr>
            </w:pPr>
          </w:p>
          <w:p w14:paraId="2E0BE666" w14:textId="77777777" w:rsidR="00522CEE" w:rsidRDefault="00522CEE" w:rsidP="00EF7FB8">
            <w:pPr>
              <w:contextualSpacing/>
              <w:rPr>
                <w:rFonts w:ascii="Calibri" w:eastAsia="Times New Roman" w:hAnsi="Calibri" w:cs="Calibri"/>
                <w:color w:val="000000"/>
                <w:lang w:eastAsia="en-GB"/>
              </w:rPr>
            </w:pPr>
          </w:p>
          <w:p w14:paraId="1992A62E" w14:textId="77777777" w:rsidR="00522CEE" w:rsidRDefault="00522CEE" w:rsidP="00EF7FB8">
            <w:pPr>
              <w:contextualSpacing/>
              <w:rPr>
                <w:rFonts w:ascii="Calibri" w:eastAsia="Times New Roman" w:hAnsi="Calibri" w:cs="Calibri"/>
                <w:color w:val="000000"/>
                <w:lang w:eastAsia="en-GB"/>
              </w:rPr>
            </w:pPr>
          </w:p>
          <w:p w14:paraId="29FE055C" w14:textId="77777777" w:rsidR="00522CEE" w:rsidRDefault="00522CEE" w:rsidP="00EF7FB8">
            <w:pPr>
              <w:contextualSpacing/>
              <w:rPr>
                <w:rFonts w:ascii="Calibri" w:eastAsia="Times New Roman" w:hAnsi="Calibri" w:cs="Calibri"/>
                <w:color w:val="000000"/>
                <w:lang w:eastAsia="en-GB"/>
              </w:rPr>
            </w:pPr>
          </w:p>
          <w:p w14:paraId="11205B50" w14:textId="77777777" w:rsidR="00522CEE" w:rsidRDefault="00522CEE" w:rsidP="00EF7FB8">
            <w:pPr>
              <w:contextualSpacing/>
              <w:rPr>
                <w:rFonts w:ascii="Calibri" w:eastAsia="Times New Roman" w:hAnsi="Calibri" w:cs="Calibri"/>
                <w:color w:val="000000"/>
                <w:lang w:eastAsia="en-GB"/>
              </w:rPr>
            </w:pPr>
          </w:p>
          <w:p w14:paraId="215BCB14"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3.</w:t>
            </w:r>
          </w:p>
          <w:p w14:paraId="598A8EE3" w14:textId="77777777" w:rsidR="00522CEE" w:rsidRDefault="00522CEE" w:rsidP="00EF7FB8">
            <w:pPr>
              <w:contextualSpacing/>
              <w:rPr>
                <w:rFonts w:ascii="Calibri" w:eastAsia="Times New Roman" w:hAnsi="Calibri" w:cs="Calibri"/>
                <w:color w:val="000000"/>
                <w:lang w:eastAsia="en-GB"/>
              </w:rPr>
            </w:pPr>
          </w:p>
          <w:p w14:paraId="33988563" w14:textId="77777777" w:rsidR="00522CEE" w:rsidRDefault="00522CEE" w:rsidP="00EF7FB8">
            <w:pPr>
              <w:contextualSpacing/>
              <w:rPr>
                <w:rFonts w:ascii="Calibri" w:eastAsia="Times New Roman" w:hAnsi="Calibri" w:cs="Calibri"/>
                <w:color w:val="000000"/>
                <w:lang w:eastAsia="en-GB"/>
              </w:rPr>
            </w:pPr>
          </w:p>
          <w:p w14:paraId="7D420885" w14:textId="77777777" w:rsidR="00522CEE" w:rsidRDefault="00522CEE" w:rsidP="00EF7FB8">
            <w:pPr>
              <w:contextualSpacing/>
              <w:rPr>
                <w:rFonts w:ascii="Calibri" w:eastAsia="Times New Roman" w:hAnsi="Calibri" w:cs="Calibri"/>
                <w:color w:val="000000"/>
                <w:lang w:eastAsia="en-GB"/>
              </w:rPr>
            </w:pPr>
          </w:p>
          <w:p w14:paraId="694DC32F" w14:textId="77777777" w:rsidR="00522CEE" w:rsidRDefault="00522CEE" w:rsidP="00EF7FB8">
            <w:pPr>
              <w:contextualSpacing/>
              <w:rPr>
                <w:rFonts w:ascii="Calibri" w:eastAsia="Times New Roman" w:hAnsi="Calibri" w:cs="Calibri"/>
                <w:color w:val="000000"/>
                <w:lang w:eastAsia="en-GB"/>
              </w:rPr>
            </w:pPr>
          </w:p>
          <w:p w14:paraId="6745DF6D" w14:textId="77777777" w:rsidR="00522CEE" w:rsidRDefault="00522CEE" w:rsidP="00EF7FB8">
            <w:pPr>
              <w:contextualSpacing/>
              <w:rPr>
                <w:rFonts w:ascii="Calibri" w:eastAsia="Times New Roman" w:hAnsi="Calibri" w:cs="Calibri"/>
                <w:color w:val="000000"/>
                <w:lang w:eastAsia="en-GB"/>
              </w:rPr>
            </w:pPr>
          </w:p>
          <w:p w14:paraId="7E995460" w14:textId="77777777" w:rsidR="00522CEE" w:rsidRDefault="00522CEE" w:rsidP="00EF7FB8">
            <w:pPr>
              <w:contextualSpacing/>
              <w:rPr>
                <w:rFonts w:ascii="Calibri" w:eastAsia="Times New Roman" w:hAnsi="Calibri" w:cs="Calibri"/>
                <w:color w:val="000000"/>
                <w:lang w:eastAsia="en-GB"/>
              </w:rPr>
            </w:pPr>
          </w:p>
          <w:p w14:paraId="5B46E9C6" w14:textId="77777777" w:rsidR="00522CEE" w:rsidRDefault="00522CEE" w:rsidP="00EF7FB8">
            <w:pPr>
              <w:contextualSpacing/>
              <w:rPr>
                <w:rFonts w:ascii="Calibri" w:eastAsia="Times New Roman" w:hAnsi="Calibri" w:cs="Calibri"/>
                <w:color w:val="000000"/>
                <w:lang w:eastAsia="en-GB"/>
              </w:rPr>
            </w:pPr>
          </w:p>
          <w:p w14:paraId="4A83375B" w14:textId="77777777" w:rsidR="00522CEE" w:rsidRDefault="00522CEE" w:rsidP="00EF7FB8">
            <w:pPr>
              <w:contextualSpacing/>
              <w:rPr>
                <w:rFonts w:ascii="Calibri" w:eastAsia="Times New Roman" w:hAnsi="Calibri" w:cs="Calibri"/>
                <w:color w:val="000000"/>
                <w:lang w:eastAsia="en-GB"/>
              </w:rPr>
            </w:pPr>
          </w:p>
          <w:p w14:paraId="26EF8383"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4.</w:t>
            </w:r>
          </w:p>
          <w:p w14:paraId="4D95102E" w14:textId="77777777" w:rsidR="00522CEE" w:rsidRDefault="00522CEE" w:rsidP="00EF7FB8">
            <w:pPr>
              <w:contextualSpacing/>
              <w:rPr>
                <w:rFonts w:ascii="Calibri" w:eastAsia="Times New Roman" w:hAnsi="Calibri" w:cs="Calibri"/>
                <w:color w:val="000000"/>
                <w:lang w:eastAsia="en-GB"/>
              </w:rPr>
            </w:pPr>
          </w:p>
          <w:p w14:paraId="6A9A9B83" w14:textId="77777777" w:rsidR="00522CEE" w:rsidRDefault="00522CEE" w:rsidP="00EF7FB8">
            <w:pPr>
              <w:contextualSpacing/>
              <w:rPr>
                <w:rFonts w:ascii="Calibri" w:eastAsia="Times New Roman" w:hAnsi="Calibri" w:cs="Calibri"/>
                <w:color w:val="000000"/>
                <w:lang w:eastAsia="en-GB"/>
              </w:rPr>
            </w:pPr>
          </w:p>
          <w:p w14:paraId="484CD285" w14:textId="77777777" w:rsidR="00522CEE" w:rsidRDefault="00522CEE" w:rsidP="00EF7FB8">
            <w:pPr>
              <w:contextualSpacing/>
              <w:rPr>
                <w:rFonts w:ascii="Calibri" w:eastAsia="Times New Roman" w:hAnsi="Calibri" w:cs="Calibri"/>
                <w:color w:val="000000"/>
                <w:lang w:eastAsia="en-GB"/>
              </w:rPr>
            </w:pPr>
          </w:p>
          <w:p w14:paraId="463521AA" w14:textId="77777777" w:rsidR="00522CEE" w:rsidRDefault="00522CEE" w:rsidP="00EF7FB8">
            <w:pPr>
              <w:contextualSpacing/>
              <w:rPr>
                <w:rFonts w:ascii="Calibri" w:eastAsia="Times New Roman" w:hAnsi="Calibri" w:cs="Calibri"/>
                <w:color w:val="000000"/>
                <w:lang w:eastAsia="en-GB"/>
              </w:rPr>
            </w:pPr>
          </w:p>
          <w:p w14:paraId="7F595F6E" w14:textId="77777777" w:rsidR="00522CEE" w:rsidRDefault="00522CEE" w:rsidP="00EF7FB8">
            <w:pPr>
              <w:contextualSpacing/>
              <w:rPr>
                <w:rFonts w:ascii="Calibri" w:eastAsia="Times New Roman" w:hAnsi="Calibri" w:cs="Calibri"/>
                <w:color w:val="000000"/>
                <w:lang w:eastAsia="en-GB"/>
              </w:rPr>
            </w:pPr>
          </w:p>
          <w:p w14:paraId="22AEF5A6" w14:textId="77777777" w:rsidR="00522CEE" w:rsidRDefault="00522CEE" w:rsidP="00EF7FB8">
            <w:pPr>
              <w:contextualSpacing/>
              <w:rPr>
                <w:rFonts w:ascii="Calibri" w:eastAsia="Times New Roman" w:hAnsi="Calibri" w:cs="Calibri"/>
                <w:color w:val="000000"/>
                <w:lang w:eastAsia="en-GB"/>
              </w:rPr>
            </w:pPr>
          </w:p>
          <w:p w14:paraId="2D12B05B" w14:textId="77777777" w:rsidR="00522CEE" w:rsidRDefault="00522CEE" w:rsidP="00EF7FB8">
            <w:pPr>
              <w:contextualSpacing/>
              <w:rPr>
                <w:rFonts w:ascii="Calibri" w:eastAsia="Times New Roman" w:hAnsi="Calibri" w:cs="Calibri"/>
                <w:color w:val="000000"/>
                <w:lang w:eastAsia="en-GB"/>
              </w:rPr>
            </w:pPr>
          </w:p>
          <w:p w14:paraId="41045EBD" w14:textId="77777777" w:rsidR="00522CEE" w:rsidRDefault="00522CEE" w:rsidP="00EF7FB8">
            <w:pPr>
              <w:contextualSpacing/>
              <w:rPr>
                <w:rFonts w:ascii="Calibri" w:eastAsia="Times New Roman" w:hAnsi="Calibri" w:cs="Calibri"/>
                <w:color w:val="000000"/>
                <w:lang w:eastAsia="en-GB"/>
              </w:rPr>
            </w:pPr>
          </w:p>
          <w:p w14:paraId="5FB33DAB" w14:textId="77777777" w:rsidR="00522CEE" w:rsidRDefault="00522CEE" w:rsidP="00EF7FB8">
            <w:pPr>
              <w:contextualSpacing/>
              <w:rPr>
                <w:rFonts w:ascii="Calibri" w:eastAsia="Times New Roman" w:hAnsi="Calibri" w:cs="Calibri"/>
                <w:color w:val="000000"/>
                <w:lang w:eastAsia="en-GB"/>
              </w:rPr>
            </w:pPr>
          </w:p>
          <w:p w14:paraId="7A51AE1F" w14:textId="77777777" w:rsidR="00522CEE" w:rsidRDefault="00522CEE" w:rsidP="00EF7FB8">
            <w:pPr>
              <w:contextualSpacing/>
              <w:rPr>
                <w:rFonts w:ascii="Calibri" w:eastAsia="Times New Roman" w:hAnsi="Calibri" w:cs="Calibri"/>
                <w:color w:val="000000"/>
                <w:lang w:eastAsia="en-GB"/>
              </w:rPr>
            </w:pPr>
          </w:p>
          <w:p w14:paraId="2A91D5C5" w14:textId="77777777" w:rsidR="00522CEE" w:rsidRDefault="00522CEE" w:rsidP="00EF7FB8">
            <w:pPr>
              <w:contextualSpacing/>
              <w:rPr>
                <w:rFonts w:ascii="Calibri" w:eastAsia="Times New Roman" w:hAnsi="Calibri" w:cs="Calibri"/>
                <w:color w:val="000000"/>
                <w:lang w:eastAsia="en-GB"/>
              </w:rPr>
            </w:pPr>
          </w:p>
          <w:p w14:paraId="37C2BFCF" w14:textId="77777777" w:rsidR="00522CEE" w:rsidRDefault="00522CEE" w:rsidP="00EF7FB8">
            <w:pPr>
              <w:contextualSpacing/>
              <w:rPr>
                <w:rFonts w:ascii="Calibri" w:eastAsia="Times New Roman" w:hAnsi="Calibri" w:cs="Calibri"/>
                <w:color w:val="000000"/>
                <w:lang w:eastAsia="en-GB"/>
              </w:rPr>
            </w:pPr>
          </w:p>
          <w:p w14:paraId="4545287D"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5.</w:t>
            </w:r>
          </w:p>
          <w:p w14:paraId="092F1769" w14:textId="77777777" w:rsidR="00522CEE" w:rsidRDefault="00522CEE" w:rsidP="00EF7FB8">
            <w:pPr>
              <w:contextualSpacing/>
              <w:rPr>
                <w:rFonts w:ascii="Calibri" w:eastAsia="Times New Roman" w:hAnsi="Calibri" w:cs="Calibri"/>
                <w:color w:val="000000"/>
                <w:lang w:eastAsia="en-GB"/>
              </w:rPr>
            </w:pPr>
          </w:p>
          <w:p w14:paraId="6EA1BC02" w14:textId="77777777" w:rsidR="00522CEE" w:rsidRDefault="00522CEE" w:rsidP="00EF7FB8">
            <w:pPr>
              <w:contextualSpacing/>
              <w:rPr>
                <w:rFonts w:ascii="Calibri" w:eastAsia="Times New Roman" w:hAnsi="Calibri" w:cs="Calibri"/>
                <w:color w:val="000000"/>
                <w:lang w:eastAsia="en-GB"/>
              </w:rPr>
            </w:pPr>
          </w:p>
          <w:p w14:paraId="4DB680A7" w14:textId="77777777" w:rsidR="00522CEE" w:rsidRDefault="00522CEE" w:rsidP="00EF7FB8">
            <w:pPr>
              <w:contextualSpacing/>
              <w:rPr>
                <w:rFonts w:ascii="Calibri" w:eastAsia="Times New Roman" w:hAnsi="Calibri" w:cs="Calibri"/>
                <w:color w:val="000000"/>
                <w:lang w:eastAsia="en-GB"/>
              </w:rPr>
            </w:pPr>
          </w:p>
          <w:p w14:paraId="6D725E1B" w14:textId="77777777" w:rsidR="00522CEE" w:rsidRDefault="00522CEE" w:rsidP="00EF7FB8">
            <w:pPr>
              <w:contextualSpacing/>
              <w:rPr>
                <w:rFonts w:ascii="Calibri" w:eastAsia="Times New Roman" w:hAnsi="Calibri" w:cs="Calibri"/>
                <w:color w:val="000000"/>
                <w:lang w:eastAsia="en-GB"/>
              </w:rPr>
            </w:pPr>
          </w:p>
          <w:p w14:paraId="57913109" w14:textId="77777777" w:rsidR="00522CEE" w:rsidRDefault="00522CEE" w:rsidP="00EF7FB8">
            <w:pPr>
              <w:contextualSpacing/>
              <w:rPr>
                <w:rFonts w:ascii="Calibri" w:eastAsia="Times New Roman" w:hAnsi="Calibri" w:cs="Calibri"/>
                <w:color w:val="000000"/>
                <w:lang w:eastAsia="en-GB"/>
              </w:rPr>
            </w:pPr>
          </w:p>
          <w:p w14:paraId="78131097" w14:textId="77777777" w:rsidR="00522CEE" w:rsidRDefault="00522CEE" w:rsidP="00EF7FB8">
            <w:pPr>
              <w:contextualSpacing/>
              <w:rPr>
                <w:rFonts w:ascii="Calibri" w:eastAsia="Times New Roman" w:hAnsi="Calibri" w:cs="Calibri"/>
                <w:color w:val="000000"/>
                <w:lang w:eastAsia="en-GB"/>
              </w:rPr>
            </w:pPr>
          </w:p>
          <w:p w14:paraId="0E706765" w14:textId="77777777" w:rsidR="00522CEE" w:rsidRDefault="00522CEE" w:rsidP="00EF7FB8">
            <w:pPr>
              <w:contextualSpacing/>
              <w:rPr>
                <w:rFonts w:ascii="Calibri" w:eastAsia="Times New Roman" w:hAnsi="Calibri" w:cs="Calibri"/>
                <w:color w:val="000000"/>
                <w:lang w:eastAsia="en-GB"/>
              </w:rPr>
            </w:pPr>
          </w:p>
          <w:p w14:paraId="093B4EF5" w14:textId="77777777" w:rsidR="00522CEE" w:rsidRDefault="00522CEE" w:rsidP="00EF7FB8">
            <w:pPr>
              <w:contextualSpacing/>
              <w:rPr>
                <w:rFonts w:ascii="Calibri" w:eastAsia="Times New Roman" w:hAnsi="Calibri" w:cs="Calibri"/>
                <w:color w:val="000000"/>
                <w:lang w:eastAsia="en-GB"/>
              </w:rPr>
            </w:pPr>
          </w:p>
          <w:p w14:paraId="4350C87F" w14:textId="77777777" w:rsidR="00522CEE" w:rsidRDefault="00522CEE" w:rsidP="00EF7FB8">
            <w:pPr>
              <w:contextualSpacing/>
              <w:rPr>
                <w:rFonts w:ascii="Calibri" w:eastAsia="Times New Roman" w:hAnsi="Calibri" w:cs="Calibri"/>
                <w:color w:val="000000"/>
                <w:lang w:eastAsia="en-GB"/>
              </w:rPr>
            </w:pPr>
          </w:p>
          <w:p w14:paraId="0D289285" w14:textId="77777777" w:rsidR="00522CEE" w:rsidRDefault="00522CEE" w:rsidP="00EF7FB8">
            <w:pPr>
              <w:contextualSpacing/>
              <w:rPr>
                <w:rFonts w:ascii="Calibri" w:eastAsia="Times New Roman" w:hAnsi="Calibri" w:cs="Calibri"/>
                <w:color w:val="000000"/>
                <w:lang w:eastAsia="en-GB"/>
              </w:rPr>
            </w:pPr>
          </w:p>
          <w:p w14:paraId="6889BEBF" w14:textId="77777777" w:rsidR="00522CEE" w:rsidRDefault="00522CEE" w:rsidP="00EF7FB8">
            <w:pPr>
              <w:contextualSpacing/>
              <w:rPr>
                <w:rFonts w:ascii="Calibri" w:eastAsia="Times New Roman" w:hAnsi="Calibri" w:cs="Calibri"/>
                <w:color w:val="000000"/>
                <w:lang w:eastAsia="en-GB"/>
              </w:rPr>
            </w:pPr>
          </w:p>
          <w:p w14:paraId="07679BB4" w14:textId="77777777" w:rsidR="00522CEE" w:rsidRDefault="00522CEE" w:rsidP="00EF7FB8">
            <w:pPr>
              <w:contextualSpacing/>
              <w:rPr>
                <w:rFonts w:ascii="Calibri" w:eastAsia="Times New Roman" w:hAnsi="Calibri" w:cs="Calibri"/>
                <w:color w:val="000000"/>
                <w:lang w:eastAsia="en-GB"/>
              </w:rPr>
            </w:pPr>
          </w:p>
          <w:p w14:paraId="2CCCF49A" w14:textId="77777777" w:rsidR="00522CEE" w:rsidRDefault="00522CEE" w:rsidP="00EF7FB8">
            <w:pPr>
              <w:contextualSpacing/>
              <w:rPr>
                <w:rFonts w:ascii="Calibri" w:eastAsia="Times New Roman" w:hAnsi="Calibri" w:cs="Calibri"/>
                <w:color w:val="000000"/>
                <w:lang w:eastAsia="en-GB"/>
              </w:rPr>
            </w:pPr>
          </w:p>
          <w:p w14:paraId="4DD071DD" w14:textId="77777777" w:rsidR="00522CEE" w:rsidRDefault="00522CEE" w:rsidP="00EF7FB8">
            <w:pPr>
              <w:contextualSpacing/>
              <w:rPr>
                <w:rFonts w:ascii="Calibri" w:eastAsia="Times New Roman" w:hAnsi="Calibri" w:cs="Calibri"/>
                <w:color w:val="000000"/>
                <w:lang w:eastAsia="en-GB"/>
              </w:rPr>
            </w:pPr>
          </w:p>
          <w:p w14:paraId="50AD14C9" w14:textId="77777777" w:rsidR="00522CEE" w:rsidRDefault="00522CEE" w:rsidP="00EF7FB8">
            <w:pPr>
              <w:contextualSpacing/>
              <w:rPr>
                <w:rFonts w:ascii="Calibri" w:eastAsia="Times New Roman" w:hAnsi="Calibri" w:cs="Calibri"/>
                <w:color w:val="000000"/>
                <w:lang w:eastAsia="en-GB"/>
              </w:rPr>
            </w:pPr>
          </w:p>
          <w:p w14:paraId="1B033345" w14:textId="77777777" w:rsidR="00522CEE" w:rsidRDefault="00522CEE" w:rsidP="00EF7FB8">
            <w:pPr>
              <w:contextualSpacing/>
              <w:rPr>
                <w:rFonts w:ascii="Calibri" w:eastAsia="Times New Roman" w:hAnsi="Calibri" w:cs="Calibri"/>
                <w:color w:val="000000"/>
                <w:lang w:eastAsia="en-GB"/>
              </w:rPr>
            </w:pPr>
          </w:p>
          <w:p w14:paraId="64D2A625" w14:textId="77777777" w:rsidR="00522CEE" w:rsidRDefault="00522CEE" w:rsidP="00EF7FB8">
            <w:pPr>
              <w:contextualSpacing/>
              <w:rPr>
                <w:rFonts w:ascii="Calibri" w:eastAsia="Times New Roman" w:hAnsi="Calibri" w:cs="Calibri"/>
                <w:color w:val="000000"/>
                <w:lang w:eastAsia="en-GB"/>
              </w:rPr>
            </w:pPr>
          </w:p>
          <w:p w14:paraId="003CCF9C" w14:textId="77777777" w:rsidR="00522CEE" w:rsidRDefault="00522CEE" w:rsidP="00EF7FB8">
            <w:pPr>
              <w:contextualSpacing/>
              <w:rPr>
                <w:rFonts w:ascii="Calibri" w:eastAsia="Times New Roman" w:hAnsi="Calibri" w:cs="Calibri"/>
                <w:color w:val="000000"/>
                <w:lang w:eastAsia="en-GB"/>
              </w:rPr>
            </w:pPr>
          </w:p>
          <w:p w14:paraId="37F531F2" w14:textId="77777777" w:rsidR="00522CEE" w:rsidRDefault="00522CEE" w:rsidP="00EF7FB8">
            <w:pPr>
              <w:contextualSpacing/>
              <w:rPr>
                <w:rFonts w:ascii="Calibri" w:eastAsia="Times New Roman" w:hAnsi="Calibri" w:cs="Calibri"/>
                <w:color w:val="000000"/>
                <w:lang w:eastAsia="en-GB"/>
              </w:rPr>
            </w:pPr>
          </w:p>
          <w:p w14:paraId="5489D314" w14:textId="77777777" w:rsidR="00522CEE" w:rsidRDefault="00522CEE" w:rsidP="00EF7FB8">
            <w:pPr>
              <w:contextualSpacing/>
              <w:rPr>
                <w:rFonts w:ascii="Calibri" w:eastAsia="Times New Roman" w:hAnsi="Calibri" w:cs="Calibri"/>
                <w:color w:val="000000"/>
                <w:lang w:eastAsia="en-GB"/>
              </w:rPr>
            </w:pPr>
          </w:p>
          <w:p w14:paraId="4673770A"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6.</w:t>
            </w:r>
          </w:p>
          <w:p w14:paraId="56AA8D21" w14:textId="77777777" w:rsidR="00522CEE" w:rsidRDefault="00522CEE" w:rsidP="00EF7FB8">
            <w:pPr>
              <w:contextualSpacing/>
              <w:rPr>
                <w:rFonts w:ascii="Calibri" w:eastAsia="Times New Roman" w:hAnsi="Calibri" w:cs="Calibri"/>
                <w:color w:val="000000"/>
                <w:lang w:eastAsia="en-GB"/>
              </w:rPr>
            </w:pPr>
          </w:p>
          <w:p w14:paraId="67F5044D" w14:textId="77777777" w:rsidR="00522CEE" w:rsidRDefault="00522CEE" w:rsidP="00EF7FB8">
            <w:pPr>
              <w:contextualSpacing/>
              <w:rPr>
                <w:rFonts w:ascii="Calibri" w:eastAsia="Times New Roman" w:hAnsi="Calibri" w:cs="Calibri"/>
                <w:color w:val="000000"/>
                <w:lang w:eastAsia="en-GB"/>
              </w:rPr>
            </w:pPr>
          </w:p>
          <w:p w14:paraId="3DB2EB98" w14:textId="77777777" w:rsidR="00522CEE" w:rsidRDefault="00522CEE" w:rsidP="00EF7FB8">
            <w:pPr>
              <w:contextualSpacing/>
              <w:rPr>
                <w:rFonts w:ascii="Calibri" w:eastAsia="Times New Roman" w:hAnsi="Calibri" w:cs="Calibri"/>
                <w:color w:val="000000"/>
                <w:lang w:eastAsia="en-GB"/>
              </w:rPr>
            </w:pPr>
          </w:p>
          <w:p w14:paraId="1404F618" w14:textId="77777777" w:rsidR="00522CEE" w:rsidRDefault="00522CEE" w:rsidP="00EF7FB8">
            <w:pPr>
              <w:contextualSpacing/>
              <w:rPr>
                <w:rFonts w:ascii="Calibri" w:eastAsia="Times New Roman" w:hAnsi="Calibri" w:cs="Calibri"/>
                <w:color w:val="000000"/>
                <w:lang w:eastAsia="en-GB"/>
              </w:rPr>
            </w:pPr>
          </w:p>
          <w:p w14:paraId="1D61C253" w14:textId="77777777" w:rsidR="00522CEE" w:rsidRDefault="00522CEE" w:rsidP="00EF7FB8">
            <w:pPr>
              <w:contextualSpacing/>
              <w:rPr>
                <w:rFonts w:ascii="Calibri" w:eastAsia="Times New Roman" w:hAnsi="Calibri" w:cs="Calibri"/>
                <w:color w:val="000000"/>
                <w:lang w:eastAsia="en-GB"/>
              </w:rPr>
            </w:pPr>
          </w:p>
          <w:p w14:paraId="4A68A831" w14:textId="77777777" w:rsidR="00522CEE" w:rsidRDefault="00522CEE" w:rsidP="00EF7FB8">
            <w:pPr>
              <w:contextualSpacing/>
              <w:rPr>
                <w:rFonts w:ascii="Calibri" w:eastAsia="Times New Roman" w:hAnsi="Calibri" w:cs="Calibri"/>
                <w:color w:val="000000"/>
                <w:lang w:eastAsia="en-GB"/>
              </w:rPr>
            </w:pPr>
          </w:p>
          <w:p w14:paraId="2C0948ED" w14:textId="77777777" w:rsidR="00522CEE" w:rsidRDefault="00522CEE" w:rsidP="00EF7FB8">
            <w:pPr>
              <w:contextualSpacing/>
              <w:rPr>
                <w:rFonts w:ascii="Calibri" w:eastAsia="Times New Roman" w:hAnsi="Calibri" w:cs="Calibri"/>
                <w:color w:val="000000"/>
                <w:lang w:eastAsia="en-GB"/>
              </w:rPr>
            </w:pPr>
          </w:p>
          <w:p w14:paraId="7B3F7FDD" w14:textId="77777777" w:rsidR="00522CEE" w:rsidRDefault="00522CEE" w:rsidP="00EF7FB8">
            <w:pPr>
              <w:contextualSpacing/>
              <w:rPr>
                <w:rFonts w:ascii="Calibri" w:eastAsia="Times New Roman" w:hAnsi="Calibri" w:cs="Calibri"/>
                <w:color w:val="000000"/>
                <w:lang w:eastAsia="en-GB"/>
              </w:rPr>
            </w:pPr>
          </w:p>
          <w:p w14:paraId="4E194456"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7.</w:t>
            </w:r>
          </w:p>
          <w:p w14:paraId="3A5F653E" w14:textId="77777777" w:rsidR="00522CEE" w:rsidRDefault="00522CEE" w:rsidP="00EF7FB8">
            <w:pPr>
              <w:contextualSpacing/>
              <w:rPr>
                <w:rFonts w:ascii="Calibri" w:eastAsia="Times New Roman" w:hAnsi="Calibri" w:cs="Calibri"/>
                <w:color w:val="000000"/>
                <w:lang w:eastAsia="en-GB"/>
              </w:rPr>
            </w:pPr>
          </w:p>
          <w:p w14:paraId="78BBD8BB" w14:textId="77777777" w:rsidR="00522CEE" w:rsidRDefault="00522CEE" w:rsidP="00EF7FB8">
            <w:pPr>
              <w:contextualSpacing/>
              <w:rPr>
                <w:rFonts w:ascii="Calibri" w:eastAsia="Times New Roman" w:hAnsi="Calibri" w:cs="Calibri"/>
                <w:color w:val="000000"/>
                <w:lang w:eastAsia="en-GB"/>
              </w:rPr>
            </w:pPr>
          </w:p>
          <w:p w14:paraId="59767CA3" w14:textId="77777777" w:rsidR="00522CEE" w:rsidRDefault="00522CEE" w:rsidP="00EF7FB8">
            <w:pPr>
              <w:contextualSpacing/>
              <w:rPr>
                <w:rFonts w:ascii="Calibri" w:eastAsia="Times New Roman" w:hAnsi="Calibri" w:cs="Calibri"/>
                <w:color w:val="000000"/>
                <w:lang w:eastAsia="en-GB"/>
              </w:rPr>
            </w:pPr>
          </w:p>
          <w:p w14:paraId="3198590D" w14:textId="77777777" w:rsidR="00522CEE" w:rsidRDefault="00522CEE" w:rsidP="00EF7FB8">
            <w:pPr>
              <w:contextualSpacing/>
              <w:rPr>
                <w:rFonts w:ascii="Calibri" w:eastAsia="Times New Roman" w:hAnsi="Calibri" w:cs="Calibri"/>
                <w:color w:val="000000"/>
                <w:lang w:eastAsia="en-GB"/>
              </w:rPr>
            </w:pPr>
          </w:p>
          <w:p w14:paraId="3C9D076A" w14:textId="77777777" w:rsidR="00522CEE" w:rsidRDefault="00522CEE" w:rsidP="00EF7FB8">
            <w:pPr>
              <w:contextualSpacing/>
              <w:rPr>
                <w:rFonts w:ascii="Calibri" w:eastAsia="Times New Roman" w:hAnsi="Calibri" w:cs="Calibri"/>
                <w:color w:val="000000"/>
                <w:lang w:eastAsia="en-GB"/>
              </w:rPr>
            </w:pPr>
          </w:p>
          <w:p w14:paraId="6F32301E" w14:textId="77777777" w:rsidR="00522CEE" w:rsidRDefault="00522CEE" w:rsidP="00EF7FB8">
            <w:pPr>
              <w:contextualSpacing/>
              <w:rPr>
                <w:rFonts w:ascii="Calibri" w:eastAsia="Times New Roman" w:hAnsi="Calibri" w:cs="Calibri"/>
                <w:color w:val="000000"/>
                <w:lang w:eastAsia="en-GB"/>
              </w:rPr>
            </w:pPr>
          </w:p>
          <w:p w14:paraId="736CDB18" w14:textId="77777777" w:rsidR="00522CEE" w:rsidRDefault="00522CEE" w:rsidP="00EF7FB8">
            <w:pPr>
              <w:contextualSpacing/>
              <w:rPr>
                <w:rFonts w:ascii="Calibri" w:eastAsia="Times New Roman" w:hAnsi="Calibri" w:cs="Calibri"/>
                <w:color w:val="000000"/>
                <w:lang w:eastAsia="en-GB"/>
              </w:rPr>
            </w:pPr>
          </w:p>
          <w:p w14:paraId="321E0CA6" w14:textId="77777777" w:rsidR="00522CEE" w:rsidRDefault="00522CEE" w:rsidP="00EF7FB8">
            <w:pPr>
              <w:contextualSpacing/>
              <w:rPr>
                <w:rFonts w:ascii="Calibri" w:eastAsia="Times New Roman" w:hAnsi="Calibri" w:cs="Calibri"/>
                <w:color w:val="000000"/>
                <w:lang w:eastAsia="en-GB"/>
              </w:rPr>
            </w:pPr>
          </w:p>
          <w:p w14:paraId="45D8098E" w14:textId="77777777" w:rsidR="00522CEE" w:rsidRDefault="00522CEE" w:rsidP="00EF7FB8">
            <w:pPr>
              <w:contextualSpacing/>
              <w:rPr>
                <w:rFonts w:ascii="Calibri" w:eastAsia="Times New Roman" w:hAnsi="Calibri" w:cs="Calibri"/>
                <w:color w:val="000000"/>
                <w:lang w:eastAsia="en-GB"/>
              </w:rPr>
            </w:pPr>
            <w:r>
              <w:rPr>
                <w:rFonts w:ascii="Calibri" w:eastAsia="Times New Roman" w:hAnsi="Calibri" w:cs="Calibri"/>
                <w:color w:val="000000"/>
                <w:lang w:eastAsia="en-GB"/>
              </w:rPr>
              <w:t>8.</w:t>
            </w:r>
          </w:p>
          <w:p w14:paraId="0BF370D8" w14:textId="77777777" w:rsidR="00522CEE" w:rsidRDefault="00522CEE" w:rsidP="00EF7FB8">
            <w:pPr>
              <w:contextualSpacing/>
              <w:rPr>
                <w:rFonts w:ascii="Calibri" w:eastAsia="Times New Roman" w:hAnsi="Calibri" w:cs="Calibri"/>
                <w:color w:val="000000"/>
                <w:lang w:eastAsia="en-GB"/>
              </w:rPr>
            </w:pPr>
          </w:p>
          <w:p w14:paraId="153CC34C" w14:textId="77777777" w:rsidR="00522CEE" w:rsidRDefault="00522CEE" w:rsidP="00EF7FB8">
            <w:pPr>
              <w:contextualSpacing/>
              <w:rPr>
                <w:rFonts w:ascii="Calibri" w:eastAsia="Times New Roman" w:hAnsi="Calibri" w:cs="Calibri"/>
                <w:color w:val="000000"/>
                <w:lang w:eastAsia="en-GB"/>
              </w:rPr>
            </w:pPr>
          </w:p>
          <w:p w14:paraId="571CF042" w14:textId="77777777" w:rsidR="00522CEE" w:rsidRDefault="00522CEE" w:rsidP="00EF7FB8">
            <w:pPr>
              <w:contextualSpacing/>
              <w:rPr>
                <w:rFonts w:ascii="Calibri" w:eastAsia="Times New Roman" w:hAnsi="Calibri" w:cs="Calibri"/>
                <w:color w:val="000000"/>
                <w:lang w:eastAsia="en-GB"/>
              </w:rPr>
            </w:pPr>
          </w:p>
          <w:p w14:paraId="0C39EFEB" w14:textId="77777777" w:rsidR="00522CEE" w:rsidRDefault="00522CEE" w:rsidP="00EF7FB8">
            <w:pPr>
              <w:contextualSpacing/>
              <w:rPr>
                <w:rFonts w:ascii="Calibri" w:eastAsia="Times New Roman" w:hAnsi="Calibri" w:cs="Calibri"/>
                <w:color w:val="000000"/>
                <w:lang w:eastAsia="en-GB"/>
              </w:rPr>
            </w:pPr>
          </w:p>
          <w:p w14:paraId="25B5B8FA" w14:textId="77777777" w:rsidR="00522CEE" w:rsidRDefault="00522CEE" w:rsidP="00EF7FB8">
            <w:pPr>
              <w:contextualSpacing/>
              <w:rPr>
                <w:rFonts w:ascii="Calibri" w:eastAsia="Times New Roman" w:hAnsi="Calibri" w:cs="Calibri"/>
                <w:color w:val="000000"/>
                <w:lang w:eastAsia="en-GB"/>
              </w:rPr>
            </w:pPr>
          </w:p>
          <w:p w14:paraId="478627E9" w14:textId="77777777" w:rsidR="00522CEE" w:rsidRDefault="00522CEE" w:rsidP="00EF7FB8">
            <w:pPr>
              <w:contextualSpacing/>
              <w:rPr>
                <w:rFonts w:ascii="Calibri" w:eastAsia="Times New Roman" w:hAnsi="Calibri" w:cs="Calibri"/>
                <w:color w:val="000000"/>
                <w:lang w:eastAsia="en-GB"/>
              </w:rPr>
            </w:pPr>
          </w:p>
          <w:p w14:paraId="00B5EE5D" w14:textId="77777777" w:rsidR="00522CEE" w:rsidRDefault="00522CEE" w:rsidP="00EF7FB8">
            <w:pPr>
              <w:contextualSpacing/>
              <w:rPr>
                <w:rFonts w:ascii="Calibri" w:eastAsia="Times New Roman" w:hAnsi="Calibri" w:cs="Calibri"/>
                <w:color w:val="000000"/>
                <w:lang w:eastAsia="en-GB"/>
              </w:rPr>
            </w:pPr>
          </w:p>
          <w:p w14:paraId="5E861BA8" w14:textId="77777777" w:rsidR="00522CEE" w:rsidRDefault="00522CEE" w:rsidP="00EF7FB8">
            <w:pPr>
              <w:contextualSpacing/>
              <w:rPr>
                <w:rFonts w:ascii="Calibri" w:eastAsia="Times New Roman" w:hAnsi="Calibri" w:cs="Calibri"/>
                <w:color w:val="000000"/>
                <w:lang w:eastAsia="en-GB"/>
              </w:rPr>
            </w:pPr>
          </w:p>
          <w:p w14:paraId="59DFECE0" w14:textId="77777777" w:rsidR="00522CEE" w:rsidRDefault="00522CEE" w:rsidP="00EF7FB8">
            <w:pPr>
              <w:contextualSpacing/>
              <w:rPr>
                <w:rFonts w:ascii="Calibri" w:eastAsia="Times New Roman" w:hAnsi="Calibri" w:cs="Calibri"/>
                <w:color w:val="000000"/>
                <w:lang w:eastAsia="en-GB"/>
              </w:rPr>
            </w:pPr>
          </w:p>
          <w:p w14:paraId="7E8F2171" w14:textId="77777777" w:rsidR="00522CEE" w:rsidRDefault="00522CEE" w:rsidP="00EF7FB8">
            <w:pPr>
              <w:contextualSpacing/>
              <w:rPr>
                <w:rFonts w:ascii="Calibri" w:eastAsia="Times New Roman" w:hAnsi="Calibri" w:cs="Calibri"/>
                <w:color w:val="000000"/>
                <w:lang w:eastAsia="en-GB"/>
              </w:rPr>
            </w:pPr>
          </w:p>
          <w:p w14:paraId="5402E49C" w14:textId="77777777" w:rsidR="00522CEE" w:rsidRDefault="00522CEE" w:rsidP="00EF7FB8">
            <w:pPr>
              <w:contextualSpacing/>
              <w:rPr>
                <w:rFonts w:ascii="Calibri" w:eastAsia="Times New Roman" w:hAnsi="Calibri" w:cs="Calibri"/>
                <w:color w:val="000000"/>
                <w:lang w:eastAsia="en-GB"/>
              </w:rPr>
            </w:pPr>
          </w:p>
          <w:p w14:paraId="0E09188E" w14:textId="77777777" w:rsidR="00522CEE" w:rsidRDefault="00522CEE" w:rsidP="00EF7FB8">
            <w:pPr>
              <w:contextualSpacing/>
              <w:rPr>
                <w:rFonts w:ascii="Calibri" w:eastAsia="Times New Roman" w:hAnsi="Calibri" w:cs="Calibri"/>
                <w:color w:val="000000"/>
                <w:lang w:eastAsia="en-GB"/>
              </w:rPr>
            </w:pPr>
          </w:p>
        </w:tc>
      </w:tr>
    </w:tbl>
    <w:p w14:paraId="26401614" w14:textId="77777777" w:rsidR="00522CEE" w:rsidRPr="004E4CFA" w:rsidRDefault="00522CEE" w:rsidP="00522CEE"/>
    <w:p w14:paraId="5EF18319" w14:textId="77777777" w:rsidR="009C7E13" w:rsidRPr="00522CEE" w:rsidRDefault="009C7E13" w:rsidP="00522CEE">
      <w:pPr>
        <w:jc w:val="both"/>
        <w:rPr>
          <w:rFonts w:cstheme="minorHAnsi"/>
        </w:rPr>
      </w:pPr>
    </w:p>
    <w:p w14:paraId="7EF2CD53" w14:textId="77777777" w:rsidR="009C7E13" w:rsidRDefault="009C7E13" w:rsidP="009C7E13">
      <w:pPr>
        <w:pStyle w:val="ListParagraph"/>
        <w:jc w:val="both"/>
        <w:rPr>
          <w:rFonts w:cstheme="minorHAnsi"/>
        </w:rPr>
      </w:pPr>
    </w:p>
    <w:p w14:paraId="17F77C35" w14:textId="77777777" w:rsidR="009C7E13" w:rsidRPr="002D4296" w:rsidRDefault="009C7E13" w:rsidP="009C7E13">
      <w:pPr>
        <w:pStyle w:val="ListParagraph"/>
        <w:jc w:val="both"/>
        <w:rPr>
          <w:rFonts w:cstheme="minorHAnsi"/>
        </w:rPr>
      </w:pPr>
    </w:p>
    <w:p w14:paraId="7C4A3FCB" w14:textId="77777777" w:rsidR="00205EAE" w:rsidRDefault="00205EAE" w:rsidP="00C9380A">
      <w:pPr>
        <w:jc w:val="both"/>
      </w:pPr>
    </w:p>
    <w:sectPr w:rsidR="00205EAE" w:rsidSect="005E376A">
      <w:type w:val="continuous"/>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6D279" w14:textId="77777777" w:rsidR="00344BBF" w:rsidRDefault="00344BBF" w:rsidP="00BD59CC">
      <w:r>
        <w:separator/>
      </w:r>
    </w:p>
  </w:endnote>
  <w:endnote w:type="continuationSeparator" w:id="0">
    <w:p w14:paraId="71438FBC" w14:textId="77777777" w:rsidR="00344BBF" w:rsidRDefault="00344BBF" w:rsidP="00BD5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155502"/>
      <w:docPartObj>
        <w:docPartGallery w:val="Page Numbers (Bottom of Page)"/>
        <w:docPartUnique/>
      </w:docPartObj>
    </w:sdtPr>
    <w:sdtEndPr>
      <w:rPr>
        <w:noProof/>
      </w:rPr>
    </w:sdtEndPr>
    <w:sdtContent>
      <w:p w14:paraId="2234DC1B" w14:textId="63CCB0F5" w:rsidR="00EF7FB8" w:rsidRDefault="00EF7FB8">
        <w:pPr>
          <w:pStyle w:val="Footer"/>
          <w:jc w:val="center"/>
        </w:pPr>
        <w:r>
          <w:fldChar w:fldCharType="begin"/>
        </w:r>
        <w:r>
          <w:instrText xml:space="preserve"> PAGE   \* MERGEFORMAT </w:instrText>
        </w:r>
        <w:r>
          <w:fldChar w:fldCharType="separate"/>
        </w:r>
        <w:r w:rsidR="00937AFD">
          <w:rPr>
            <w:noProof/>
          </w:rPr>
          <w:t>17</w:t>
        </w:r>
        <w:r>
          <w:rPr>
            <w:noProof/>
          </w:rPr>
          <w:fldChar w:fldCharType="end"/>
        </w:r>
      </w:p>
    </w:sdtContent>
  </w:sdt>
  <w:p w14:paraId="7A933170" w14:textId="77777777" w:rsidR="00EF7FB8" w:rsidRDefault="00EF7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410A7" w14:textId="77777777" w:rsidR="00344BBF" w:rsidRDefault="00344BBF" w:rsidP="00BD59CC">
      <w:r>
        <w:separator/>
      </w:r>
    </w:p>
  </w:footnote>
  <w:footnote w:type="continuationSeparator" w:id="0">
    <w:p w14:paraId="7953430C" w14:textId="77777777" w:rsidR="00344BBF" w:rsidRDefault="00344BBF" w:rsidP="00BD59CC">
      <w:r>
        <w:continuationSeparator/>
      </w:r>
    </w:p>
  </w:footnote>
  <w:footnote w:id="1">
    <w:p w14:paraId="70877960" w14:textId="58D152F1" w:rsidR="00EF7FB8" w:rsidRDefault="00EF7FB8">
      <w:pPr>
        <w:pStyle w:val="FootnoteText"/>
      </w:pPr>
      <w:r>
        <w:rPr>
          <w:rStyle w:val="FootnoteReference"/>
        </w:rPr>
        <w:footnoteRef/>
      </w:r>
      <w:r>
        <w:t xml:space="preserve"> Key commodities include: rice</w:t>
      </w:r>
      <w:r w:rsidR="008D4257">
        <w:t>, water, sugar, corn, wheat, poultry meat, dairy, meat (sheep, goat, beef, swine), edible vegetables and roots, fish, fresh fruits, and ginger and turmeric.</w:t>
      </w:r>
    </w:p>
  </w:footnote>
  <w:footnote w:id="2">
    <w:p w14:paraId="13A9EE26" w14:textId="77777777" w:rsidR="00EF7FB8" w:rsidRDefault="00EF7FB8" w:rsidP="00BD59CC">
      <w:pPr>
        <w:pStyle w:val="FootnoteText"/>
      </w:pPr>
      <w:r w:rsidRPr="09BBF56A">
        <w:rPr>
          <w:rStyle w:val="FootnoteReference"/>
        </w:rPr>
        <w:footnoteRef/>
      </w:r>
      <w:r w:rsidRPr="09BBF56A">
        <w:t xml:space="preserve"> https://today.caricom.org/2017/10/12/way-cleared-for-regional-trade-in-poultry-poultry-products/</w:t>
      </w:r>
    </w:p>
  </w:footnote>
  <w:footnote w:id="3">
    <w:p w14:paraId="05CD76B5" w14:textId="18132695" w:rsidR="00EF7FB8" w:rsidRPr="00241DCB" w:rsidRDefault="00EF7FB8" w:rsidP="001B1F7B">
      <w:pPr>
        <w:pStyle w:val="FootnoteText"/>
      </w:pPr>
      <w:r>
        <w:rPr>
          <w:rStyle w:val="FootnoteReference"/>
        </w:rPr>
        <w:footnoteRef/>
      </w:r>
      <w:r>
        <w:t xml:space="preserve"> CARICOM PRIVATE SECTOR ORGANISATION submission at the </w:t>
      </w:r>
      <w:r w:rsidRPr="00241DCB">
        <w:t>94th Special Ministerial Meeting of the Council for Trade and Economic Development-Agriculture</w:t>
      </w:r>
      <w:r>
        <w:t xml:space="preserve"> (Investment Business Case-Poultry)</w:t>
      </w:r>
    </w:p>
    <w:p w14:paraId="070BEEA4" w14:textId="364FA83D" w:rsidR="00EF7FB8" w:rsidRDefault="00EF7FB8">
      <w:pPr>
        <w:pStyle w:val="FootnoteText"/>
      </w:pPr>
    </w:p>
  </w:footnote>
  <w:footnote w:id="4">
    <w:p w14:paraId="58E75870" w14:textId="45AADCF6" w:rsidR="00EF7FB8" w:rsidRDefault="00EF7FB8">
      <w:pPr>
        <w:pStyle w:val="FootnoteText"/>
      </w:pPr>
      <w:r>
        <w:rPr>
          <w:rStyle w:val="FootnoteReference"/>
        </w:rPr>
        <w:footnoteRef/>
      </w:r>
      <w:r>
        <w:t xml:space="preserve"> FAOSTAT</w:t>
      </w:r>
    </w:p>
  </w:footnote>
  <w:footnote w:id="5">
    <w:p w14:paraId="37DABB7E" w14:textId="1A92257A" w:rsidR="00EF7FB8" w:rsidRDefault="00EF7FB8">
      <w:pPr>
        <w:pStyle w:val="FootnoteText"/>
      </w:pPr>
      <w:r>
        <w:rPr>
          <w:rStyle w:val="FootnoteReference"/>
        </w:rPr>
        <w:footnoteRef/>
      </w:r>
      <w:r>
        <w:t xml:space="preserve"> Caribbean Poultry Association</w:t>
      </w:r>
    </w:p>
  </w:footnote>
  <w:footnote w:id="6">
    <w:p w14:paraId="20312673" w14:textId="50DBBC11" w:rsidR="00EF7FB8" w:rsidRDefault="00EF7FB8">
      <w:pPr>
        <w:pStyle w:val="FootnoteText"/>
      </w:pPr>
      <w:r>
        <w:rPr>
          <w:rStyle w:val="FootnoteReference"/>
        </w:rPr>
        <w:footnoteRef/>
      </w:r>
      <w:r>
        <w:t xml:space="preserve"> </w:t>
      </w:r>
      <w:r w:rsidRPr="00F76E40">
        <w:t>International Trade Centre</w:t>
      </w:r>
      <w:r>
        <w:t xml:space="preserve"> statistics capturing imports in CARICOM from extra-regional sources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245E"/>
    <w:multiLevelType w:val="hybridMultilevel"/>
    <w:tmpl w:val="B3E49F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F4882"/>
    <w:multiLevelType w:val="hybridMultilevel"/>
    <w:tmpl w:val="ED102EF2"/>
    <w:lvl w:ilvl="0" w:tplc="3E245A9A">
      <w:start w:val="1"/>
      <w:numFmt w:val="bullet"/>
      <w:lvlText w:val=""/>
      <w:lvlJc w:val="left"/>
      <w:pPr>
        <w:ind w:left="720" w:hanging="360"/>
      </w:pPr>
      <w:rPr>
        <w:rFonts w:ascii="Symbol" w:hAnsi="Symbol" w:hint="default"/>
      </w:rPr>
    </w:lvl>
    <w:lvl w:ilvl="1" w:tplc="33664D46">
      <w:start w:val="1"/>
      <w:numFmt w:val="bullet"/>
      <w:lvlText w:val="o"/>
      <w:lvlJc w:val="left"/>
      <w:pPr>
        <w:ind w:left="1440" w:hanging="360"/>
      </w:pPr>
      <w:rPr>
        <w:rFonts w:ascii="Courier New" w:hAnsi="Courier New" w:hint="default"/>
      </w:rPr>
    </w:lvl>
    <w:lvl w:ilvl="2" w:tplc="FFDAEE04">
      <w:start w:val="1"/>
      <w:numFmt w:val="bullet"/>
      <w:lvlText w:val=""/>
      <w:lvlJc w:val="left"/>
      <w:pPr>
        <w:ind w:left="2160" w:hanging="360"/>
      </w:pPr>
      <w:rPr>
        <w:rFonts w:ascii="Wingdings" w:hAnsi="Wingdings" w:hint="default"/>
      </w:rPr>
    </w:lvl>
    <w:lvl w:ilvl="3" w:tplc="91DACFC4">
      <w:start w:val="1"/>
      <w:numFmt w:val="bullet"/>
      <w:lvlText w:val=""/>
      <w:lvlJc w:val="left"/>
      <w:pPr>
        <w:ind w:left="2880" w:hanging="360"/>
      </w:pPr>
      <w:rPr>
        <w:rFonts w:ascii="Symbol" w:hAnsi="Symbol" w:hint="default"/>
      </w:rPr>
    </w:lvl>
    <w:lvl w:ilvl="4" w:tplc="1A6611CA">
      <w:start w:val="1"/>
      <w:numFmt w:val="bullet"/>
      <w:lvlText w:val="o"/>
      <w:lvlJc w:val="left"/>
      <w:pPr>
        <w:ind w:left="3600" w:hanging="360"/>
      </w:pPr>
      <w:rPr>
        <w:rFonts w:ascii="Courier New" w:hAnsi="Courier New" w:hint="default"/>
      </w:rPr>
    </w:lvl>
    <w:lvl w:ilvl="5" w:tplc="BB46EBFE">
      <w:start w:val="1"/>
      <w:numFmt w:val="bullet"/>
      <w:lvlText w:val=""/>
      <w:lvlJc w:val="left"/>
      <w:pPr>
        <w:ind w:left="4320" w:hanging="360"/>
      </w:pPr>
      <w:rPr>
        <w:rFonts w:ascii="Wingdings" w:hAnsi="Wingdings" w:hint="default"/>
      </w:rPr>
    </w:lvl>
    <w:lvl w:ilvl="6" w:tplc="30BACE18">
      <w:start w:val="1"/>
      <w:numFmt w:val="bullet"/>
      <w:lvlText w:val=""/>
      <w:lvlJc w:val="left"/>
      <w:pPr>
        <w:ind w:left="5040" w:hanging="360"/>
      </w:pPr>
      <w:rPr>
        <w:rFonts w:ascii="Symbol" w:hAnsi="Symbol" w:hint="default"/>
      </w:rPr>
    </w:lvl>
    <w:lvl w:ilvl="7" w:tplc="F3E41012">
      <w:start w:val="1"/>
      <w:numFmt w:val="bullet"/>
      <w:lvlText w:val="o"/>
      <w:lvlJc w:val="left"/>
      <w:pPr>
        <w:ind w:left="5760" w:hanging="360"/>
      </w:pPr>
      <w:rPr>
        <w:rFonts w:ascii="Courier New" w:hAnsi="Courier New" w:hint="default"/>
      </w:rPr>
    </w:lvl>
    <w:lvl w:ilvl="8" w:tplc="E6667220">
      <w:start w:val="1"/>
      <w:numFmt w:val="bullet"/>
      <w:lvlText w:val=""/>
      <w:lvlJc w:val="left"/>
      <w:pPr>
        <w:ind w:left="6480" w:hanging="360"/>
      </w:pPr>
      <w:rPr>
        <w:rFonts w:ascii="Wingdings" w:hAnsi="Wingdings" w:hint="default"/>
      </w:rPr>
    </w:lvl>
  </w:abstractNum>
  <w:abstractNum w:abstractNumId="2" w15:restartNumberingAfterBreak="0">
    <w:nsid w:val="05F12237"/>
    <w:multiLevelType w:val="hybridMultilevel"/>
    <w:tmpl w:val="B8041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71059"/>
    <w:multiLevelType w:val="hybridMultilevel"/>
    <w:tmpl w:val="E16EBEB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1217F5"/>
    <w:multiLevelType w:val="hybridMultilevel"/>
    <w:tmpl w:val="152C9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A0327F"/>
    <w:multiLevelType w:val="hybridMultilevel"/>
    <w:tmpl w:val="D87239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5BC7942"/>
    <w:multiLevelType w:val="hybridMultilevel"/>
    <w:tmpl w:val="6674E46E"/>
    <w:lvl w:ilvl="0" w:tplc="EC8A30D4">
      <w:start w:val="1"/>
      <w:numFmt w:val="bullet"/>
      <w:lvlText w:val=""/>
      <w:lvlJc w:val="left"/>
      <w:pPr>
        <w:ind w:left="720" w:hanging="360"/>
      </w:pPr>
      <w:rPr>
        <w:rFonts w:ascii="Symbol" w:hAnsi="Symbol" w:hint="default"/>
      </w:rPr>
    </w:lvl>
    <w:lvl w:ilvl="1" w:tplc="998ABA40">
      <w:start w:val="1"/>
      <w:numFmt w:val="bullet"/>
      <w:lvlText w:val="o"/>
      <w:lvlJc w:val="left"/>
      <w:pPr>
        <w:ind w:left="1440" w:hanging="360"/>
      </w:pPr>
      <w:rPr>
        <w:rFonts w:ascii="Courier New" w:hAnsi="Courier New" w:hint="default"/>
      </w:rPr>
    </w:lvl>
    <w:lvl w:ilvl="2" w:tplc="9BA8E3DA">
      <w:start w:val="1"/>
      <w:numFmt w:val="bullet"/>
      <w:lvlText w:val=""/>
      <w:lvlJc w:val="left"/>
      <w:pPr>
        <w:ind w:left="2160" w:hanging="360"/>
      </w:pPr>
      <w:rPr>
        <w:rFonts w:ascii="Wingdings" w:hAnsi="Wingdings" w:hint="default"/>
      </w:rPr>
    </w:lvl>
    <w:lvl w:ilvl="3" w:tplc="E1587CE0">
      <w:start w:val="1"/>
      <w:numFmt w:val="bullet"/>
      <w:lvlText w:val=""/>
      <w:lvlJc w:val="left"/>
      <w:pPr>
        <w:ind w:left="2880" w:hanging="360"/>
      </w:pPr>
      <w:rPr>
        <w:rFonts w:ascii="Symbol" w:hAnsi="Symbol" w:hint="default"/>
      </w:rPr>
    </w:lvl>
    <w:lvl w:ilvl="4" w:tplc="2E3C23D8">
      <w:start w:val="1"/>
      <w:numFmt w:val="bullet"/>
      <w:lvlText w:val="o"/>
      <w:lvlJc w:val="left"/>
      <w:pPr>
        <w:ind w:left="3600" w:hanging="360"/>
      </w:pPr>
      <w:rPr>
        <w:rFonts w:ascii="Courier New" w:hAnsi="Courier New" w:hint="default"/>
      </w:rPr>
    </w:lvl>
    <w:lvl w:ilvl="5" w:tplc="6BECB06A">
      <w:start w:val="1"/>
      <w:numFmt w:val="bullet"/>
      <w:lvlText w:val=""/>
      <w:lvlJc w:val="left"/>
      <w:pPr>
        <w:ind w:left="4320" w:hanging="360"/>
      </w:pPr>
      <w:rPr>
        <w:rFonts w:ascii="Wingdings" w:hAnsi="Wingdings" w:hint="default"/>
      </w:rPr>
    </w:lvl>
    <w:lvl w:ilvl="6" w:tplc="85BAAA0A">
      <w:start w:val="1"/>
      <w:numFmt w:val="bullet"/>
      <w:lvlText w:val=""/>
      <w:lvlJc w:val="left"/>
      <w:pPr>
        <w:ind w:left="5040" w:hanging="360"/>
      </w:pPr>
      <w:rPr>
        <w:rFonts w:ascii="Symbol" w:hAnsi="Symbol" w:hint="default"/>
      </w:rPr>
    </w:lvl>
    <w:lvl w:ilvl="7" w:tplc="B3C0598C">
      <w:start w:val="1"/>
      <w:numFmt w:val="bullet"/>
      <w:lvlText w:val="o"/>
      <w:lvlJc w:val="left"/>
      <w:pPr>
        <w:ind w:left="5760" w:hanging="360"/>
      </w:pPr>
      <w:rPr>
        <w:rFonts w:ascii="Courier New" w:hAnsi="Courier New" w:hint="default"/>
      </w:rPr>
    </w:lvl>
    <w:lvl w:ilvl="8" w:tplc="C498B468">
      <w:start w:val="1"/>
      <w:numFmt w:val="bullet"/>
      <w:lvlText w:val=""/>
      <w:lvlJc w:val="left"/>
      <w:pPr>
        <w:ind w:left="6480" w:hanging="360"/>
      </w:pPr>
      <w:rPr>
        <w:rFonts w:ascii="Wingdings" w:hAnsi="Wingdings" w:hint="default"/>
      </w:rPr>
    </w:lvl>
  </w:abstractNum>
  <w:abstractNum w:abstractNumId="7" w15:restartNumberingAfterBreak="0">
    <w:nsid w:val="17234B3D"/>
    <w:multiLevelType w:val="hybridMultilevel"/>
    <w:tmpl w:val="500E9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CD1AC8"/>
    <w:multiLevelType w:val="hybridMultilevel"/>
    <w:tmpl w:val="1FC6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F073E"/>
    <w:multiLevelType w:val="hybridMultilevel"/>
    <w:tmpl w:val="8E829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3926D7"/>
    <w:multiLevelType w:val="hybridMultilevel"/>
    <w:tmpl w:val="59C0A078"/>
    <w:lvl w:ilvl="0" w:tplc="91D068F8">
      <w:start w:val="1"/>
      <w:numFmt w:val="bullet"/>
      <w:lvlText w:val=""/>
      <w:lvlJc w:val="left"/>
      <w:pPr>
        <w:ind w:left="720" w:hanging="360"/>
      </w:pPr>
      <w:rPr>
        <w:rFonts w:ascii="Symbol" w:hAnsi="Symbol" w:hint="default"/>
      </w:rPr>
    </w:lvl>
    <w:lvl w:ilvl="1" w:tplc="7BA4DEC4">
      <w:start w:val="1"/>
      <w:numFmt w:val="bullet"/>
      <w:lvlText w:val="o"/>
      <w:lvlJc w:val="left"/>
      <w:pPr>
        <w:ind w:left="1440" w:hanging="360"/>
      </w:pPr>
      <w:rPr>
        <w:rFonts w:ascii="Courier New" w:hAnsi="Courier New" w:hint="default"/>
      </w:rPr>
    </w:lvl>
    <w:lvl w:ilvl="2" w:tplc="AB546932">
      <w:start w:val="1"/>
      <w:numFmt w:val="bullet"/>
      <w:lvlText w:val=""/>
      <w:lvlJc w:val="left"/>
      <w:pPr>
        <w:ind w:left="2160" w:hanging="360"/>
      </w:pPr>
      <w:rPr>
        <w:rFonts w:ascii="Wingdings" w:hAnsi="Wingdings" w:hint="default"/>
      </w:rPr>
    </w:lvl>
    <w:lvl w:ilvl="3" w:tplc="2550F122">
      <w:start w:val="1"/>
      <w:numFmt w:val="bullet"/>
      <w:lvlText w:val=""/>
      <w:lvlJc w:val="left"/>
      <w:pPr>
        <w:ind w:left="2880" w:hanging="360"/>
      </w:pPr>
      <w:rPr>
        <w:rFonts w:ascii="Symbol" w:hAnsi="Symbol" w:hint="default"/>
      </w:rPr>
    </w:lvl>
    <w:lvl w:ilvl="4" w:tplc="483A682A">
      <w:start w:val="1"/>
      <w:numFmt w:val="bullet"/>
      <w:lvlText w:val="o"/>
      <w:lvlJc w:val="left"/>
      <w:pPr>
        <w:ind w:left="3600" w:hanging="360"/>
      </w:pPr>
      <w:rPr>
        <w:rFonts w:ascii="Courier New" w:hAnsi="Courier New" w:hint="default"/>
      </w:rPr>
    </w:lvl>
    <w:lvl w:ilvl="5" w:tplc="7F58B600">
      <w:start w:val="1"/>
      <w:numFmt w:val="bullet"/>
      <w:lvlText w:val=""/>
      <w:lvlJc w:val="left"/>
      <w:pPr>
        <w:ind w:left="4320" w:hanging="360"/>
      </w:pPr>
      <w:rPr>
        <w:rFonts w:ascii="Wingdings" w:hAnsi="Wingdings" w:hint="default"/>
      </w:rPr>
    </w:lvl>
    <w:lvl w:ilvl="6" w:tplc="CECC09E4">
      <w:start w:val="1"/>
      <w:numFmt w:val="bullet"/>
      <w:lvlText w:val=""/>
      <w:lvlJc w:val="left"/>
      <w:pPr>
        <w:ind w:left="5040" w:hanging="360"/>
      </w:pPr>
      <w:rPr>
        <w:rFonts w:ascii="Symbol" w:hAnsi="Symbol" w:hint="default"/>
      </w:rPr>
    </w:lvl>
    <w:lvl w:ilvl="7" w:tplc="E3FE22E4">
      <w:start w:val="1"/>
      <w:numFmt w:val="bullet"/>
      <w:lvlText w:val="o"/>
      <w:lvlJc w:val="left"/>
      <w:pPr>
        <w:ind w:left="5760" w:hanging="360"/>
      </w:pPr>
      <w:rPr>
        <w:rFonts w:ascii="Courier New" w:hAnsi="Courier New" w:hint="default"/>
      </w:rPr>
    </w:lvl>
    <w:lvl w:ilvl="8" w:tplc="C63C7094">
      <w:start w:val="1"/>
      <w:numFmt w:val="bullet"/>
      <w:lvlText w:val=""/>
      <w:lvlJc w:val="left"/>
      <w:pPr>
        <w:ind w:left="6480" w:hanging="360"/>
      </w:pPr>
      <w:rPr>
        <w:rFonts w:ascii="Wingdings" w:hAnsi="Wingdings" w:hint="default"/>
      </w:rPr>
    </w:lvl>
  </w:abstractNum>
  <w:abstractNum w:abstractNumId="11" w15:restartNumberingAfterBreak="0">
    <w:nsid w:val="26F77992"/>
    <w:multiLevelType w:val="hybridMultilevel"/>
    <w:tmpl w:val="3230EA1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2" w15:restartNumberingAfterBreak="0">
    <w:nsid w:val="272D1E1F"/>
    <w:multiLevelType w:val="hybridMultilevel"/>
    <w:tmpl w:val="6EAC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51141"/>
    <w:multiLevelType w:val="hybridMultilevel"/>
    <w:tmpl w:val="351852CE"/>
    <w:lvl w:ilvl="0" w:tplc="39D883CC">
      <w:start w:val="1"/>
      <w:numFmt w:val="bullet"/>
      <w:lvlText w:val=""/>
      <w:lvlJc w:val="left"/>
      <w:pPr>
        <w:ind w:left="720" w:hanging="360"/>
      </w:pPr>
      <w:rPr>
        <w:rFonts w:ascii="Symbol" w:hAnsi="Symbol" w:hint="default"/>
      </w:rPr>
    </w:lvl>
    <w:lvl w:ilvl="1" w:tplc="8EE20FA4">
      <w:start w:val="1"/>
      <w:numFmt w:val="bullet"/>
      <w:lvlText w:val="o"/>
      <w:lvlJc w:val="left"/>
      <w:pPr>
        <w:ind w:left="1440" w:hanging="360"/>
      </w:pPr>
      <w:rPr>
        <w:rFonts w:ascii="Courier New" w:hAnsi="Courier New" w:hint="default"/>
      </w:rPr>
    </w:lvl>
    <w:lvl w:ilvl="2" w:tplc="8DCE8E5A">
      <w:start w:val="1"/>
      <w:numFmt w:val="bullet"/>
      <w:lvlText w:val=""/>
      <w:lvlJc w:val="left"/>
      <w:pPr>
        <w:ind w:left="2160" w:hanging="360"/>
      </w:pPr>
      <w:rPr>
        <w:rFonts w:ascii="Wingdings" w:hAnsi="Wingdings" w:hint="default"/>
      </w:rPr>
    </w:lvl>
    <w:lvl w:ilvl="3" w:tplc="9004839C">
      <w:start w:val="1"/>
      <w:numFmt w:val="bullet"/>
      <w:lvlText w:val=""/>
      <w:lvlJc w:val="left"/>
      <w:pPr>
        <w:ind w:left="2880" w:hanging="360"/>
      </w:pPr>
      <w:rPr>
        <w:rFonts w:ascii="Symbol" w:hAnsi="Symbol" w:hint="default"/>
      </w:rPr>
    </w:lvl>
    <w:lvl w:ilvl="4" w:tplc="9C24A1EE">
      <w:start w:val="1"/>
      <w:numFmt w:val="bullet"/>
      <w:lvlText w:val="o"/>
      <w:lvlJc w:val="left"/>
      <w:pPr>
        <w:ind w:left="3600" w:hanging="360"/>
      </w:pPr>
      <w:rPr>
        <w:rFonts w:ascii="Courier New" w:hAnsi="Courier New" w:hint="default"/>
      </w:rPr>
    </w:lvl>
    <w:lvl w:ilvl="5" w:tplc="CBAE82FC">
      <w:start w:val="1"/>
      <w:numFmt w:val="bullet"/>
      <w:lvlText w:val=""/>
      <w:lvlJc w:val="left"/>
      <w:pPr>
        <w:ind w:left="4320" w:hanging="360"/>
      </w:pPr>
      <w:rPr>
        <w:rFonts w:ascii="Wingdings" w:hAnsi="Wingdings" w:hint="default"/>
      </w:rPr>
    </w:lvl>
    <w:lvl w:ilvl="6" w:tplc="694ACE3E">
      <w:start w:val="1"/>
      <w:numFmt w:val="bullet"/>
      <w:lvlText w:val=""/>
      <w:lvlJc w:val="left"/>
      <w:pPr>
        <w:ind w:left="5040" w:hanging="360"/>
      </w:pPr>
      <w:rPr>
        <w:rFonts w:ascii="Symbol" w:hAnsi="Symbol" w:hint="default"/>
      </w:rPr>
    </w:lvl>
    <w:lvl w:ilvl="7" w:tplc="BE764124">
      <w:start w:val="1"/>
      <w:numFmt w:val="bullet"/>
      <w:lvlText w:val="o"/>
      <w:lvlJc w:val="left"/>
      <w:pPr>
        <w:ind w:left="5760" w:hanging="360"/>
      </w:pPr>
      <w:rPr>
        <w:rFonts w:ascii="Courier New" w:hAnsi="Courier New" w:hint="default"/>
      </w:rPr>
    </w:lvl>
    <w:lvl w:ilvl="8" w:tplc="6F765F8C">
      <w:start w:val="1"/>
      <w:numFmt w:val="bullet"/>
      <w:lvlText w:val=""/>
      <w:lvlJc w:val="left"/>
      <w:pPr>
        <w:ind w:left="6480" w:hanging="360"/>
      </w:pPr>
      <w:rPr>
        <w:rFonts w:ascii="Wingdings" w:hAnsi="Wingdings" w:hint="default"/>
      </w:rPr>
    </w:lvl>
  </w:abstractNum>
  <w:abstractNum w:abstractNumId="14" w15:restartNumberingAfterBreak="0">
    <w:nsid w:val="34B13576"/>
    <w:multiLevelType w:val="hybridMultilevel"/>
    <w:tmpl w:val="43EC4338"/>
    <w:lvl w:ilvl="0" w:tplc="04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5" w15:restartNumberingAfterBreak="0">
    <w:nsid w:val="372137FD"/>
    <w:multiLevelType w:val="hybridMultilevel"/>
    <w:tmpl w:val="55A4FE7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A285DC4"/>
    <w:multiLevelType w:val="hybridMultilevel"/>
    <w:tmpl w:val="D6AE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C42D4"/>
    <w:multiLevelType w:val="hybridMultilevel"/>
    <w:tmpl w:val="E4041E26"/>
    <w:lvl w:ilvl="0" w:tplc="41DAB33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94127"/>
    <w:multiLevelType w:val="hybridMultilevel"/>
    <w:tmpl w:val="5A9452D4"/>
    <w:lvl w:ilvl="0" w:tplc="08F61032">
      <w:start w:val="1"/>
      <w:numFmt w:val="bullet"/>
      <w:lvlText w:val="·"/>
      <w:lvlJc w:val="left"/>
      <w:pPr>
        <w:ind w:left="720" w:hanging="360"/>
      </w:pPr>
      <w:rPr>
        <w:rFonts w:ascii="Symbol" w:hAnsi="Symbol" w:hint="default"/>
      </w:rPr>
    </w:lvl>
    <w:lvl w:ilvl="1" w:tplc="C5B8A2CE">
      <w:start w:val="1"/>
      <w:numFmt w:val="bullet"/>
      <w:lvlText w:val="o"/>
      <w:lvlJc w:val="left"/>
      <w:pPr>
        <w:ind w:left="1440" w:hanging="360"/>
      </w:pPr>
      <w:rPr>
        <w:rFonts w:ascii="Courier New" w:hAnsi="Courier New" w:hint="default"/>
      </w:rPr>
    </w:lvl>
    <w:lvl w:ilvl="2" w:tplc="6888A242">
      <w:start w:val="1"/>
      <w:numFmt w:val="bullet"/>
      <w:lvlText w:val=""/>
      <w:lvlJc w:val="left"/>
      <w:pPr>
        <w:ind w:left="2160" w:hanging="360"/>
      </w:pPr>
      <w:rPr>
        <w:rFonts w:ascii="Wingdings" w:hAnsi="Wingdings" w:hint="default"/>
      </w:rPr>
    </w:lvl>
    <w:lvl w:ilvl="3" w:tplc="64DCABF8">
      <w:start w:val="1"/>
      <w:numFmt w:val="bullet"/>
      <w:lvlText w:val=""/>
      <w:lvlJc w:val="left"/>
      <w:pPr>
        <w:ind w:left="2880" w:hanging="360"/>
      </w:pPr>
      <w:rPr>
        <w:rFonts w:ascii="Symbol" w:hAnsi="Symbol" w:hint="default"/>
      </w:rPr>
    </w:lvl>
    <w:lvl w:ilvl="4" w:tplc="B4F4AA0E">
      <w:start w:val="1"/>
      <w:numFmt w:val="bullet"/>
      <w:lvlText w:val="o"/>
      <w:lvlJc w:val="left"/>
      <w:pPr>
        <w:ind w:left="3600" w:hanging="360"/>
      </w:pPr>
      <w:rPr>
        <w:rFonts w:ascii="Courier New" w:hAnsi="Courier New" w:hint="default"/>
      </w:rPr>
    </w:lvl>
    <w:lvl w:ilvl="5" w:tplc="7E82D410">
      <w:start w:val="1"/>
      <w:numFmt w:val="bullet"/>
      <w:lvlText w:val=""/>
      <w:lvlJc w:val="left"/>
      <w:pPr>
        <w:ind w:left="4320" w:hanging="360"/>
      </w:pPr>
      <w:rPr>
        <w:rFonts w:ascii="Wingdings" w:hAnsi="Wingdings" w:hint="default"/>
      </w:rPr>
    </w:lvl>
    <w:lvl w:ilvl="6" w:tplc="205A8EF4">
      <w:start w:val="1"/>
      <w:numFmt w:val="bullet"/>
      <w:lvlText w:val=""/>
      <w:lvlJc w:val="left"/>
      <w:pPr>
        <w:ind w:left="5040" w:hanging="360"/>
      </w:pPr>
      <w:rPr>
        <w:rFonts w:ascii="Symbol" w:hAnsi="Symbol" w:hint="default"/>
      </w:rPr>
    </w:lvl>
    <w:lvl w:ilvl="7" w:tplc="8E583264">
      <w:start w:val="1"/>
      <w:numFmt w:val="bullet"/>
      <w:lvlText w:val="o"/>
      <w:lvlJc w:val="left"/>
      <w:pPr>
        <w:ind w:left="5760" w:hanging="360"/>
      </w:pPr>
      <w:rPr>
        <w:rFonts w:ascii="Courier New" w:hAnsi="Courier New" w:hint="default"/>
      </w:rPr>
    </w:lvl>
    <w:lvl w:ilvl="8" w:tplc="865CF654">
      <w:start w:val="1"/>
      <w:numFmt w:val="bullet"/>
      <w:lvlText w:val=""/>
      <w:lvlJc w:val="left"/>
      <w:pPr>
        <w:ind w:left="6480" w:hanging="360"/>
      </w:pPr>
      <w:rPr>
        <w:rFonts w:ascii="Wingdings" w:hAnsi="Wingdings" w:hint="default"/>
      </w:rPr>
    </w:lvl>
  </w:abstractNum>
  <w:abstractNum w:abstractNumId="19" w15:restartNumberingAfterBreak="0">
    <w:nsid w:val="416E611E"/>
    <w:multiLevelType w:val="hybridMultilevel"/>
    <w:tmpl w:val="28465B86"/>
    <w:lvl w:ilvl="0" w:tplc="8BD60CBC">
      <w:start w:val="1"/>
      <w:numFmt w:val="decimal"/>
      <w:lvlText w:val="%1."/>
      <w:lvlJc w:val="left"/>
      <w:pPr>
        <w:ind w:left="720" w:hanging="360"/>
      </w:pPr>
    </w:lvl>
    <w:lvl w:ilvl="1" w:tplc="C5328500">
      <w:start w:val="1"/>
      <w:numFmt w:val="lowerLetter"/>
      <w:lvlText w:val="%2."/>
      <w:lvlJc w:val="left"/>
      <w:pPr>
        <w:ind w:left="1440" w:hanging="360"/>
      </w:pPr>
    </w:lvl>
    <w:lvl w:ilvl="2" w:tplc="C57A7BF6">
      <w:start w:val="1"/>
      <w:numFmt w:val="lowerRoman"/>
      <w:lvlText w:val="%3."/>
      <w:lvlJc w:val="right"/>
      <w:pPr>
        <w:ind w:left="2160" w:hanging="180"/>
      </w:pPr>
    </w:lvl>
    <w:lvl w:ilvl="3" w:tplc="01BA9DC6">
      <w:start w:val="1"/>
      <w:numFmt w:val="decimal"/>
      <w:lvlText w:val="%4."/>
      <w:lvlJc w:val="left"/>
      <w:pPr>
        <w:ind w:left="2880" w:hanging="360"/>
      </w:pPr>
    </w:lvl>
    <w:lvl w:ilvl="4" w:tplc="3872EADE">
      <w:start w:val="1"/>
      <w:numFmt w:val="lowerLetter"/>
      <w:lvlText w:val="%5."/>
      <w:lvlJc w:val="left"/>
      <w:pPr>
        <w:ind w:left="3600" w:hanging="360"/>
      </w:pPr>
    </w:lvl>
    <w:lvl w:ilvl="5" w:tplc="FC781BA2">
      <w:start w:val="1"/>
      <w:numFmt w:val="lowerRoman"/>
      <w:lvlText w:val="%6."/>
      <w:lvlJc w:val="right"/>
      <w:pPr>
        <w:ind w:left="4320" w:hanging="180"/>
      </w:pPr>
    </w:lvl>
    <w:lvl w:ilvl="6" w:tplc="76701960">
      <w:start w:val="1"/>
      <w:numFmt w:val="decimal"/>
      <w:lvlText w:val="%7."/>
      <w:lvlJc w:val="left"/>
      <w:pPr>
        <w:ind w:left="5040" w:hanging="360"/>
      </w:pPr>
    </w:lvl>
    <w:lvl w:ilvl="7" w:tplc="C4048200">
      <w:start w:val="1"/>
      <w:numFmt w:val="lowerLetter"/>
      <w:lvlText w:val="%8."/>
      <w:lvlJc w:val="left"/>
      <w:pPr>
        <w:ind w:left="5760" w:hanging="360"/>
      </w:pPr>
    </w:lvl>
    <w:lvl w:ilvl="8" w:tplc="E2101134">
      <w:start w:val="1"/>
      <w:numFmt w:val="lowerRoman"/>
      <w:lvlText w:val="%9."/>
      <w:lvlJc w:val="right"/>
      <w:pPr>
        <w:ind w:left="6480" w:hanging="180"/>
      </w:pPr>
    </w:lvl>
  </w:abstractNum>
  <w:abstractNum w:abstractNumId="20" w15:restartNumberingAfterBreak="0">
    <w:nsid w:val="44315595"/>
    <w:multiLevelType w:val="hybridMultilevel"/>
    <w:tmpl w:val="FB184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267E5F"/>
    <w:multiLevelType w:val="hybridMultilevel"/>
    <w:tmpl w:val="9D54331C"/>
    <w:lvl w:ilvl="0" w:tplc="0BFAD0D4">
      <w:start w:val="1"/>
      <w:numFmt w:val="bullet"/>
      <w:lvlText w:val=""/>
      <w:lvlJc w:val="left"/>
      <w:pPr>
        <w:ind w:left="720" w:hanging="360"/>
      </w:pPr>
      <w:rPr>
        <w:rFonts w:ascii="Symbol" w:hAnsi="Symbol" w:hint="default"/>
      </w:rPr>
    </w:lvl>
    <w:lvl w:ilvl="1" w:tplc="05EC8B12">
      <w:start w:val="1"/>
      <w:numFmt w:val="bullet"/>
      <w:lvlText w:val="o"/>
      <w:lvlJc w:val="left"/>
      <w:pPr>
        <w:ind w:left="1440" w:hanging="360"/>
      </w:pPr>
      <w:rPr>
        <w:rFonts w:ascii="Courier New" w:hAnsi="Courier New" w:hint="default"/>
      </w:rPr>
    </w:lvl>
    <w:lvl w:ilvl="2" w:tplc="9DE61FD8">
      <w:start w:val="1"/>
      <w:numFmt w:val="bullet"/>
      <w:lvlText w:val=""/>
      <w:lvlJc w:val="left"/>
      <w:pPr>
        <w:ind w:left="2160" w:hanging="360"/>
      </w:pPr>
      <w:rPr>
        <w:rFonts w:ascii="Wingdings" w:hAnsi="Wingdings" w:hint="default"/>
      </w:rPr>
    </w:lvl>
    <w:lvl w:ilvl="3" w:tplc="1E74ABAE">
      <w:start w:val="1"/>
      <w:numFmt w:val="bullet"/>
      <w:lvlText w:val=""/>
      <w:lvlJc w:val="left"/>
      <w:pPr>
        <w:ind w:left="2880" w:hanging="360"/>
      </w:pPr>
      <w:rPr>
        <w:rFonts w:ascii="Symbol" w:hAnsi="Symbol" w:hint="default"/>
      </w:rPr>
    </w:lvl>
    <w:lvl w:ilvl="4" w:tplc="BF640014">
      <w:start w:val="1"/>
      <w:numFmt w:val="bullet"/>
      <w:lvlText w:val="o"/>
      <w:lvlJc w:val="left"/>
      <w:pPr>
        <w:ind w:left="3600" w:hanging="360"/>
      </w:pPr>
      <w:rPr>
        <w:rFonts w:ascii="Courier New" w:hAnsi="Courier New" w:hint="default"/>
      </w:rPr>
    </w:lvl>
    <w:lvl w:ilvl="5" w:tplc="5D40E540">
      <w:start w:val="1"/>
      <w:numFmt w:val="bullet"/>
      <w:lvlText w:val=""/>
      <w:lvlJc w:val="left"/>
      <w:pPr>
        <w:ind w:left="4320" w:hanging="360"/>
      </w:pPr>
      <w:rPr>
        <w:rFonts w:ascii="Wingdings" w:hAnsi="Wingdings" w:hint="default"/>
      </w:rPr>
    </w:lvl>
    <w:lvl w:ilvl="6" w:tplc="7B8AC4F6">
      <w:start w:val="1"/>
      <w:numFmt w:val="bullet"/>
      <w:lvlText w:val=""/>
      <w:lvlJc w:val="left"/>
      <w:pPr>
        <w:ind w:left="5040" w:hanging="360"/>
      </w:pPr>
      <w:rPr>
        <w:rFonts w:ascii="Symbol" w:hAnsi="Symbol" w:hint="default"/>
      </w:rPr>
    </w:lvl>
    <w:lvl w:ilvl="7" w:tplc="9F588346">
      <w:start w:val="1"/>
      <w:numFmt w:val="bullet"/>
      <w:lvlText w:val="o"/>
      <w:lvlJc w:val="left"/>
      <w:pPr>
        <w:ind w:left="5760" w:hanging="360"/>
      </w:pPr>
      <w:rPr>
        <w:rFonts w:ascii="Courier New" w:hAnsi="Courier New" w:hint="default"/>
      </w:rPr>
    </w:lvl>
    <w:lvl w:ilvl="8" w:tplc="81400D50">
      <w:start w:val="1"/>
      <w:numFmt w:val="bullet"/>
      <w:lvlText w:val=""/>
      <w:lvlJc w:val="left"/>
      <w:pPr>
        <w:ind w:left="6480" w:hanging="360"/>
      </w:pPr>
      <w:rPr>
        <w:rFonts w:ascii="Wingdings" w:hAnsi="Wingdings" w:hint="default"/>
      </w:rPr>
    </w:lvl>
  </w:abstractNum>
  <w:abstractNum w:abstractNumId="22" w15:restartNumberingAfterBreak="0">
    <w:nsid w:val="487E4ABB"/>
    <w:multiLevelType w:val="hybridMultilevel"/>
    <w:tmpl w:val="3912E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8D34C5"/>
    <w:multiLevelType w:val="hybridMultilevel"/>
    <w:tmpl w:val="52609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566A45"/>
    <w:multiLevelType w:val="hybridMultilevel"/>
    <w:tmpl w:val="C652E0EC"/>
    <w:lvl w:ilvl="0" w:tplc="B04283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1D40BF"/>
    <w:multiLevelType w:val="hybridMultilevel"/>
    <w:tmpl w:val="5A0A9BC6"/>
    <w:lvl w:ilvl="0" w:tplc="9CB8DB64">
      <w:start w:val="1"/>
      <w:numFmt w:val="bullet"/>
      <w:lvlText w:val=""/>
      <w:lvlJc w:val="left"/>
      <w:pPr>
        <w:ind w:left="720" w:hanging="360"/>
      </w:pPr>
      <w:rPr>
        <w:rFonts w:ascii="Symbol" w:hAnsi="Symbol" w:hint="default"/>
      </w:rPr>
    </w:lvl>
    <w:lvl w:ilvl="1" w:tplc="4C921382">
      <w:start w:val="1"/>
      <w:numFmt w:val="bullet"/>
      <w:lvlText w:val="o"/>
      <w:lvlJc w:val="left"/>
      <w:pPr>
        <w:ind w:left="1440" w:hanging="360"/>
      </w:pPr>
      <w:rPr>
        <w:rFonts w:ascii="Courier New" w:hAnsi="Courier New" w:hint="default"/>
      </w:rPr>
    </w:lvl>
    <w:lvl w:ilvl="2" w:tplc="D90664C0">
      <w:start w:val="1"/>
      <w:numFmt w:val="bullet"/>
      <w:lvlText w:val=""/>
      <w:lvlJc w:val="left"/>
      <w:pPr>
        <w:ind w:left="2160" w:hanging="360"/>
      </w:pPr>
      <w:rPr>
        <w:rFonts w:ascii="Wingdings" w:hAnsi="Wingdings" w:hint="default"/>
      </w:rPr>
    </w:lvl>
    <w:lvl w:ilvl="3" w:tplc="A9D629BE">
      <w:start w:val="1"/>
      <w:numFmt w:val="bullet"/>
      <w:lvlText w:val=""/>
      <w:lvlJc w:val="left"/>
      <w:pPr>
        <w:ind w:left="2880" w:hanging="360"/>
      </w:pPr>
      <w:rPr>
        <w:rFonts w:ascii="Symbol" w:hAnsi="Symbol" w:hint="default"/>
      </w:rPr>
    </w:lvl>
    <w:lvl w:ilvl="4" w:tplc="BD7A9FE6">
      <w:start w:val="1"/>
      <w:numFmt w:val="bullet"/>
      <w:lvlText w:val="o"/>
      <w:lvlJc w:val="left"/>
      <w:pPr>
        <w:ind w:left="3600" w:hanging="360"/>
      </w:pPr>
      <w:rPr>
        <w:rFonts w:ascii="Courier New" w:hAnsi="Courier New" w:hint="default"/>
      </w:rPr>
    </w:lvl>
    <w:lvl w:ilvl="5" w:tplc="A7142876">
      <w:start w:val="1"/>
      <w:numFmt w:val="bullet"/>
      <w:lvlText w:val=""/>
      <w:lvlJc w:val="left"/>
      <w:pPr>
        <w:ind w:left="4320" w:hanging="360"/>
      </w:pPr>
      <w:rPr>
        <w:rFonts w:ascii="Wingdings" w:hAnsi="Wingdings" w:hint="default"/>
      </w:rPr>
    </w:lvl>
    <w:lvl w:ilvl="6" w:tplc="B66E37AA">
      <w:start w:val="1"/>
      <w:numFmt w:val="bullet"/>
      <w:lvlText w:val=""/>
      <w:lvlJc w:val="left"/>
      <w:pPr>
        <w:ind w:left="5040" w:hanging="360"/>
      </w:pPr>
      <w:rPr>
        <w:rFonts w:ascii="Symbol" w:hAnsi="Symbol" w:hint="default"/>
      </w:rPr>
    </w:lvl>
    <w:lvl w:ilvl="7" w:tplc="E44262E4">
      <w:start w:val="1"/>
      <w:numFmt w:val="bullet"/>
      <w:lvlText w:val="o"/>
      <w:lvlJc w:val="left"/>
      <w:pPr>
        <w:ind w:left="5760" w:hanging="360"/>
      </w:pPr>
      <w:rPr>
        <w:rFonts w:ascii="Courier New" w:hAnsi="Courier New" w:hint="default"/>
      </w:rPr>
    </w:lvl>
    <w:lvl w:ilvl="8" w:tplc="3BF20B06">
      <w:start w:val="1"/>
      <w:numFmt w:val="bullet"/>
      <w:lvlText w:val=""/>
      <w:lvlJc w:val="left"/>
      <w:pPr>
        <w:ind w:left="6480" w:hanging="360"/>
      </w:pPr>
      <w:rPr>
        <w:rFonts w:ascii="Wingdings" w:hAnsi="Wingdings" w:hint="default"/>
      </w:rPr>
    </w:lvl>
  </w:abstractNum>
  <w:abstractNum w:abstractNumId="26" w15:restartNumberingAfterBreak="0">
    <w:nsid w:val="51AD194B"/>
    <w:multiLevelType w:val="hybridMultilevel"/>
    <w:tmpl w:val="1ECC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9155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AC2857"/>
    <w:multiLevelType w:val="hybridMultilevel"/>
    <w:tmpl w:val="7530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046EA"/>
    <w:multiLevelType w:val="hybridMultilevel"/>
    <w:tmpl w:val="770A20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9205C4"/>
    <w:multiLevelType w:val="hybridMultilevel"/>
    <w:tmpl w:val="A5D69686"/>
    <w:lvl w:ilvl="0" w:tplc="009A7F8A">
      <w:start w:val="1"/>
      <w:numFmt w:val="bullet"/>
      <w:lvlText w:val=""/>
      <w:lvlJc w:val="left"/>
      <w:pPr>
        <w:ind w:left="720" w:hanging="360"/>
      </w:pPr>
      <w:rPr>
        <w:rFonts w:ascii="Symbol" w:hAnsi="Symbol" w:hint="default"/>
      </w:rPr>
    </w:lvl>
    <w:lvl w:ilvl="1" w:tplc="314695CC">
      <w:start w:val="1"/>
      <w:numFmt w:val="bullet"/>
      <w:lvlText w:val="o"/>
      <w:lvlJc w:val="left"/>
      <w:pPr>
        <w:ind w:left="1440" w:hanging="360"/>
      </w:pPr>
      <w:rPr>
        <w:rFonts w:ascii="Courier New" w:hAnsi="Courier New" w:hint="default"/>
      </w:rPr>
    </w:lvl>
    <w:lvl w:ilvl="2" w:tplc="2196CEFE">
      <w:start w:val="1"/>
      <w:numFmt w:val="bullet"/>
      <w:lvlText w:val=""/>
      <w:lvlJc w:val="left"/>
      <w:pPr>
        <w:ind w:left="2160" w:hanging="360"/>
      </w:pPr>
      <w:rPr>
        <w:rFonts w:ascii="Wingdings" w:hAnsi="Wingdings" w:hint="default"/>
      </w:rPr>
    </w:lvl>
    <w:lvl w:ilvl="3" w:tplc="65947B5C">
      <w:start w:val="1"/>
      <w:numFmt w:val="bullet"/>
      <w:lvlText w:val=""/>
      <w:lvlJc w:val="left"/>
      <w:pPr>
        <w:ind w:left="2880" w:hanging="360"/>
      </w:pPr>
      <w:rPr>
        <w:rFonts w:ascii="Symbol" w:hAnsi="Symbol" w:hint="default"/>
      </w:rPr>
    </w:lvl>
    <w:lvl w:ilvl="4" w:tplc="168EB09E">
      <w:start w:val="1"/>
      <w:numFmt w:val="bullet"/>
      <w:lvlText w:val="o"/>
      <w:lvlJc w:val="left"/>
      <w:pPr>
        <w:ind w:left="3600" w:hanging="360"/>
      </w:pPr>
      <w:rPr>
        <w:rFonts w:ascii="Courier New" w:hAnsi="Courier New" w:hint="default"/>
      </w:rPr>
    </w:lvl>
    <w:lvl w:ilvl="5" w:tplc="423C7AE2">
      <w:start w:val="1"/>
      <w:numFmt w:val="bullet"/>
      <w:lvlText w:val=""/>
      <w:lvlJc w:val="left"/>
      <w:pPr>
        <w:ind w:left="4320" w:hanging="360"/>
      </w:pPr>
      <w:rPr>
        <w:rFonts w:ascii="Wingdings" w:hAnsi="Wingdings" w:hint="default"/>
      </w:rPr>
    </w:lvl>
    <w:lvl w:ilvl="6" w:tplc="9F9CD58E">
      <w:start w:val="1"/>
      <w:numFmt w:val="bullet"/>
      <w:lvlText w:val=""/>
      <w:lvlJc w:val="left"/>
      <w:pPr>
        <w:ind w:left="5040" w:hanging="360"/>
      </w:pPr>
      <w:rPr>
        <w:rFonts w:ascii="Symbol" w:hAnsi="Symbol" w:hint="default"/>
      </w:rPr>
    </w:lvl>
    <w:lvl w:ilvl="7" w:tplc="32487BC4">
      <w:start w:val="1"/>
      <w:numFmt w:val="bullet"/>
      <w:lvlText w:val="o"/>
      <w:lvlJc w:val="left"/>
      <w:pPr>
        <w:ind w:left="5760" w:hanging="360"/>
      </w:pPr>
      <w:rPr>
        <w:rFonts w:ascii="Courier New" w:hAnsi="Courier New" w:hint="default"/>
      </w:rPr>
    </w:lvl>
    <w:lvl w:ilvl="8" w:tplc="A49228D0">
      <w:start w:val="1"/>
      <w:numFmt w:val="bullet"/>
      <w:lvlText w:val=""/>
      <w:lvlJc w:val="left"/>
      <w:pPr>
        <w:ind w:left="6480" w:hanging="360"/>
      </w:pPr>
      <w:rPr>
        <w:rFonts w:ascii="Wingdings" w:hAnsi="Wingdings" w:hint="default"/>
      </w:rPr>
    </w:lvl>
  </w:abstractNum>
  <w:abstractNum w:abstractNumId="31" w15:restartNumberingAfterBreak="0">
    <w:nsid w:val="5B1C1BD4"/>
    <w:multiLevelType w:val="hybridMultilevel"/>
    <w:tmpl w:val="919A58BC"/>
    <w:lvl w:ilvl="0" w:tplc="95DE09C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B16DB"/>
    <w:multiLevelType w:val="hybridMultilevel"/>
    <w:tmpl w:val="20246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80D89"/>
    <w:multiLevelType w:val="hybridMultilevel"/>
    <w:tmpl w:val="D3086E6E"/>
    <w:lvl w:ilvl="0" w:tplc="E37240E8">
      <w:start w:val="1"/>
      <w:numFmt w:val="bullet"/>
      <w:lvlText w:val=""/>
      <w:lvlJc w:val="left"/>
      <w:pPr>
        <w:ind w:left="720" w:hanging="360"/>
      </w:pPr>
      <w:rPr>
        <w:rFonts w:ascii="Symbol" w:hAnsi="Symbol" w:hint="default"/>
      </w:rPr>
    </w:lvl>
    <w:lvl w:ilvl="1" w:tplc="7BEA1B74">
      <w:start w:val="1"/>
      <w:numFmt w:val="bullet"/>
      <w:lvlText w:val="o"/>
      <w:lvlJc w:val="left"/>
      <w:pPr>
        <w:ind w:left="1440" w:hanging="360"/>
      </w:pPr>
      <w:rPr>
        <w:rFonts w:ascii="Courier New" w:hAnsi="Courier New" w:hint="default"/>
      </w:rPr>
    </w:lvl>
    <w:lvl w:ilvl="2" w:tplc="70C2335A">
      <w:start w:val="1"/>
      <w:numFmt w:val="bullet"/>
      <w:lvlText w:val=""/>
      <w:lvlJc w:val="left"/>
      <w:pPr>
        <w:ind w:left="2160" w:hanging="360"/>
      </w:pPr>
      <w:rPr>
        <w:rFonts w:ascii="Wingdings" w:hAnsi="Wingdings" w:hint="default"/>
      </w:rPr>
    </w:lvl>
    <w:lvl w:ilvl="3" w:tplc="75827DA6">
      <w:start w:val="1"/>
      <w:numFmt w:val="bullet"/>
      <w:lvlText w:val=""/>
      <w:lvlJc w:val="left"/>
      <w:pPr>
        <w:ind w:left="2880" w:hanging="360"/>
      </w:pPr>
      <w:rPr>
        <w:rFonts w:ascii="Symbol" w:hAnsi="Symbol" w:hint="default"/>
      </w:rPr>
    </w:lvl>
    <w:lvl w:ilvl="4" w:tplc="B036A2E8">
      <w:start w:val="1"/>
      <w:numFmt w:val="bullet"/>
      <w:lvlText w:val="o"/>
      <w:lvlJc w:val="left"/>
      <w:pPr>
        <w:ind w:left="3600" w:hanging="360"/>
      </w:pPr>
      <w:rPr>
        <w:rFonts w:ascii="Courier New" w:hAnsi="Courier New" w:hint="default"/>
      </w:rPr>
    </w:lvl>
    <w:lvl w:ilvl="5" w:tplc="37A2D13A">
      <w:start w:val="1"/>
      <w:numFmt w:val="bullet"/>
      <w:lvlText w:val=""/>
      <w:lvlJc w:val="left"/>
      <w:pPr>
        <w:ind w:left="4320" w:hanging="360"/>
      </w:pPr>
      <w:rPr>
        <w:rFonts w:ascii="Wingdings" w:hAnsi="Wingdings" w:hint="default"/>
      </w:rPr>
    </w:lvl>
    <w:lvl w:ilvl="6" w:tplc="4BDA4E1A">
      <w:start w:val="1"/>
      <w:numFmt w:val="bullet"/>
      <w:lvlText w:val=""/>
      <w:lvlJc w:val="left"/>
      <w:pPr>
        <w:ind w:left="5040" w:hanging="360"/>
      </w:pPr>
      <w:rPr>
        <w:rFonts w:ascii="Symbol" w:hAnsi="Symbol" w:hint="default"/>
      </w:rPr>
    </w:lvl>
    <w:lvl w:ilvl="7" w:tplc="AFB2C88E">
      <w:start w:val="1"/>
      <w:numFmt w:val="bullet"/>
      <w:lvlText w:val="o"/>
      <w:lvlJc w:val="left"/>
      <w:pPr>
        <w:ind w:left="5760" w:hanging="360"/>
      </w:pPr>
      <w:rPr>
        <w:rFonts w:ascii="Courier New" w:hAnsi="Courier New" w:hint="default"/>
      </w:rPr>
    </w:lvl>
    <w:lvl w:ilvl="8" w:tplc="6F28BE4E">
      <w:start w:val="1"/>
      <w:numFmt w:val="bullet"/>
      <w:lvlText w:val=""/>
      <w:lvlJc w:val="left"/>
      <w:pPr>
        <w:ind w:left="6480" w:hanging="360"/>
      </w:pPr>
      <w:rPr>
        <w:rFonts w:ascii="Wingdings" w:hAnsi="Wingdings" w:hint="default"/>
      </w:rPr>
    </w:lvl>
  </w:abstractNum>
  <w:abstractNum w:abstractNumId="34" w15:restartNumberingAfterBreak="0">
    <w:nsid w:val="5E761873"/>
    <w:multiLevelType w:val="hybridMultilevel"/>
    <w:tmpl w:val="311C6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42234C"/>
    <w:multiLevelType w:val="hybridMultilevel"/>
    <w:tmpl w:val="AFFE5740"/>
    <w:lvl w:ilvl="0" w:tplc="CAB8B424">
      <w:start w:val="1"/>
      <w:numFmt w:val="bullet"/>
      <w:lvlText w:val=""/>
      <w:lvlJc w:val="left"/>
      <w:pPr>
        <w:ind w:left="720" w:hanging="360"/>
      </w:pPr>
      <w:rPr>
        <w:rFonts w:ascii="Symbol" w:hAnsi="Symbol" w:hint="default"/>
      </w:rPr>
    </w:lvl>
    <w:lvl w:ilvl="1" w:tplc="609224A6">
      <w:start w:val="1"/>
      <w:numFmt w:val="bullet"/>
      <w:lvlText w:val="o"/>
      <w:lvlJc w:val="left"/>
      <w:pPr>
        <w:ind w:left="1440" w:hanging="360"/>
      </w:pPr>
      <w:rPr>
        <w:rFonts w:ascii="Courier New" w:hAnsi="Courier New" w:hint="default"/>
      </w:rPr>
    </w:lvl>
    <w:lvl w:ilvl="2" w:tplc="6A30536E">
      <w:start w:val="1"/>
      <w:numFmt w:val="bullet"/>
      <w:lvlText w:val=""/>
      <w:lvlJc w:val="left"/>
      <w:pPr>
        <w:ind w:left="2160" w:hanging="360"/>
      </w:pPr>
      <w:rPr>
        <w:rFonts w:ascii="Wingdings" w:hAnsi="Wingdings" w:hint="default"/>
      </w:rPr>
    </w:lvl>
    <w:lvl w:ilvl="3" w:tplc="FBF6BA50">
      <w:start w:val="1"/>
      <w:numFmt w:val="bullet"/>
      <w:lvlText w:val=""/>
      <w:lvlJc w:val="left"/>
      <w:pPr>
        <w:ind w:left="2880" w:hanging="360"/>
      </w:pPr>
      <w:rPr>
        <w:rFonts w:ascii="Symbol" w:hAnsi="Symbol" w:hint="default"/>
      </w:rPr>
    </w:lvl>
    <w:lvl w:ilvl="4" w:tplc="09E2A01E">
      <w:start w:val="1"/>
      <w:numFmt w:val="bullet"/>
      <w:lvlText w:val="o"/>
      <w:lvlJc w:val="left"/>
      <w:pPr>
        <w:ind w:left="3600" w:hanging="360"/>
      </w:pPr>
      <w:rPr>
        <w:rFonts w:ascii="Courier New" w:hAnsi="Courier New" w:hint="default"/>
      </w:rPr>
    </w:lvl>
    <w:lvl w:ilvl="5" w:tplc="07D857EC">
      <w:start w:val="1"/>
      <w:numFmt w:val="bullet"/>
      <w:lvlText w:val=""/>
      <w:lvlJc w:val="left"/>
      <w:pPr>
        <w:ind w:left="4320" w:hanging="360"/>
      </w:pPr>
      <w:rPr>
        <w:rFonts w:ascii="Wingdings" w:hAnsi="Wingdings" w:hint="default"/>
      </w:rPr>
    </w:lvl>
    <w:lvl w:ilvl="6" w:tplc="6D9087AA">
      <w:start w:val="1"/>
      <w:numFmt w:val="bullet"/>
      <w:lvlText w:val=""/>
      <w:lvlJc w:val="left"/>
      <w:pPr>
        <w:ind w:left="5040" w:hanging="360"/>
      </w:pPr>
      <w:rPr>
        <w:rFonts w:ascii="Symbol" w:hAnsi="Symbol" w:hint="default"/>
      </w:rPr>
    </w:lvl>
    <w:lvl w:ilvl="7" w:tplc="F6C454E0">
      <w:start w:val="1"/>
      <w:numFmt w:val="bullet"/>
      <w:lvlText w:val="o"/>
      <w:lvlJc w:val="left"/>
      <w:pPr>
        <w:ind w:left="5760" w:hanging="360"/>
      </w:pPr>
      <w:rPr>
        <w:rFonts w:ascii="Courier New" w:hAnsi="Courier New" w:hint="default"/>
      </w:rPr>
    </w:lvl>
    <w:lvl w:ilvl="8" w:tplc="AA480746">
      <w:start w:val="1"/>
      <w:numFmt w:val="bullet"/>
      <w:lvlText w:val=""/>
      <w:lvlJc w:val="left"/>
      <w:pPr>
        <w:ind w:left="6480" w:hanging="360"/>
      </w:pPr>
      <w:rPr>
        <w:rFonts w:ascii="Wingdings" w:hAnsi="Wingdings" w:hint="default"/>
      </w:rPr>
    </w:lvl>
  </w:abstractNum>
  <w:abstractNum w:abstractNumId="36" w15:restartNumberingAfterBreak="0">
    <w:nsid w:val="60DEE689"/>
    <w:multiLevelType w:val="singleLevel"/>
    <w:tmpl w:val="60DEE689"/>
    <w:lvl w:ilvl="0">
      <w:start w:val="1"/>
      <w:numFmt w:val="bullet"/>
      <w:lvlText w:val=""/>
      <w:lvlJc w:val="left"/>
      <w:pPr>
        <w:tabs>
          <w:tab w:val="left" w:pos="420"/>
        </w:tabs>
        <w:ind w:left="420" w:hanging="420"/>
      </w:pPr>
      <w:rPr>
        <w:rFonts w:ascii="Wingdings" w:hAnsi="Wingdings" w:hint="default"/>
        <w:sz w:val="16"/>
        <w:szCs w:val="16"/>
      </w:rPr>
    </w:lvl>
  </w:abstractNum>
  <w:abstractNum w:abstractNumId="37" w15:restartNumberingAfterBreak="0">
    <w:nsid w:val="652A39C5"/>
    <w:multiLevelType w:val="hybridMultilevel"/>
    <w:tmpl w:val="F2AA2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4F4C94"/>
    <w:multiLevelType w:val="hybridMultilevel"/>
    <w:tmpl w:val="C818DDD4"/>
    <w:lvl w:ilvl="0" w:tplc="04090001">
      <w:start w:val="1"/>
      <w:numFmt w:val="bullet"/>
      <w:lvlText w:val=""/>
      <w:lvlJc w:val="left"/>
      <w:pPr>
        <w:ind w:left="360" w:hanging="360"/>
      </w:pPr>
      <w:rPr>
        <w:rFonts w:ascii="Symbol" w:hAnsi="Symbol" w:hint="default"/>
      </w:rPr>
    </w:lvl>
    <w:lvl w:ilvl="1" w:tplc="96884644">
      <w:numFmt w:val="bullet"/>
      <w:lvlText w:val="-"/>
      <w:lvlJc w:val="left"/>
      <w:pPr>
        <w:ind w:left="1080" w:hanging="360"/>
      </w:pPr>
      <w:rPr>
        <w:rFonts w:ascii="Calibri" w:eastAsiaTheme="minorHAnsi"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361646"/>
    <w:multiLevelType w:val="hybridMultilevel"/>
    <w:tmpl w:val="4BC67AD4"/>
    <w:lvl w:ilvl="0" w:tplc="87FAF718">
      <w:start w:val="1"/>
      <w:numFmt w:val="bullet"/>
      <w:lvlText w:val=""/>
      <w:lvlJc w:val="left"/>
      <w:pPr>
        <w:ind w:left="720" w:hanging="360"/>
      </w:pPr>
      <w:rPr>
        <w:rFonts w:ascii="Symbol" w:hAnsi="Symbol" w:hint="default"/>
      </w:rPr>
    </w:lvl>
    <w:lvl w:ilvl="1" w:tplc="135E7F9E">
      <w:start w:val="1"/>
      <w:numFmt w:val="bullet"/>
      <w:lvlText w:val="o"/>
      <w:lvlJc w:val="left"/>
      <w:pPr>
        <w:ind w:left="1440" w:hanging="360"/>
      </w:pPr>
      <w:rPr>
        <w:rFonts w:ascii="Courier New" w:hAnsi="Courier New" w:hint="default"/>
      </w:rPr>
    </w:lvl>
    <w:lvl w:ilvl="2" w:tplc="54E084AA">
      <w:start w:val="1"/>
      <w:numFmt w:val="bullet"/>
      <w:lvlText w:val=""/>
      <w:lvlJc w:val="left"/>
      <w:pPr>
        <w:ind w:left="2160" w:hanging="360"/>
      </w:pPr>
      <w:rPr>
        <w:rFonts w:ascii="Wingdings" w:hAnsi="Wingdings" w:hint="default"/>
      </w:rPr>
    </w:lvl>
    <w:lvl w:ilvl="3" w:tplc="050271E0">
      <w:start w:val="1"/>
      <w:numFmt w:val="bullet"/>
      <w:lvlText w:val=""/>
      <w:lvlJc w:val="left"/>
      <w:pPr>
        <w:ind w:left="2880" w:hanging="360"/>
      </w:pPr>
      <w:rPr>
        <w:rFonts w:ascii="Symbol" w:hAnsi="Symbol" w:hint="default"/>
      </w:rPr>
    </w:lvl>
    <w:lvl w:ilvl="4" w:tplc="25CEB45E">
      <w:start w:val="1"/>
      <w:numFmt w:val="bullet"/>
      <w:lvlText w:val="o"/>
      <w:lvlJc w:val="left"/>
      <w:pPr>
        <w:ind w:left="3600" w:hanging="360"/>
      </w:pPr>
      <w:rPr>
        <w:rFonts w:ascii="Courier New" w:hAnsi="Courier New" w:hint="default"/>
      </w:rPr>
    </w:lvl>
    <w:lvl w:ilvl="5" w:tplc="3084955A">
      <w:start w:val="1"/>
      <w:numFmt w:val="bullet"/>
      <w:lvlText w:val=""/>
      <w:lvlJc w:val="left"/>
      <w:pPr>
        <w:ind w:left="4320" w:hanging="360"/>
      </w:pPr>
      <w:rPr>
        <w:rFonts w:ascii="Wingdings" w:hAnsi="Wingdings" w:hint="default"/>
      </w:rPr>
    </w:lvl>
    <w:lvl w:ilvl="6" w:tplc="14100902">
      <w:start w:val="1"/>
      <w:numFmt w:val="bullet"/>
      <w:lvlText w:val=""/>
      <w:lvlJc w:val="left"/>
      <w:pPr>
        <w:ind w:left="5040" w:hanging="360"/>
      </w:pPr>
      <w:rPr>
        <w:rFonts w:ascii="Symbol" w:hAnsi="Symbol" w:hint="default"/>
      </w:rPr>
    </w:lvl>
    <w:lvl w:ilvl="7" w:tplc="0CF2E52C">
      <w:start w:val="1"/>
      <w:numFmt w:val="bullet"/>
      <w:lvlText w:val="o"/>
      <w:lvlJc w:val="left"/>
      <w:pPr>
        <w:ind w:left="5760" w:hanging="360"/>
      </w:pPr>
      <w:rPr>
        <w:rFonts w:ascii="Courier New" w:hAnsi="Courier New" w:hint="default"/>
      </w:rPr>
    </w:lvl>
    <w:lvl w:ilvl="8" w:tplc="69D0F286">
      <w:start w:val="1"/>
      <w:numFmt w:val="bullet"/>
      <w:lvlText w:val=""/>
      <w:lvlJc w:val="left"/>
      <w:pPr>
        <w:ind w:left="6480" w:hanging="360"/>
      </w:pPr>
      <w:rPr>
        <w:rFonts w:ascii="Wingdings" w:hAnsi="Wingdings" w:hint="default"/>
      </w:rPr>
    </w:lvl>
  </w:abstractNum>
  <w:abstractNum w:abstractNumId="40" w15:restartNumberingAfterBreak="0">
    <w:nsid w:val="71701F51"/>
    <w:multiLevelType w:val="hybridMultilevel"/>
    <w:tmpl w:val="2C68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F40F1B"/>
    <w:multiLevelType w:val="hybridMultilevel"/>
    <w:tmpl w:val="6134705E"/>
    <w:lvl w:ilvl="0" w:tplc="34A04DE6">
      <w:start w:val="1"/>
      <w:numFmt w:val="bullet"/>
      <w:lvlText w:val=""/>
      <w:lvlJc w:val="left"/>
      <w:pPr>
        <w:ind w:left="720" w:hanging="360"/>
      </w:pPr>
      <w:rPr>
        <w:rFonts w:ascii="Symbol" w:hAnsi="Symbol" w:hint="default"/>
      </w:rPr>
    </w:lvl>
    <w:lvl w:ilvl="1" w:tplc="091A850C">
      <w:start w:val="1"/>
      <w:numFmt w:val="bullet"/>
      <w:lvlText w:val="o"/>
      <w:lvlJc w:val="left"/>
      <w:pPr>
        <w:ind w:left="1440" w:hanging="360"/>
      </w:pPr>
      <w:rPr>
        <w:rFonts w:ascii="Courier New" w:hAnsi="Courier New" w:hint="default"/>
      </w:rPr>
    </w:lvl>
    <w:lvl w:ilvl="2" w:tplc="A2121882">
      <w:start w:val="1"/>
      <w:numFmt w:val="bullet"/>
      <w:lvlText w:val=""/>
      <w:lvlJc w:val="left"/>
      <w:pPr>
        <w:ind w:left="2160" w:hanging="360"/>
      </w:pPr>
      <w:rPr>
        <w:rFonts w:ascii="Wingdings" w:hAnsi="Wingdings" w:hint="default"/>
      </w:rPr>
    </w:lvl>
    <w:lvl w:ilvl="3" w:tplc="B3740B16">
      <w:start w:val="1"/>
      <w:numFmt w:val="bullet"/>
      <w:lvlText w:val=""/>
      <w:lvlJc w:val="left"/>
      <w:pPr>
        <w:ind w:left="2880" w:hanging="360"/>
      </w:pPr>
      <w:rPr>
        <w:rFonts w:ascii="Symbol" w:hAnsi="Symbol" w:hint="default"/>
      </w:rPr>
    </w:lvl>
    <w:lvl w:ilvl="4" w:tplc="C974E7B4">
      <w:start w:val="1"/>
      <w:numFmt w:val="bullet"/>
      <w:lvlText w:val="o"/>
      <w:lvlJc w:val="left"/>
      <w:pPr>
        <w:ind w:left="3600" w:hanging="360"/>
      </w:pPr>
      <w:rPr>
        <w:rFonts w:ascii="Courier New" w:hAnsi="Courier New" w:hint="default"/>
      </w:rPr>
    </w:lvl>
    <w:lvl w:ilvl="5" w:tplc="8F08A16C">
      <w:start w:val="1"/>
      <w:numFmt w:val="bullet"/>
      <w:lvlText w:val=""/>
      <w:lvlJc w:val="left"/>
      <w:pPr>
        <w:ind w:left="4320" w:hanging="360"/>
      </w:pPr>
      <w:rPr>
        <w:rFonts w:ascii="Wingdings" w:hAnsi="Wingdings" w:hint="default"/>
      </w:rPr>
    </w:lvl>
    <w:lvl w:ilvl="6" w:tplc="25CEB602">
      <w:start w:val="1"/>
      <w:numFmt w:val="bullet"/>
      <w:lvlText w:val=""/>
      <w:lvlJc w:val="left"/>
      <w:pPr>
        <w:ind w:left="5040" w:hanging="360"/>
      </w:pPr>
      <w:rPr>
        <w:rFonts w:ascii="Symbol" w:hAnsi="Symbol" w:hint="default"/>
      </w:rPr>
    </w:lvl>
    <w:lvl w:ilvl="7" w:tplc="10E6BA74">
      <w:start w:val="1"/>
      <w:numFmt w:val="bullet"/>
      <w:lvlText w:val="o"/>
      <w:lvlJc w:val="left"/>
      <w:pPr>
        <w:ind w:left="5760" w:hanging="360"/>
      </w:pPr>
      <w:rPr>
        <w:rFonts w:ascii="Courier New" w:hAnsi="Courier New" w:hint="default"/>
      </w:rPr>
    </w:lvl>
    <w:lvl w:ilvl="8" w:tplc="87A0A03A">
      <w:start w:val="1"/>
      <w:numFmt w:val="bullet"/>
      <w:lvlText w:val=""/>
      <w:lvlJc w:val="left"/>
      <w:pPr>
        <w:ind w:left="6480" w:hanging="360"/>
      </w:pPr>
      <w:rPr>
        <w:rFonts w:ascii="Wingdings" w:hAnsi="Wingdings" w:hint="default"/>
      </w:rPr>
    </w:lvl>
  </w:abstractNum>
  <w:abstractNum w:abstractNumId="42" w15:restartNumberingAfterBreak="0">
    <w:nsid w:val="759E755E"/>
    <w:multiLevelType w:val="hybridMultilevel"/>
    <w:tmpl w:val="124C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BD4255"/>
    <w:multiLevelType w:val="hybridMultilevel"/>
    <w:tmpl w:val="0D9A3404"/>
    <w:lvl w:ilvl="0" w:tplc="0CE63E8A">
      <w:start w:val="1"/>
      <w:numFmt w:val="decimal"/>
      <w:lvlText w:val="%1."/>
      <w:lvlJc w:val="left"/>
      <w:pPr>
        <w:ind w:left="720" w:hanging="360"/>
      </w:pPr>
    </w:lvl>
    <w:lvl w:ilvl="1" w:tplc="9F38D316">
      <w:start w:val="1"/>
      <w:numFmt w:val="lowerLetter"/>
      <w:lvlText w:val="%2."/>
      <w:lvlJc w:val="left"/>
      <w:pPr>
        <w:ind w:left="1440" w:hanging="360"/>
      </w:pPr>
    </w:lvl>
    <w:lvl w:ilvl="2" w:tplc="B094D2A2">
      <w:start w:val="1"/>
      <w:numFmt w:val="lowerRoman"/>
      <w:lvlText w:val="%3."/>
      <w:lvlJc w:val="right"/>
      <w:pPr>
        <w:ind w:left="2160" w:hanging="180"/>
      </w:pPr>
    </w:lvl>
    <w:lvl w:ilvl="3" w:tplc="511272DA">
      <w:start w:val="1"/>
      <w:numFmt w:val="decimal"/>
      <w:lvlText w:val="%4."/>
      <w:lvlJc w:val="left"/>
      <w:pPr>
        <w:ind w:left="2880" w:hanging="360"/>
      </w:pPr>
    </w:lvl>
    <w:lvl w:ilvl="4" w:tplc="9E7EC098">
      <w:start w:val="1"/>
      <w:numFmt w:val="lowerLetter"/>
      <w:lvlText w:val="%5."/>
      <w:lvlJc w:val="left"/>
      <w:pPr>
        <w:ind w:left="3600" w:hanging="360"/>
      </w:pPr>
    </w:lvl>
    <w:lvl w:ilvl="5" w:tplc="42A2C2D0">
      <w:start w:val="1"/>
      <w:numFmt w:val="lowerRoman"/>
      <w:lvlText w:val="%6."/>
      <w:lvlJc w:val="right"/>
      <w:pPr>
        <w:ind w:left="4320" w:hanging="180"/>
      </w:pPr>
    </w:lvl>
    <w:lvl w:ilvl="6" w:tplc="2A16EEFC">
      <w:start w:val="1"/>
      <w:numFmt w:val="decimal"/>
      <w:lvlText w:val="%7."/>
      <w:lvlJc w:val="left"/>
      <w:pPr>
        <w:ind w:left="5040" w:hanging="360"/>
      </w:pPr>
    </w:lvl>
    <w:lvl w:ilvl="7" w:tplc="D7BE37F8">
      <w:start w:val="1"/>
      <w:numFmt w:val="lowerLetter"/>
      <w:lvlText w:val="%8."/>
      <w:lvlJc w:val="left"/>
      <w:pPr>
        <w:ind w:left="5760" w:hanging="360"/>
      </w:pPr>
    </w:lvl>
    <w:lvl w:ilvl="8" w:tplc="A66AADB6">
      <w:start w:val="1"/>
      <w:numFmt w:val="lowerRoman"/>
      <w:lvlText w:val="%9."/>
      <w:lvlJc w:val="right"/>
      <w:pPr>
        <w:ind w:left="6480" w:hanging="180"/>
      </w:pPr>
    </w:lvl>
  </w:abstractNum>
  <w:abstractNum w:abstractNumId="44" w15:restartNumberingAfterBreak="0">
    <w:nsid w:val="78FB7521"/>
    <w:multiLevelType w:val="hybridMultilevel"/>
    <w:tmpl w:val="F8822642"/>
    <w:lvl w:ilvl="0" w:tplc="A8F4255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3670409">
    <w:abstractNumId w:val="31"/>
  </w:num>
  <w:num w:numId="2" w16cid:durableId="790126104">
    <w:abstractNumId w:val="44"/>
  </w:num>
  <w:num w:numId="3" w16cid:durableId="1176261982">
    <w:abstractNumId w:val="17"/>
  </w:num>
  <w:num w:numId="4" w16cid:durableId="1518081398">
    <w:abstractNumId w:val="24"/>
  </w:num>
  <w:num w:numId="5" w16cid:durableId="1791391345">
    <w:abstractNumId w:val="5"/>
  </w:num>
  <w:num w:numId="6" w16cid:durableId="1550144321">
    <w:abstractNumId w:val="18"/>
  </w:num>
  <w:num w:numId="7" w16cid:durableId="75134692">
    <w:abstractNumId w:val="19"/>
  </w:num>
  <w:num w:numId="8" w16cid:durableId="452137210">
    <w:abstractNumId w:val="34"/>
  </w:num>
  <w:num w:numId="9" w16cid:durableId="358943605">
    <w:abstractNumId w:val="29"/>
  </w:num>
  <w:num w:numId="10" w16cid:durableId="448552737">
    <w:abstractNumId w:val="12"/>
  </w:num>
  <w:num w:numId="11" w16cid:durableId="1306085182">
    <w:abstractNumId w:val="20"/>
  </w:num>
  <w:num w:numId="12" w16cid:durableId="1289431845">
    <w:abstractNumId w:val="16"/>
  </w:num>
  <w:num w:numId="13" w16cid:durableId="706636386">
    <w:abstractNumId w:val="40"/>
  </w:num>
  <w:num w:numId="14" w16cid:durableId="1322272349">
    <w:abstractNumId w:val="26"/>
  </w:num>
  <w:num w:numId="15" w16cid:durableId="605118589">
    <w:abstractNumId w:val="28"/>
  </w:num>
  <w:num w:numId="16" w16cid:durableId="980890378">
    <w:abstractNumId w:val="8"/>
  </w:num>
  <w:num w:numId="17" w16cid:durableId="2123918183">
    <w:abstractNumId w:val="38"/>
  </w:num>
  <w:num w:numId="18" w16cid:durableId="525751126">
    <w:abstractNumId w:val="4"/>
  </w:num>
  <w:num w:numId="19" w16cid:durableId="692456930">
    <w:abstractNumId w:val="11"/>
  </w:num>
  <w:num w:numId="20" w16cid:durableId="1253584459">
    <w:abstractNumId w:val="41"/>
  </w:num>
  <w:num w:numId="21" w16cid:durableId="161821458">
    <w:abstractNumId w:val="2"/>
  </w:num>
  <w:num w:numId="22" w16cid:durableId="1979216524">
    <w:abstractNumId w:val="42"/>
  </w:num>
  <w:num w:numId="23" w16cid:durableId="476412960">
    <w:abstractNumId w:val="9"/>
  </w:num>
  <w:num w:numId="24" w16cid:durableId="327094950">
    <w:abstractNumId w:val="3"/>
  </w:num>
  <w:num w:numId="25" w16cid:durableId="1980187569">
    <w:abstractNumId w:val="37"/>
  </w:num>
  <w:num w:numId="26" w16cid:durableId="363093978">
    <w:abstractNumId w:val="43"/>
  </w:num>
  <w:num w:numId="27" w16cid:durableId="1445924148">
    <w:abstractNumId w:val="6"/>
  </w:num>
  <w:num w:numId="28" w16cid:durableId="948898674">
    <w:abstractNumId w:val="25"/>
  </w:num>
  <w:num w:numId="29" w16cid:durableId="1271402090">
    <w:abstractNumId w:val="10"/>
  </w:num>
  <w:num w:numId="30" w16cid:durableId="981808751">
    <w:abstractNumId w:val="13"/>
  </w:num>
  <w:num w:numId="31" w16cid:durableId="1870679392">
    <w:abstractNumId w:val="39"/>
  </w:num>
  <w:num w:numId="32" w16cid:durableId="307705551">
    <w:abstractNumId w:val="21"/>
  </w:num>
  <w:num w:numId="33" w16cid:durableId="784274096">
    <w:abstractNumId w:val="1"/>
  </w:num>
  <w:num w:numId="34" w16cid:durableId="1642733865">
    <w:abstractNumId w:val="35"/>
  </w:num>
  <w:num w:numId="35" w16cid:durableId="764376598">
    <w:abstractNumId w:val="33"/>
  </w:num>
  <w:num w:numId="36" w16cid:durableId="222181140">
    <w:abstractNumId w:val="30"/>
  </w:num>
  <w:num w:numId="37" w16cid:durableId="1722630882">
    <w:abstractNumId w:val="0"/>
  </w:num>
  <w:num w:numId="38" w16cid:durableId="1104954390">
    <w:abstractNumId w:val="15"/>
  </w:num>
  <w:num w:numId="39" w16cid:durableId="1376586308">
    <w:abstractNumId w:val="7"/>
  </w:num>
  <w:num w:numId="40" w16cid:durableId="1120954468">
    <w:abstractNumId w:val="14"/>
  </w:num>
  <w:num w:numId="41" w16cid:durableId="1360466615">
    <w:abstractNumId w:val="32"/>
  </w:num>
  <w:num w:numId="42" w16cid:durableId="906304430">
    <w:abstractNumId w:val="22"/>
  </w:num>
  <w:num w:numId="43" w16cid:durableId="1519855682">
    <w:abstractNumId w:val="23"/>
  </w:num>
  <w:num w:numId="44" w16cid:durableId="1553694712">
    <w:abstractNumId w:val="36"/>
  </w:num>
  <w:num w:numId="45" w16cid:durableId="2131589540">
    <w:abstractNumId w:val="27"/>
  </w:num>
  <w:num w:numId="46" w16cid:durableId="1930361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56A"/>
    <w:rsid w:val="00033C0B"/>
    <w:rsid w:val="00072374"/>
    <w:rsid w:val="0008420B"/>
    <w:rsid w:val="00091ECA"/>
    <w:rsid w:val="00152712"/>
    <w:rsid w:val="00171326"/>
    <w:rsid w:val="00171D72"/>
    <w:rsid w:val="00177A0C"/>
    <w:rsid w:val="00192122"/>
    <w:rsid w:val="001A1016"/>
    <w:rsid w:val="001A4A0A"/>
    <w:rsid w:val="001B1F7B"/>
    <w:rsid w:val="001C68A0"/>
    <w:rsid w:val="001E1323"/>
    <w:rsid w:val="001F02F3"/>
    <w:rsid w:val="001F11A7"/>
    <w:rsid w:val="00202865"/>
    <w:rsid w:val="00205EAE"/>
    <w:rsid w:val="002133F9"/>
    <w:rsid w:val="0023049A"/>
    <w:rsid w:val="002517F6"/>
    <w:rsid w:val="00271F40"/>
    <w:rsid w:val="002803D6"/>
    <w:rsid w:val="002B0BBA"/>
    <w:rsid w:val="002B7276"/>
    <w:rsid w:val="00344BBF"/>
    <w:rsid w:val="003468C4"/>
    <w:rsid w:val="0036063F"/>
    <w:rsid w:val="003643CA"/>
    <w:rsid w:val="003C2BBE"/>
    <w:rsid w:val="003C6C1D"/>
    <w:rsid w:val="003D3362"/>
    <w:rsid w:val="00412062"/>
    <w:rsid w:val="00414E98"/>
    <w:rsid w:val="004529DF"/>
    <w:rsid w:val="00456E3C"/>
    <w:rsid w:val="004773ED"/>
    <w:rsid w:val="0048177B"/>
    <w:rsid w:val="004832A5"/>
    <w:rsid w:val="004D5C65"/>
    <w:rsid w:val="004F504C"/>
    <w:rsid w:val="00510C1D"/>
    <w:rsid w:val="00522CEE"/>
    <w:rsid w:val="00530A11"/>
    <w:rsid w:val="00563E18"/>
    <w:rsid w:val="005806EA"/>
    <w:rsid w:val="005C0500"/>
    <w:rsid w:val="005C50BB"/>
    <w:rsid w:val="005E36B4"/>
    <w:rsid w:val="005E376A"/>
    <w:rsid w:val="00600CCE"/>
    <w:rsid w:val="0060135F"/>
    <w:rsid w:val="006212D3"/>
    <w:rsid w:val="00642FA6"/>
    <w:rsid w:val="006D38F6"/>
    <w:rsid w:val="006F3B64"/>
    <w:rsid w:val="006F7DF3"/>
    <w:rsid w:val="00765CF3"/>
    <w:rsid w:val="00781EDE"/>
    <w:rsid w:val="007D34CD"/>
    <w:rsid w:val="007E5DF5"/>
    <w:rsid w:val="007F0A7C"/>
    <w:rsid w:val="00823C10"/>
    <w:rsid w:val="00840564"/>
    <w:rsid w:val="008652FB"/>
    <w:rsid w:val="00866577"/>
    <w:rsid w:val="00873D27"/>
    <w:rsid w:val="008804FD"/>
    <w:rsid w:val="008B4B33"/>
    <w:rsid w:val="008D4257"/>
    <w:rsid w:val="00910D1A"/>
    <w:rsid w:val="00915967"/>
    <w:rsid w:val="00937AFD"/>
    <w:rsid w:val="00941A97"/>
    <w:rsid w:val="00980407"/>
    <w:rsid w:val="00982FAA"/>
    <w:rsid w:val="009A34AB"/>
    <w:rsid w:val="009B376E"/>
    <w:rsid w:val="009B56BB"/>
    <w:rsid w:val="009C7E13"/>
    <w:rsid w:val="009E7AF0"/>
    <w:rsid w:val="009F4E23"/>
    <w:rsid w:val="00A304ED"/>
    <w:rsid w:val="00A36470"/>
    <w:rsid w:val="00A3667D"/>
    <w:rsid w:val="00A41DBE"/>
    <w:rsid w:val="00A421B4"/>
    <w:rsid w:val="00A503E8"/>
    <w:rsid w:val="00A52D1B"/>
    <w:rsid w:val="00A83F25"/>
    <w:rsid w:val="00A87A0E"/>
    <w:rsid w:val="00AB314F"/>
    <w:rsid w:val="00AC3329"/>
    <w:rsid w:val="00AE4FAB"/>
    <w:rsid w:val="00AE513B"/>
    <w:rsid w:val="00AF3F98"/>
    <w:rsid w:val="00B105A9"/>
    <w:rsid w:val="00B138D1"/>
    <w:rsid w:val="00B23BEF"/>
    <w:rsid w:val="00B27F79"/>
    <w:rsid w:val="00B878B5"/>
    <w:rsid w:val="00BD2EC8"/>
    <w:rsid w:val="00BD59CC"/>
    <w:rsid w:val="00C35B89"/>
    <w:rsid w:val="00C5398A"/>
    <w:rsid w:val="00C63344"/>
    <w:rsid w:val="00C92EEF"/>
    <w:rsid w:val="00C9380A"/>
    <w:rsid w:val="00C96EAD"/>
    <w:rsid w:val="00CB1B23"/>
    <w:rsid w:val="00CC3626"/>
    <w:rsid w:val="00CC628B"/>
    <w:rsid w:val="00CD68E3"/>
    <w:rsid w:val="00D109E1"/>
    <w:rsid w:val="00D22B15"/>
    <w:rsid w:val="00D40B23"/>
    <w:rsid w:val="00D57216"/>
    <w:rsid w:val="00D820AF"/>
    <w:rsid w:val="00D843D7"/>
    <w:rsid w:val="00D8538D"/>
    <w:rsid w:val="00D96A50"/>
    <w:rsid w:val="00DC056A"/>
    <w:rsid w:val="00DD0073"/>
    <w:rsid w:val="00DD567E"/>
    <w:rsid w:val="00DE014D"/>
    <w:rsid w:val="00DF7F40"/>
    <w:rsid w:val="00E23694"/>
    <w:rsid w:val="00E872F3"/>
    <w:rsid w:val="00E9424F"/>
    <w:rsid w:val="00EF4FAE"/>
    <w:rsid w:val="00EF7FB8"/>
    <w:rsid w:val="00F05261"/>
    <w:rsid w:val="00F76319"/>
    <w:rsid w:val="00F76E40"/>
    <w:rsid w:val="00FA5C2F"/>
    <w:rsid w:val="00FB7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AF4"/>
  <w15:chartTrackingRefBased/>
  <w15:docId w15:val="{749EC405-3EB3-E745-855F-82A3196D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D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ulo 4,En tête 1,Lapis Bulleted List,Paragraphe de liste PBLH,Dot pt,No Spacing1,List Paragraph Char Char Char,Indicator Text,List Paragraph1,Numbered Para 1,Colorful List - Accent 11,Bullet 1,F5 List Paragraph,Bullet Points,Normal Fv,3"/>
    <w:basedOn w:val="Normal"/>
    <w:link w:val="ListParagraphChar"/>
    <w:uiPriority w:val="34"/>
    <w:qFormat/>
    <w:rsid w:val="002B0BBA"/>
    <w:pPr>
      <w:ind w:left="720"/>
      <w:contextualSpacing/>
    </w:pPr>
  </w:style>
  <w:style w:type="character" w:customStyle="1" w:styleId="ListParagraphChar">
    <w:name w:val="List Paragraph Char"/>
    <w:aliases w:val="Titulo 4 Char,En tête 1 Char,Lapis Bulleted List Char,Paragraphe de liste PBLH Char,Dot pt Char,No Spacing1 Char,List Paragraph Char Char Char Char,Indicator Text Char,List Paragraph1 Char,Numbered Para 1 Char,Bullet 1 Char,3 Char"/>
    <w:basedOn w:val="DefaultParagraphFont"/>
    <w:link w:val="ListParagraph"/>
    <w:uiPriority w:val="34"/>
    <w:qFormat/>
    <w:locked/>
    <w:rsid w:val="009E7AF0"/>
  </w:style>
  <w:style w:type="character" w:styleId="FootnoteReference">
    <w:name w:val="footnote reference"/>
    <w:basedOn w:val="DefaultParagraphFont"/>
    <w:uiPriority w:val="99"/>
    <w:semiHidden/>
    <w:unhideWhenUsed/>
    <w:rsid w:val="00BD59CC"/>
    <w:rPr>
      <w:vertAlign w:val="superscript"/>
    </w:rPr>
  </w:style>
  <w:style w:type="character" w:customStyle="1" w:styleId="FootnoteTextChar">
    <w:name w:val="Footnote Text Char"/>
    <w:basedOn w:val="DefaultParagraphFont"/>
    <w:link w:val="FootnoteText"/>
    <w:uiPriority w:val="99"/>
    <w:semiHidden/>
    <w:rsid w:val="00BD59CC"/>
    <w:rPr>
      <w:sz w:val="20"/>
      <w:szCs w:val="20"/>
    </w:rPr>
  </w:style>
  <w:style w:type="paragraph" w:styleId="FootnoteText">
    <w:name w:val="footnote text"/>
    <w:basedOn w:val="Normal"/>
    <w:link w:val="FootnoteTextChar"/>
    <w:uiPriority w:val="99"/>
    <w:semiHidden/>
    <w:unhideWhenUsed/>
    <w:rsid w:val="00BD59CC"/>
    <w:rPr>
      <w:sz w:val="20"/>
      <w:szCs w:val="20"/>
    </w:rPr>
  </w:style>
  <w:style w:type="character" w:customStyle="1" w:styleId="FootnoteTextChar1">
    <w:name w:val="Footnote Text Char1"/>
    <w:basedOn w:val="DefaultParagraphFont"/>
    <w:uiPriority w:val="99"/>
    <w:semiHidden/>
    <w:rsid w:val="00BD59CC"/>
    <w:rPr>
      <w:sz w:val="20"/>
      <w:szCs w:val="20"/>
    </w:rPr>
  </w:style>
  <w:style w:type="table" w:styleId="TableGrid">
    <w:name w:val="Table Grid"/>
    <w:basedOn w:val="TableNormal"/>
    <w:uiPriority w:val="59"/>
    <w:rsid w:val="00BD59CC"/>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BD59CC"/>
    <w:rPr>
      <w:sz w:val="16"/>
      <w:szCs w:val="16"/>
    </w:rPr>
  </w:style>
  <w:style w:type="paragraph" w:styleId="CommentText">
    <w:name w:val="annotation text"/>
    <w:basedOn w:val="Normal"/>
    <w:link w:val="CommentTextChar"/>
    <w:uiPriority w:val="99"/>
    <w:semiHidden/>
    <w:unhideWhenUsed/>
    <w:rsid w:val="00BD59CC"/>
    <w:pPr>
      <w:spacing w:after="160"/>
    </w:pPr>
    <w:rPr>
      <w:sz w:val="20"/>
      <w:szCs w:val="20"/>
      <w:lang w:val="en-GB"/>
    </w:rPr>
  </w:style>
  <w:style w:type="character" w:customStyle="1" w:styleId="CommentTextChar">
    <w:name w:val="Comment Text Char"/>
    <w:basedOn w:val="DefaultParagraphFont"/>
    <w:link w:val="CommentText"/>
    <w:uiPriority w:val="99"/>
    <w:semiHidden/>
    <w:rsid w:val="00BD59CC"/>
    <w:rPr>
      <w:sz w:val="20"/>
      <w:szCs w:val="20"/>
      <w:lang w:val="en-GB"/>
    </w:rPr>
  </w:style>
  <w:style w:type="paragraph" w:styleId="BalloonText">
    <w:name w:val="Balloon Text"/>
    <w:basedOn w:val="Normal"/>
    <w:link w:val="BalloonTextChar"/>
    <w:uiPriority w:val="99"/>
    <w:semiHidden/>
    <w:unhideWhenUsed/>
    <w:rsid w:val="00BD59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9CC"/>
    <w:rPr>
      <w:rFonts w:ascii="Segoe UI" w:hAnsi="Segoe UI" w:cs="Segoe UI"/>
      <w:sz w:val="18"/>
      <w:szCs w:val="18"/>
    </w:rPr>
  </w:style>
  <w:style w:type="paragraph" w:styleId="Revision">
    <w:name w:val="Revision"/>
    <w:hidden/>
    <w:uiPriority w:val="99"/>
    <w:semiHidden/>
    <w:rsid w:val="002517F6"/>
  </w:style>
  <w:style w:type="paragraph" w:styleId="CommentSubject">
    <w:name w:val="annotation subject"/>
    <w:basedOn w:val="CommentText"/>
    <w:next w:val="CommentText"/>
    <w:link w:val="CommentSubjectChar"/>
    <w:uiPriority w:val="99"/>
    <w:semiHidden/>
    <w:unhideWhenUsed/>
    <w:rsid w:val="002517F6"/>
    <w:pPr>
      <w:spacing w:after="0"/>
    </w:pPr>
    <w:rPr>
      <w:b/>
      <w:bCs/>
      <w:lang w:val="en-US"/>
    </w:rPr>
  </w:style>
  <w:style w:type="character" w:customStyle="1" w:styleId="CommentSubjectChar">
    <w:name w:val="Comment Subject Char"/>
    <w:basedOn w:val="CommentTextChar"/>
    <w:link w:val="CommentSubject"/>
    <w:uiPriority w:val="99"/>
    <w:semiHidden/>
    <w:rsid w:val="002517F6"/>
    <w:rPr>
      <w:b/>
      <w:bCs/>
      <w:sz w:val="20"/>
      <w:szCs w:val="20"/>
      <w:lang w:val="en-GB"/>
    </w:rPr>
  </w:style>
  <w:style w:type="paragraph" w:styleId="Header">
    <w:name w:val="header"/>
    <w:basedOn w:val="Normal"/>
    <w:link w:val="HeaderChar"/>
    <w:uiPriority w:val="99"/>
    <w:unhideWhenUsed/>
    <w:rsid w:val="00202865"/>
    <w:pPr>
      <w:tabs>
        <w:tab w:val="center" w:pos="4513"/>
        <w:tab w:val="right" w:pos="9026"/>
      </w:tabs>
    </w:pPr>
  </w:style>
  <w:style w:type="character" w:customStyle="1" w:styleId="HeaderChar">
    <w:name w:val="Header Char"/>
    <w:basedOn w:val="DefaultParagraphFont"/>
    <w:link w:val="Header"/>
    <w:uiPriority w:val="99"/>
    <w:rsid w:val="00202865"/>
  </w:style>
  <w:style w:type="paragraph" w:styleId="Footer">
    <w:name w:val="footer"/>
    <w:basedOn w:val="Normal"/>
    <w:link w:val="FooterChar"/>
    <w:uiPriority w:val="99"/>
    <w:unhideWhenUsed/>
    <w:rsid w:val="00202865"/>
    <w:pPr>
      <w:tabs>
        <w:tab w:val="center" w:pos="4513"/>
        <w:tab w:val="right" w:pos="9026"/>
      </w:tabs>
    </w:pPr>
  </w:style>
  <w:style w:type="character" w:customStyle="1" w:styleId="FooterChar">
    <w:name w:val="Footer Char"/>
    <w:basedOn w:val="DefaultParagraphFont"/>
    <w:link w:val="Footer"/>
    <w:uiPriority w:val="99"/>
    <w:rsid w:val="00202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274206">
      <w:bodyDiv w:val="1"/>
      <w:marLeft w:val="0"/>
      <w:marRight w:val="0"/>
      <w:marTop w:val="0"/>
      <w:marBottom w:val="0"/>
      <w:divBdr>
        <w:top w:val="none" w:sz="0" w:space="0" w:color="auto"/>
        <w:left w:val="none" w:sz="0" w:space="0" w:color="auto"/>
        <w:bottom w:val="none" w:sz="0" w:space="0" w:color="auto"/>
        <w:right w:val="none" w:sz="0" w:space="0" w:color="auto"/>
      </w:divBdr>
    </w:div>
    <w:div w:id="398557116">
      <w:bodyDiv w:val="1"/>
      <w:marLeft w:val="0"/>
      <w:marRight w:val="0"/>
      <w:marTop w:val="0"/>
      <w:marBottom w:val="0"/>
      <w:divBdr>
        <w:top w:val="none" w:sz="0" w:space="0" w:color="auto"/>
        <w:left w:val="none" w:sz="0" w:space="0" w:color="auto"/>
        <w:bottom w:val="none" w:sz="0" w:space="0" w:color="auto"/>
        <w:right w:val="none" w:sz="0" w:space="0" w:color="auto"/>
      </w:divBdr>
    </w:div>
    <w:div w:id="697513915">
      <w:bodyDiv w:val="1"/>
      <w:marLeft w:val="0"/>
      <w:marRight w:val="0"/>
      <w:marTop w:val="0"/>
      <w:marBottom w:val="0"/>
      <w:divBdr>
        <w:top w:val="none" w:sz="0" w:space="0" w:color="auto"/>
        <w:left w:val="none" w:sz="0" w:space="0" w:color="auto"/>
        <w:bottom w:val="none" w:sz="0" w:space="0" w:color="auto"/>
        <w:right w:val="none" w:sz="0" w:space="0" w:color="auto"/>
      </w:divBdr>
    </w:div>
    <w:div w:id="889653965">
      <w:bodyDiv w:val="1"/>
      <w:marLeft w:val="0"/>
      <w:marRight w:val="0"/>
      <w:marTop w:val="0"/>
      <w:marBottom w:val="0"/>
      <w:divBdr>
        <w:top w:val="none" w:sz="0" w:space="0" w:color="auto"/>
        <w:left w:val="none" w:sz="0" w:space="0" w:color="auto"/>
        <w:bottom w:val="none" w:sz="0" w:space="0" w:color="auto"/>
        <w:right w:val="none" w:sz="0" w:space="0" w:color="auto"/>
      </w:divBdr>
    </w:div>
    <w:div w:id="892346486">
      <w:bodyDiv w:val="1"/>
      <w:marLeft w:val="0"/>
      <w:marRight w:val="0"/>
      <w:marTop w:val="0"/>
      <w:marBottom w:val="0"/>
      <w:divBdr>
        <w:top w:val="none" w:sz="0" w:space="0" w:color="auto"/>
        <w:left w:val="none" w:sz="0" w:space="0" w:color="auto"/>
        <w:bottom w:val="none" w:sz="0" w:space="0" w:color="auto"/>
        <w:right w:val="none" w:sz="0" w:space="0" w:color="auto"/>
      </w:divBdr>
    </w:div>
    <w:div w:id="1153567940">
      <w:bodyDiv w:val="1"/>
      <w:marLeft w:val="0"/>
      <w:marRight w:val="0"/>
      <w:marTop w:val="0"/>
      <w:marBottom w:val="0"/>
      <w:divBdr>
        <w:top w:val="none" w:sz="0" w:space="0" w:color="auto"/>
        <w:left w:val="none" w:sz="0" w:space="0" w:color="auto"/>
        <w:bottom w:val="none" w:sz="0" w:space="0" w:color="auto"/>
        <w:right w:val="none" w:sz="0" w:space="0" w:color="auto"/>
      </w:divBdr>
    </w:div>
    <w:div w:id="1227909350">
      <w:bodyDiv w:val="1"/>
      <w:marLeft w:val="0"/>
      <w:marRight w:val="0"/>
      <w:marTop w:val="0"/>
      <w:marBottom w:val="0"/>
      <w:divBdr>
        <w:top w:val="none" w:sz="0" w:space="0" w:color="auto"/>
        <w:left w:val="none" w:sz="0" w:space="0" w:color="auto"/>
        <w:bottom w:val="none" w:sz="0" w:space="0" w:color="auto"/>
        <w:right w:val="none" w:sz="0" w:space="0" w:color="auto"/>
      </w:divBdr>
    </w:div>
    <w:div w:id="1304237377">
      <w:bodyDiv w:val="1"/>
      <w:marLeft w:val="0"/>
      <w:marRight w:val="0"/>
      <w:marTop w:val="0"/>
      <w:marBottom w:val="0"/>
      <w:divBdr>
        <w:top w:val="none" w:sz="0" w:space="0" w:color="auto"/>
        <w:left w:val="none" w:sz="0" w:space="0" w:color="auto"/>
        <w:bottom w:val="none" w:sz="0" w:space="0" w:color="auto"/>
        <w:right w:val="none" w:sz="0" w:space="0" w:color="auto"/>
      </w:divBdr>
    </w:div>
    <w:div w:id="1342929837">
      <w:bodyDiv w:val="1"/>
      <w:marLeft w:val="0"/>
      <w:marRight w:val="0"/>
      <w:marTop w:val="0"/>
      <w:marBottom w:val="0"/>
      <w:divBdr>
        <w:top w:val="none" w:sz="0" w:space="0" w:color="auto"/>
        <w:left w:val="none" w:sz="0" w:space="0" w:color="auto"/>
        <w:bottom w:val="none" w:sz="0" w:space="0" w:color="auto"/>
        <w:right w:val="none" w:sz="0" w:space="0" w:color="auto"/>
      </w:divBdr>
    </w:div>
    <w:div w:id="1429960430">
      <w:bodyDiv w:val="1"/>
      <w:marLeft w:val="0"/>
      <w:marRight w:val="0"/>
      <w:marTop w:val="0"/>
      <w:marBottom w:val="0"/>
      <w:divBdr>
        <w:top w:val="none" w:sz="0" w:space="0" w:color="auto"/>
        <w:left w:val="none" w:sz="0" w:space="0" w:color="auto"/>
        <w:bottom w:val="none" w:sz="0" w:space="0" w:color="auto"/>
        <w:right w:val="none" w:sz="0" w:space="0" w:color="auto"/>
      </w:divBdr>
    </w:div>
    <w:div w:id="1476099231">
      <w:bodyDiv w:val="1"/>
      <w:marLeft w:val="0"/>
      <w:marRight w:val="0"/>
      <w:marTop w:val="0"/>
      <w:marBottom w:val="0"/>
      <w:divBdr>
        <w:top w:val="none" w:sz="0" w:space="0" w:color="auto"/>
        <w:left w:val="none" w:sz="0" w:space="0" w:color="auto"/>
        <w:bottom w:val="none" w:sz="0" w:space="0" w:color="auto"/>
        <w:right w:val="none" w:sz="0" w:space="0" w:color="auto"/>
      </w:divBdr>
    </w:div>
    <w:div w:id="1726683334">
      <w:bodyDiv w:val="1"/>
      <w:marLeft w:val="0"/>
      <w:marRight w:val="0"/>
      <w:marTop w:val="0"/>
      <w:marBottom w:val="0"/>
      <w:divBdr>
        <w:top w:val="none" w:sz="0" w:space="0" w:color="auto"/>
        <w:left w:val="none" w:sz="0" w:space="0" w:color="auto"/>
        <w:bottom w:val="none" w:sz="0" w:space="0" w:color="auto"/>
        <w:right w:val="none" w:sz="0" w:space="0" w:color="auto"/>
      </w:divBdr>
    </w:div>
    <w:div w:id="2020766532">
      <w:bodyDiv w:val="1"/>
      <w:marLeft w:val="0"/>
      <w:marRight w:val="0"/>
      <w:marTop w:val="0"/>
      <w:marBottom w:val="0"/>
      <w:divBdr>
        <w:top w:val="none" w:sz="0" w:space="0" w:color="auto"/>
        <w:left w:val="none" w:sz="0" w:space="0" w:color="auto"/>
        <w:bottom w:val="none" w:sz="0" w:space="0" w:color="auto"/>
        <w:right w:val="none" w:sz="0" w:space="0" w:color="auto"/>
      </w:divBdr>
    </w:div>
    <w:div w:id="2099322509">
      <w:bodyDiv w:val="1"/>
      <w:marLeft w:val="0"/>
      <w:marRight w:val="0"/>
      <w:marTop w:val="0"/>
      <w:marBottom w:val="0"/>
      <w:divBdr>
        <w:top w:val="none" w:sz="0" w:space="0" w:color="auto"/>
        <w:left w:val="none" w:sz="0" w:space="0" w:color="auto"/>
        <w:bottom w:val="none" w:sz="0" w:space="0" w:color="auto"/>
        <w:right w:val="none" w:sz="0" w:space="0" w:color="auto"/>
      </w:divBdr>
    </w:div>
    <w:div w:id="213740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CARICOM</a:t>
            </a:r>
            <a:r>
              <a:rPr lang="en-US" baseline="0"/>
              <a:t> Regional Food Import Bill for Selected Commodities US$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'[CARICOM''s Food Trade bySITCSECTION (1).xlsx]Sheet2'!$C$3:$C$15</c:f>
              <c:strCache>
                <c:ptCount val="13"/>
                <c:pt idx="0">
                  <c:v>Live Animals</c:v>
                </c:pt>
                <c:pt idx="1">
                  <c:v>Meat</c:v>
                </c:pt>
                <c:pt idx="2">
                  <c:v>Butter Cheese and Fat </c:v>
                </c:pt>
                <c:pt idx="3">
                  <c:v>Eggs</c:v>
                </c:pt>
                <c:pt idx="4">
                  <c:v>Fish and Fish Products</c:v>
                </c:pt>
                <c:pt idx="5">
                  <c:v>Milk and Milk Products</c:v>
                </c:pt>
                <c:pt idx="6">
                  <c:v>Wheat </c:v>
                </c:pt>
                <c:pt idx="7">
                  <c:v>Rice</c:v>
                </c:pt>
                <c:pt idx="8">
                  <c:v>Other Cereal </c:v>
                </c:pt>
                <c:pt idx="9">
                  <c:v>Vegetables </c:v>
                </c:pt>
                <c:pt idx="10">
                  <c:v>Fruits and Fruit Juices </c:v>
                </c:pt>
                <c:pt idx="11">
                  <c:v>Coffee</c:v>
                </c:pt>
                <c:pt idx="12">
                  <c:v>Spices </c:v>
                </c:pt>
              </c:strCache>
            </c:strRef>
          </c:cat>
          <c:val>
            <c:numRef>
              <c:f>'[CARICOM''s Food Trade bySITCSECTION (1).xlsx]Sheet2'!$D$3:$D$15</c:f>
              <c:numCache>
                <c:formatCode>_("$"* #,##0.00_);_("$"* \(#,##0.00\);_("$"* "-"??_);_(@_)</c:formatCode>
                <c:ptCount val="13"/>
                <c:pt idx="0">
                  <c:v>7335812.4293356016</c:v>
                </c:pt>
                <c:pt idx="1">
                  <c:v>356636552.87612814</c:v>
                </c:pt>
                <c:pt idx="2">
                  <c:v>137228219.23531771</c:v>
                </c:pt>
                <c:pt idx="3">
                  <c:v>60936842.562632889</c:v>
                </c:pt>
                <c:pt idx="4">
                  <c:v>219484217.20575577</c:v>
                </c:pt>
                <c:pt idx="5">
                  <c:v>176200965.24401641</c:v>
                </c:pt>
                <c:pt idx="6">
                  <c:v>120212018.20154069</c:v>
                </c:pt>
                <c:pt idx="7">
                  <c:v>77296861.395135194</c:v>
                </c:pt>
                <c:pt idx="8">
                  <c:v>425299537.18166447</c:v>
                </c:pt>
                <c:pt idx="9">
                  <c:v>258887556.81305307</c:v>
                </c:pt>
                <c:pt idx="10">
                  <c:v>200145251.73038134</c:v>
                </c:pt>
                <c:pt idx="11">
                  <c:v>24309186.26088737</c:v>
                </c:pt>
                <c:pt idx="12">
                  <c:v>18183800.650255736</c:v>
                </c:pt>
              </c:numCache>
            </c:numRef>
          </c:val>
          <c:extLst>
            <c:ext xmlns:c16="http://schemas.microsoft.com/office/drawing/2014/chart" uri="{C3380CC4-5D6E-409C-BE32-E72D297353CC}">
              <c16:uniqueId val="{00000000-DC01-47B6-B3D6-F3C1E8326EB8}"/>
            </c:ext>
          </c:extLst>
        </c:ser>
        <c:dLbls>
          <c:showLegendKey val="0"/>
          <c:showVal val="0"/>
          <c:showCatName val="0"/>
          <c:showSerName val="0"/>
          <c:showPercent val="0"/>
          <c:showBubbleSize val="0"/>
        </c:dLbls>
        <c:gapWidth val="150"/>
        <c:shape val="box"/>
        <c:axId val="369557936"/>
        <c:axId val="572930272"/>
        <c:axId val="0"/>
      </c:bar3DChart>
      <c:catAx>
        <c:axId val="369557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Food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930272"/>
        <c:crosses val="autoZero"/>
        <c:auto val="1"/>
        <c:lblAlgn val="ctr"/>
        <c:lblOffset val="100"/>
        <c:noMultiLvlLbl val="0"/>
      </c:catAx>
      <c:valAx>
        <c:axId val="57293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55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99773-DEB3-4CED-97B4-9894E1F1F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13815</Words>
  <Characters>78747</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Durrant</dc:creator>
  <cp:keywords/>
  <dc:description/>
  <cp:lastModifiedBy>Michelle Nurse</cp:lastModifiedBy>
  <cp:revision>2</cp:revision>
  <cp:lastPrinted>2022-02-23T11:04:00Z</cp:lastPrinted>
  <dcterms:created xsi:type="dcterms:W3CDTF">2022-08-18T20:28:00Z</dcterms:created>
  <dcterms:modified xsi:type="dcterms:W3CDTF">2022-08-18T20:28:00Z</dcterms:modified>
</cp:coreProperties>
</file>