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BF4" w:rsidRDefault="006D1BF4" w:rsidP="008C4025">
      <w:pPr>
        <w:pStyle w:val="Heading1a"/>
        <w:keepNext w:val="0"/>
        <w:keepLines w:val="0"/>
        <w:tabs>
          <w:tab w:val="clear" w:pos="-720"/>
        </w:tabs>
        <w:suppressAutoHyphens w:val="0"/>
        <w:rPr>
          <w:rFonts w:asciiTheme="majorHAnsi" w:hAnsiTheme="majorHAnsi"/>
          <w:bCs/>
          <w:smallCaps w:val="0"/>
          <w:sz w:val="24"/>
          <w:szCs w:val="24"/>
        </w:rPr>
      </w:pPr>
      <w:bookmarkStart w:id="0" w:name="_GoBack"/>
      <w:bookmarkEnd w:id="0"/>
    </w:p>
    <w:p w:rsidR="006D1BF4" w:rsidRPr="00AE5B31" w:rsidRDefault="006D1BF4" w:rsidP="006D1BF4">
      <w:pPr>
        <w:pStyle w:val="Default"/>
        <w:jc w:val="center"/>
        <w:rPr>
          <w:rFonts w:asciiTheme="majorHAnsi" w:hAnsiTheme="majorHAnsi"/>
          <w:b/>
        </w:rPr>
      </w:pPr>
      <w:r w:rsidRPr="00AE5B31">
        <w:rPr>
          <w:rFonts w:asciiTheme="majorHAnsi" w:hAnsiTheme="majorHAnsi"/>
          <w:b/>
        </w:rPr>
        <w:t>Credits Nos. 4986-VC</w:t>
      </w:r>
      <w:r w:rsidR="001806E5">
        <w:rPr>
          <w:rFonts w:asciiTheme="majorHAnsi" w:hAnsiTheme="majorHAnsi"/>
          <w:b/>
        </w:rPr>
        <w:t>&amp;</w:t>
      </w:r>
      <w:r w:rsidRPr="00AE5B31">
        <w:rPr>
          <w:rFonts w:asciiTheme="majorHAnsi" w:hAnsiTheme="majorHAnsi"/>
          <w:b/>
        </w:rPr>
        <w:t xml:space="preserve"> 5450-VC; SCF-PPCR Loan No. TF011132;</w:t>
      </w:r>
    </w:p>
    <w:p w:rsidR="006D1BF4" w:rsidRPr="00AE5B31" w:rsidRDefault="006D1BF4" w:rsidP="006D1BF4">
      <w:pPr>
        <w:pStyle w:val="Default"/>
        <w:jc w:val="center"/>
        <w:rPr>
          <w:rFonts w:asciiTheme="majorHAnsi" w:hAnsiTheme="majorHAnsi"/>
          <w:b/>
        </w:rPr>
      </w:pPr>
      <w:r w:rsidRPr="00AE5B31">
        <w:rPr>
          <w:rFonts w:asciiTheme="majorHAnsi" w:hAnsiTheme="majorHAnsi"/>
          <w:b/>
        </w:rPr>
        <w:t>SCF-PPCR Grants Nos. TF010206</w:t>
      </w:r>
      <w:r w:rsidR="001806E5">
        <w:rPr>
          <w:rFonts w:asciiTheme="majorHAnsi" w:hAnsiTheme="majorHAnsi"/>
          <w:b/>
        </w:rPr>
        <w:t>,</w:t>
      </w:r>
      <w:r w:rsidRPr="00AE5B31">
        <w:rPr>
          <w:rFonts w:asciiTheme="majorHAnsi" w:hAnsiTheme="majorHAnsi"/>
          <w:b/>
        </w:rPr>
        <w:t xml:space="preserve"> TF016733</w:t>
      </w:r>
      <w:r w:rsidR="001806E5">
        <w:rPr>
          <w:rFonts w:asciiTheme="majorHAnsi" w:hAnsiTheme="majorHAnsi"/>
          <w:b/>
        </w:rPr>
        <w:t>&amp;</w:t>
      </w:r>
      <w:r w:rsidR="00C02DC5">
        <w:rPr>
          <w:rFonts w:asciiTheme="majorHAnsi" w:hAnsiTheme="majorHAnsi"/>
          <w:b/>
        </w:rPr>
        <w:t xml:space="preserve"> TF</w:t>
      </w:r>
      <w:r w:rsidR="00C02DC5" w:rsidRPr="00C02DC5">
        <w:rPr>
          <w:rFonts w:asciiTheme="majorHAnsi" w:hAnsiTheme="majorHAnsi"/>
          <w:b/>
        </w:rPr>
        <w:t>0A3698</w:t>
      </w:r>
    </w:p>
    <w:p w:rsidR="006D1BF4" w:rsidRPr="00AE5B31" w:rsidRDefault="006D1BF4" w:rsidP="006D1BF4">
      <w:pPr>
        <w:jc w:val="center"/>
        <w:rPr>
          <w:rFonts w:asciiTheme="majorHAnsi" w:hAnsiTheme="majorHAnsi"/>
          <w:b/>
        </w:rPr>
      </w:pPr>
      <w:r w:rsidRPr="00AE5B31">
        <w:rPr>
          <w:rFonts w:asciiTheme="majorHAnsi" w:hAnsiTheme="majorHAnsi"/>
          <w:b/>
        </w:rPr>
        <w:t>Project ID No.: P117871</w:t>
      </w:r>
    </w:p>
    <w:p w:rsidR="006D1BF4" w:rsidRPr="00EC12FE" w:rsidRDefault="006D1BF4" w:rsidP="006D1BF4">
      <w:pPr>
        <w:suppressAutoHyphens/>
        <w:rPr>
          <w:spacing w:val="-2"/>
        </w:rPr>
      </w:pPr>
    </w:p>
    <w:p w:rsidR="006D1BF4" w:rsidRPr="008C4025" w:rsidRDefault="006D1BF4" w:rsidP="006D1BF4">
      <w:pPr>
        <w:suppressAutoHyphens/>
        <w:jc w:val="center"/>
        <w:rPr>
          <w:b/>
          <w:spacing w:val="-2"/>
        </w:rPr>
      </w:pPr>
      <w:r w:rsidRPr="008C4025">
        <w:rPr>
          <w:b/>
          <w:spacing w:val="-2"/>
        </w:rPr>
        <w:t xml:space="preserve">Contract Title: Construction of </w:t>
      </w:r>
      <w:r w:rsidR="002A4669">
        <w:rPr>
          <w:b/>
          <w:spacing w:val="-2"/>
        </w:rPr>
        <w:t>Satellite Warehouses Phase 2</w:t>
      </w:r>
      <w:r w:rsidRPr="008C4025">
        <w:rPr>
          <w:b/>
          <w:spacing w:val="-2"/>
        </w:rPr>
        <w:t xml:space="preserve">: </w:t>
      </w:r>
    </w:p>
    <w:p w:rsidR="006D1BF4" w:rsidRDefault="006D1BF4" w:rsidP="006D1BF4">
      <w:pPr>
        <w:suppressAutoHyphens/>
        <w:jc w:val="center"/>
        <w:rPr>
          <w:b/>
        </w:rPr>
      </w:pPr>
      <w:r w:rsidRPr="00EC12FE">
        <w:rPr>
          <w:b/>
          <w:spacing w:val="-2"/>
        </w:rPr>
        <w:t>Reference No</w:t>
      </w:r>
      <w:r w:rsidRPr="00EC12FE">
        <w:rPr>
          <w:spacing w:val="-2"/>
        </w:rPr>
        <w:t xml:space="preserve">. : </w:t>
      </w:r>
      <w:r>
        <w:rPr>
          <w:b/>
        </w:rPr>
        <w:t>SVGRDVRP–W–NCB–</w:t>
      </w:r>
      <w:r w:rsidR="00AF06B5">
        <w:rPr>
          <w:b/>
        </w:rPr>
        <w:t>3</w:t>
      </w:r>
    </w:p>
    <w:p w:rsidR="006D1BF4" w:rsidRDefault="006D1BF4" w:rsidP="006D1BF4">
      <w:pPr>
        <w:suppressAutoHyphens/>
        <w:jc w:val="center"/>
        <w:rPr>
          <w:b/>
        </w:rPr>
      </w:pPr>
    </w:p>
    <w:p w:rsidR="00AF06B5" w:rsidRDefault="00AF06B5" w:rsidP="00AF06B5">
      <w:pPr>
        <w:tabs>
          <w:tab w:val="right" w:pos="7272"/>
        </w:tabs>
        <w:spacing w:before="160" w:after="160"/>
        <w:jc w:val="center"/>
        <w:rPr>
          <w:b/>
          <w:i/>
          <w:lang w:val="en-GB"/>
        </w:rPr>
      </w:pPr>
      <w:r w:rsidRPr="00B10F63">
        <w:rPr>
          <w:b/>
          <w:i/>
          <w:lang w:val="en-GB"/>
        </w:rPr>
        <w:t xml:space="preserve">Lot 1 – </w:t>
      </w:r>
      <w:proofErr w:type="spellStart"/>
      <w:r>
        <w:rPr>
          <w:b/>
          <w:i/>
          <w:lang w:val="en-GB"/>
        </w:rPr>
        <w:t>Bequia</w:t>
      </w:r>
      <w:proofErr w:type="spellEnd"/>
      <w:r>
        <w:rPr>
          <w:b/>
          <w:i/>
          <w:lang w:val="en-GB"/>
        </w:rPr>
        <w:t xml:space="preserve"> Satellite Warehouse</w:t>
      </w:r>
    </w:p>
    <w:p w:rsidR="00AF06B5" w:rsidRPr="00B10F63" w:rsidRDefault="00AF06B5" w:rsidP="00AF06B5">
      <w:pPr>
        <w:tabs>
          <w:tab w:val="right" w:pos="7272"/>
        </w:tabs>
        <w:spacing w:before="160" w:after="160"/>
        <w:jc w:val="center"/>
        <w:rPr>
          <w:b/>
          <w:i/>
          <w:lang w:val="en-GB"/>
        </w:rPr>
      </w:pPr>
      <w:r w:rsidRPr="00B10F63">
        <w:rPr>
          <w:b/>
          <w:i/>
          <w:lang w:val="en-GB"/>
        </w:rPr>
        <w:t xml:space="preserve">Lot 2 – </w:t>
      </w:r>
      <w:r>
        <w:rPr>
          <w:b/>
          <w:i/>
          <w:lang w:val="en-GB"/>
        </w:rPr>
        <w:t>Mesopotamia Satellite Warehouse</w:t>
      </w:r>
    </w:p>
    <w:p w:rsidR="00AF06B5" w:rsidRDefault="00AF06B5" w:rsidP="00AF06B5">
      <w:pPr>
        <w:tabs>
          <w:tab w:val="right" w:pos="7272"/>
        </w:tabs>
        <w:spacing w:before="160" w:after="160"/>
        <w:jc w:val="center"/>
        <w:rPr>
          <w:b/>
          <w:i/>
          <w:lang w:val="en-GB"/>
        </w:rPr>
      </w:pPr>
      <w:r>
        <w:rPr>
          <w:b/>
          <w:i/>
          <w:lang w:val="en-GB"/>
        </w:rPr>
        <w:t>Lot 3 – Georgetown Satellite Warehouse</w:t>
      </w:r>
    </w:p>
    <w:p w:rsidR="00AF06B5" w:rsidRDefault="00AF06B5" w:rsidP="00AF06B5">
      <w:pPr>
        <w:tabs>
          <w:tab w:val="right" w:pos="7272"/>
        </w:tabs>
        <w:spacing w:before="160" w:after="160"/>
        <w:jc w:val="center"/>
        <w:rPr>
          <w:b/>
          <w:i/>
          <w:lang w:val="en-GB"/>
        </w:rPr>
      </w:pPr>
      <w:r>
        <w:rPr>
          <w:b/>
          <w:i/>
          <w:lang w:val="en-GB"/>
        </w:rPr>
        <w:t>Lot 4 - Union Island Satellite Warehouse</w:t>
      </w:r>
    </w:p>
    <w:p w:rsidR="006D1BF4" w:rsidRPr="00CE72EB" w:rsidRDefault="006D1BF4" w:rsidP="006D1BF4">
      <w:pPr>
        <w:suppressAutoHyphens/>
        <w:rPr>
          <w:spacing w:val="-2"/>
        </w:rPr>
      </w:pPr>
    </w:p>
    <w:p w:rsidR="006D1BF4" w:rsidRPr="00CE72EB" w:rsidRDefault="006D1BF4" w:rsidP="00D635FC">
      <w:pPr>
        <w:suppressAutoHyphens/>
        <w:jc w:val="both"/>
        <w:rPr>
          <w:spacing w:val="-2"/>
        </w:rPr>
      </w:pPr>
      <w:r w:rsidRPr="00CE72EB">
        <w:rPr>
          <w:spacing w:val="-2"/>
        </w:rPr>
        <w:t>1.</w:t>
      </w:r>
      <w:r w:rsidRPr="00CE72EB">
        <w:rPr>
          <w:spacing w:val="-2"/>
        </w:rPr>
        <w:tab/>
      </w:r>
      <w:r>
        <w:rPr>
          <w:spacing w:val="-2"/>
        </w:rPr>
        <w:t xml:space="preserve">St. Vincent and the Grenadines </w:t>
      </w:r>
      <w:r w:rsidRPr="008C4025">
        <w:rPr>
          <w:spacing w:val="-2"/>
        </w:rPr>
        <w:t>has received</w:t>
      </w:r>
      <w:r w:rsidR="0046288C">
        <w:rPr>
          <w:spacing w:val="-2"/>
        </w:rPr>
        <w:t xml:space="preserve"> </w:t>
      </w:r>
      <w:r w:rsidRPr="00EC12FE">
        <w:rPr>
          <w:spacing w:val="-2"/>
        </w:rPr>
        <w:t>financing from the World Bank toward</w:t>
      </w:r>
      <w:r w:rsidR="001932B8">
        <w:rPr>
          <w:spacing w:val="-2"/>
        </w:rPr>
        <w:t>s</w:t>
      </w:r>
      <w:r w:rsidRPr="00EC12FE">
        <w:rPr>
          <w:spacing w:val="-2"/>
        </w:rPr>
        <w:t xml:space="preserve"> the cost of the</w:t>
      </w:r>
      <w:r w:rsidR="0046288C">
        <w:rPr>
          <w:spacing w:val="-2"/>
        </w:rPr>
        <w:t xml:space="preserve"> </w:t>
      </w:r>
      <w:r w:rsidRPr="00F377A0">
        <w:rPr>
          <w:b/>
          <w:spacing w:val="-2"/>
        </w:rPr>
        <w:t>Regional Disaster Vulnerability Reduction Project</w:t>
      </w:r>
      <w:r w:rsidRPr="00EC12FE">
        <w:rPr>
          <w:spacing w:val="-2"/>
        </w:rPr>
        <w:t>, and intends to apply part of the proceeds toward</w:t>
      </w:r>
      <w:r w:rsidR="001932B8">
        <w:rPr>
          <w:spacing w:val="-2"/>
        </w:rPr>
        <w:t>s</w:t>
      </w:r>
      <w:r w:rsidRPr="00EC12FE">
        <w:rPr>
          <w:spacing w:val="-2"/>
        </w:rPr>
        <w:t xml:space="preserve"> payments under the contract</w:t>
      </w:r>
      <w:r w:rsidR="0046288C">
        <w:rPr>
          <w:spacing w:val="-2"/>
        </w:rPr>
        <w:t xml:space="preserve"> </w:t>
      </w:r>
      <w:r w:rsidRPr="00EC12FE">
        <w:rPr>
          <w:spacing w:val="-2"/>
        </w:rPr>
        <w:t xml:space="preserve">for </w:t>
      </w:r>
      <w:r w:rsidRPr="008C4025">
        <w:rPr>
          <w:b/>
          <w:spacing w:val="-2"/>
        </w:rPr>
        <w:t xml:space="preserve">Construction of </w:t>
      </w:r>
      <w:r w:rsidR="002A4669">
        <w:rPr>
          <w:b/>
          <w:spacing w:val="-2"/>
        </w:rPr>
        <w:t>Satellite Warehouses Phase 2</w:t>
      </w:r>
      <w:r>
        <w:rPr>
          <w:b/>
          <w:spacing w:val="-2"/>
        </w:rPr>
        <w:t>.</w:t>
      </w:r>
    </w:p>
    <w:p w:rsidR="006D1BF4" w:rsidRPr="00CE72EB" w:rsidRDefault="006D1BF4" w:rsidP="006D1BF4">
      <w:pPr>
        <w:suppressAutoHyphens/>
        <w:rPr>
          <w:spacing w:val="-2"/>
        </w:rPr>
      </w:pPr>
    </w:p>
    <w:p w:rsidR="006D1BF4" w:rsidRDefault="006D1BF4" w:rsidP="00D635F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CE72EB">
        <w:rPr>
          <w:spacing w:val="-2"/>
        </w:rPr>
        <w:t xml:space="preserve">2. </w:t>
      </w:r>
      <w:r w:rsidRPr="00CE72EB">
        <w:rPr>
          <w:spacing w:val="-2"/>
        </w:rPr>
        <w:tab/>
      </w:r>
      <w:r w:rsidRPr="00EC12FE">
        <w:rPr>
          <w:spacing w:val="-2"/>
        </w:rPr>
        <w:t xml:space="preserve">The </w:t>
      </w:r>
      <w:r w:rsidRPr="00F377A0">
        <w:rPr>
          <w:b/>
          <w:spacing w:val="-2"/>
        </w:rPr>
        <w:t>Ministry of Economic Planning, Sustainable Development, Industry, Information and Labour</w:t>
      </w:r>
      <w:r w:rsidR="0046288C">
        <w:rPr>
          <w:b/>
          <w:spacing w:val="-2"/>
        </w:rPr>
        <w:t xml:space="preserve"> </w:t>
      </w:r>
      <w:r w:rsidRPr="00EC12FE">
        <w:rPr>
          <w:spacing w:val="-2"/>
        </w:rPr>
        <w:t xml:space="preserve">invites sealed bids from eligible bidders for </w:t>
      </w:r>
      <w:r>
        <w:rPr>
          <w:spacing w:val="-2"/>
        </w:rPr>
        <w:t xml:space="preserve">construction of the </w:t>
      </w:r>
      <w:proofErr w:type="gramStart"/>
      <w:r>
        <w:rPr>
          <w:spacing w:val="-2"/>
        </w:rPr>
        <w:t>following</w:t>
      </w:r>
      <w:proofErr w:type="gramEnd"/>
      <w:r>
        <w:rPr>
          <w:spacing w:val="-2"/>
        </w:rPr>
        <w:t>:</w:t>
      </w:r>
    </w:p>
    <w:p w:rsidR="00664AAA" w:rsidRDefault="00664AAA" w:rsidP="00664AAA">
      <w:pPr>
        <w:tabs>
          <w:tab w:val="right" w:pos="7272"/>
        </w:tabs>
        <w:spacing w:before="160" w:after="160"/>
        <w:jc w:val="center"/>
        <w:rPr>
          <w:b/>
          <w:i/>
          <w:lang w:val="en-GB"/>
        </w:rPr>
      </w:pPr>
      <w:r w:rsidRPr="00B10F63">
        <w:rPr>
          <w:b/>
          <w:i/>
          <w:lang w:val="en-GB"/>
        </w:rPr>
        <w:t xml:space="preserve">Lot 1 – </w:t>
      </w:r>
      <w:proofErr w:type="spellStart"/>
      <w:r w:rsidR="00C02DC5">
        <w:rPr>
          <w:b/>
          <w:i/>
          <w:lang w:val="en-GB"/>
        </w:rPr>
        <w:t>Bequia</w:t>
      </w:r>
      <w:proofErr w:type="spellEnd"/>
      <w:r w:rsidR="00C02DC5">
        <w:rPr>
          <w:b/>
          <w:i/>
          <w:lang w:val="en-GB"/>
        </w:rPr>
        <w:t xml:space="preserve"> </w:t>
      </w:r>
      <w:r>
        <w:rPr>
          <w:b/>
          <w:i/>
          <w:lang w:val="en-GB"/>
        </w:rPr>
        <w:t>Satellite Warehouse</w:t>
      </w:r>
    </w:p>
    <w:p w:rsidR="00664AAA" w:rsidRPr="00B10F63" w:rsidRDefault="00664AAA" w:rsidP="00664AAA">
      <w:pPr>
        <w:tabs>
          <w:tab w:val="right" w:pos="7272"/>
        </w:tabs>
        <w:spacing w:before="160" w:after="160"/>
        <w:jc w:val="center"/>
        <w:rPr>
          <w:b/>
          <w:i/>
          <w:lang w:val="en-GB"/>
        </w:rPr>
      </w:pPr>
      <w:r w:rsidRPr="00B10F63">
        <w:rPr>
          <w:b/>
          <w:i/>
          <w:lang w:val="en-GB"/>
        </w:rPr>
        <w:t xml:space="preserve">Lot 2 – </w:t>
      </w:r>
      <w:r>
        <w:rPr>
          <w:b/>
          <w:i/>
          <w:lang w:val="en-GB"/>
        </w:rPr>
        <w:t>Mesopotamia Satellite Warehouse</w:t>
      </w:r>
    </w:p>
    <w:p w:rsidR="00664AAA" w:rsidRDefault="00664AAA" w:rsidP="00664AAA">
      <w:pPr>
        <w:tabs>
          <w:tab w:val="right" w:pos="7272"/>
        </w:tabs>
        <w:spacing w:before="160" w:after="160"/>
        <w:jc w:val="center"/>
        <w:rPr>
          <w:b/>
          <w:i/>
          <w:lang w:val="en-GB"/>
        </w:rPr>
      </w:pPr>
      <w:r>
        <w:rPr>
          <w:b/>
          <w:i/>
          <w:lang w:val="en-GB"/>
        </w:rPr>
        <w:t>Lot 3 – Georgetown Satellite Warehouse</w:t>
      </w:r>
    </w:p>
    <w:p w:rsidR="00664AAA" w:rsidRDefault="00664AAA" w:rsidP="00664AAA">
      <w:pPr>
        <w:tabs>
          <w:tab w:val="right" w:pos="7272"/>
        </w:tabs>
        <w:spacing w:before="160" w:after="160"/>
        <w:jc w:val="center"/>
        <w:rPr>
          <w:b/>
          <w:i/>
          <w:lang w:val="en-GB"/>
        </w:rPr>
      </w:pPr>
      <w:r>
        <w:rPr>
          <w:b/>
          <w:i/>
          <w:lang w:val="en-GB"/>
        </w:rPr>
        <w:t>Lot 4 - Union Island Satellite Warehouse</w:t>
      </w:r>
    </w:p>
    <w:p w:rsidR="00664AAA" w:rsidRDefault="00664AAA" w:rsidP="00664AAA">
      <w:pPr>
        <w:tabs>
          <w:tab w:val="right" w:pos="7272"/>
        </w:tabs>
        <w:spacing w:before="160" w:after="160"/>
        <w:rPr>
          <w:b/>
          <w:i/>
          <w:lang w:val="en-GB"/>
        </w:rPr>
      </w:pPr>
    </w:p>
    <w:p w:rsidR="00664AAA" w:rsidRPr="00664AAA" w:rsidRDefault="00664AAA" w:rsidP="00664AAA">
      <w:pPr>
        <w:tabs>
          <w:tab w:val="right" w:pos="7272"/>
        </w:tabs>
        <w:spacing w:before="160" w:after="160"/>
        <w:ind w:left="720"/>
        <w:rPr>
          <w:i/>
          <w:lang w:val="en-GB"/>
        </w:rPr>
      </w:pPr>
      <w:r w:rsidRPr="00664AAA">
        <w:rPr>
          <w:i/>
          <w:lang w:val="en-GB"/>
        </w:rPr>
        <w:t>a) Construction of concrete masonry buildings – Min 1000 ft2 with corrugated roof with timber truss systems.</w:t>
      </w:r>
    </w:p>
    <w:p w:rsidR="00664AAA" w:rsidRPr="00664AAA" w:rsidRDefault="00664AAA" w:rsidP="00664AAA">
      <w:pPr>
        <w:tabs>
          <w:tab w:val="right" w:pos="7272"/>
        </w:tabs>
        <w:spacing w:before="160" w:after="160"/>
        <w:ind w:left="720"/>
        <w:rPr>
          <w:i/>
          <w:lang w:val="en-GB"/>
        </w:rPr>
      </w:pPr>
      <w:r w:rsidRPr="00664AAA">
        <w:rPr>
          <w:i/>
          <w:lang w:val="en-GB"/>
        </w:rPr>
        <w:t>b) Installation of electrical, security and plumbing elements for a warehouse.</w:t>
      </w:r>
    </w:p>
    <w:p w:rsidR="00664AAA" w:rsidRPr="00664AAA" w:rsidRDefault="00664AAA" w:rsidP="00664AAA">
      <w:pPr>
        <w:tabs>
          <w:tab w:val="right" w:pos="7272"/>
        </w:tabs>
        <w:spacing w:before="160" w:after="160"/>
        <w:ind w:left="720"/>
        <w:rPr>
          <w:i/>
          <w:lang w:val="en-GB"/>
        </w:rPr>
      </w:pPr>
      <w:r w:rsidRPr="00664AAA">
        <w:rPr>
          <w:i/>
          <w:lang w:val="en-GB"/>
        </w:rPr>
        <w:t>c) Construction of civil works including reinforced concrete roofs, walkways and other external works.</w:t>
      </w:r>
    </w:p>
    <w:p w:rsidR="00664AAA" w:rsidRDefault="00664AAA" w:rsidP="00664AAA">
      <w:pPr>
        <w:tabs>
          <w:tab w:val="right" w:pos="7272"/>
        </w:tabs>
        <w:spacing w:before="160" w:after="160"/>
        <w:rPr>
          <w:b/>
          <w:i/>
          <w:lang w:val="en-GB"/>
        </w:rPr>
      </w:pPr>
    </w:p>
    <w:p w:rsidR="006D1BF4" w:rsidRPr="00575630" w:rsidRDefault="006D1BF4" w:rsidP="00B03F5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Pr>
          <w:spacing w:val="-2"/>
        </w:rPr>
        <w:t xml:space="preserve">This bid is conducted on </w:t>
      </w:r>
      <w:r w:rsidR="001932B8">
        <w:rPr>
          <w:spacing w:val="-2"/>
        </w:rPr>
        <w:t xml:space="preserve">a </w:t>
      </w:r>
      <w:r>
        <w:rPr>
          <w:spacing w:val="-2"/>
        </w:rPr>
        <w:t xml:space="preserve">lots basis. Bidders may bid for one or more lots as defined in the bidding document.  Bidders wishing to offer discounts </w:t>
      </w:r>
      <w:r w:rsidR="001932B8">
        <w:rPr>
          <w:spacing w:val="-2"/>
        </w:rPr>
        <w:t>contingent on the</w:t>
      </w:r>
      <w:r>
        <w:rPr>
          <w:spacing w:val="-2"/>
        </w:rPr>
        <w:t xml:space="preserve"> award</w:t>
      </w:r>
      <w:r w:rsidR="001932B8">
        <w:rPr>
          <w:spacing w:val="-2"/>
        </w:rPr>
        <w:t xml:space="preserve"> of</w:t>
      </w:r>
      <w:r>
        <w:rPr>
          <w:spacing w:val="-2"/>
        </w:rPr>
        <w:t xml:space="preserve"> more than one contract will be allowed to do so, provided that the discounts are included in the form of Contractor’s Bid or submitted in writing before the deadline for bid submission.  Bids should be complete for the entire lot</w:t>
      </w:r>
      <w:r w:rsidR="001932B8">
        <w:rPr>
          <w:spacing w:val="-2"/>
        </w:rPr>
        <w:t>(s)</w:t>
      </w:r>
      <w:r>
        <w:rPr>
          <w:spacing w:val="-2"/>
        </w:rPr>
        <w:t xml:space="preserve"> and all offers for discounts should be for the entire lot</w:t>
      </w:r>
      <w:r w:rsidR="001932B8">
        <w:rPr>
          <w:spacing w:val="-2"/>
        </w:rPr>
        <w:t>(s)</w:t>
      </w:r>
      <w:r>
        <w:rPr>
          <w:spacing w:val="-2"/>
        </w:rPr>
        <w:t xml:space="preserve">.  All bids and offers for discounts shall be opened in accordance with the procedures described in </w:t>
      </w:r>
      <w:r w:rsidR="001932B8">
        <w:rPr>
          <w:spacing w:val="-2"/>
        </w:rPr>
        <w:lastRenderedPageBreak/>
        <w:t xml:space="preserve">Instructions to Bidders Clause </w:t>
      </w:r>
      <w:r>
        <w:rPr>
          <w:spacing w:val="-2"/>
        </w:rPr>
        <w:t>14.5 and evaluated simultaneously so as to determine the lowest evaluated combination of bids (including discounts) for the Employer.  The contracts will be awarded to the lowest evaluated qualified bidder for each lot on the basis of the lowest evaluated combined cost for the Employer for the entire package.  Bidders should meet all aggregate qualification criteria for the lot/s for which they are bidding.</w:t>
      </w:r>
    </w:p>
    <w:p w:rsidR="006D1BF4" w:rsidRDefault="006D1BF4" w:rsidP="006D1BF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rPr>
          <w:spacing w:val="-2"/>
        </w:rPr>
      </w:pPr>
    </w:p>
    <w:p w:rsidR="006D1BF4" w:rsidRPr="007E1B37" w:rsidRDefault="006D1BF4" w:rsidP="006D1BF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r>
        <w:rPr>
          <w:spacing w:val="-2"/>
        </w:rPr>
        <w:t xml:space="preserve">Bidders shall have the following experience and qualification requirements: </w:t>
      </w:r>
    </w:p>
    <w:p w:rsidR="006D1BF4" w:rsidRPr="00A4550C" w:rsidRDefault="006D1BF4" w:rsidP="006D1BF4">
      <w:pPr>
        <w:rPr>
          <w:sz w:val="22"/>
          <w:szCs w:val="22"/>
        </w:rPr>
      </w:pPr>
    </w:p>
    <w:p w:rsidR="006D1BF4" w:rsidRPr="006D1BF4" w:rsidRDefault="006D1BF4" w:rsidP="00D635FC">
      <w:pPr>
        <w:pStyle w:val="BankNormal"/>
        <w:spacing w:after="0"/>
        <w:ind w:left="1080"/>
        <w:jc w:val="both"/>
        <w:rPr>
          <w:rFonts w:ascii="Times New Roman" w:hAnsi="Times New Roman"/>
          <w:sz w:val="24"/>
          <w:szCs w:val="24"/>
        </w:rPr>
      </w:pPr>
      <w:r w:rsidRPr="006D1BF4">
        <w:rPr>
          <w:rFonts w:ascii="Times New Roman" w:hAnsi="Times New Roman"/>
          <w:color w:val="000000"/>
          <w:sz w:val="24"/>
          <w:szCs w:val="24"/>
        </w:rPr>
        <w:t xml:space="preserve">Minimum average annual construction turnover of  </w:t>
      </w:r>
      <w:r w:rsidRPr="006D1BF4">
        <w:rPr>
          <w:rFonts w:ascii="Times New Roman" w:hAnsi="Times New Roman"/>
          <w:b/>
          <w:bCs/>
          <w:color w:val="000000"/>
          <w:sz w:val="24"/>
          <w:szCs w:val="24"/>
        </w:rPr>
        <w:t xml:space="preserve">Lot 1: XCD </w:t>
      </w:r>
      <w:r w:rsidR="00664AAA">
        <w:rPr>
          <w:rFonts w:ascii="Times New Roman" w:hAnsi="Times New Roman"/>
          <w:b/>
          <w:bCs/>
          <w:color w:val="000000"/>
          <w:sz w:val="24"/>
          <w:szCs w:val="24"/>
        </w:rPr>
        <w:t>2,2</w:t>
      </w:r>
      <w:r w:rsidRPr="006D1BF4">
        <w:rPr>
          <w:rFonts w:ascii="Times New Roman" w:hAnsi="Times New Roman"/>
          <w:b/>
          <w:bCs/>
          <w:color w:val="000000"/>
          <w:sz w:val="24"/>
          <w:szCs w:val="24"/>
        </w:rPr>
        <w:t xml:space="preserve">00,000.00; Lot 2: XCD </w:t>
      </w:r>
      <w:r w:rsidR="00664AAA">
        <w:rPr>
          <w:rFonts w:ascii="Times New Roman" w:hAnsi="Times New Roman"/>
          <w:b/>
          <w:bCs/>
          <w:color w:val="000000"/>
          <w:sz w:val="24"/>
          <w:szCs w:val="24"/>
        </w:rPr>
        <w:t>1,6</w:t>
      </w:r>
      <w:r w:rsidRPr="006D1BF4">
        <w:rPr>
          <w:rFonts w:ascii="Times New Roman" w:hAnsi="Times New Roman"/>
          <w:b/>
          <w:bCs/>
          <w:color w:val="000000"/>
          <w:sz w:val="24"/>
          <w:szCs w:val="24"/>
        </w:rPr>
        <w:t xml:space="preserve">00,000.00, Lot 3: XCD </w:t>
      </w:r>
      <w:r w:rsidR="00664AAA">
        <w:rPr>
          <w:rFonts w:ascii="Times New Roman" w:hAnsi="Times New Roman"/>
          <w:b/>
          <w:bCs/>
          <w:color w:val="000000"/>
          <w:sz w:val="24"/>
          <w:szCs w:val="24"/>
        </w:rPr>
        <w:t>1,5</w:t>
      </w:r>
      <w:r w:rsidRPr="006D1BF4">
        <w:rPr>
          <w:rFonts w:ascii="Times New Roman" w:hAnsi="Times New Roman"/>
          <w:b/>
          <w:bCs/>
          <w:color w:val="000000"/>
          <w:sz w:val="24"/>
          <w:szCs w:val="24"/>
        </w:rPr>
        <w:t>00,000.00,</w:t>
      </w:r>
      <w:r w:rsidR="00664AAA" w:rsidRPr="006D1BF4">
        <w:rPr>
          <w:rFonts w:ascii="Times New Roman" w:hAnsi="Times New Roman"/>
          <w:b/>
          <w:bCs/>
          <w:color w:val="000000"/>
          <w:sz w:val="24"/>
          <w:szCs w:val="24"/>
        </w:rPr>
        <w:t xml:space="preserve">Lot </w:t>
      </w:r>
      <w:r w:rsidR="00664AAA">
        <w:rPr>
          <w:rFonts w:ascii="Times New Roman" w:hAnsi="Times New Roman"/>
          <w:b/>
          <w:bCs/>
          <w:color w:val="000000"/>
          <w:sz w:val="24"/>
          <w:szCs w:val="24"/>
        </w:rPr>
        <w:t>4</w:t>
      </w:r>
      <w:r w:rsidR="00664AAA" w:rsidRPr="006D1BF4">
        <w:rPr>
          <w:rFonts w:ascii="Times New Roman" w:hAnsi="Times New Roman"/>
          <w:b/>
          <w:bCs/>
          <w:color w:val="000000"/>
          <w:sz w:val="24"/>
          <w:szCs w:val="24"/>
        </w:rPr>
        <w:t xml:space="preserve">: XCD </w:t>
      </w:r>
      <w:r w:rsidR="00664AAA">
        <w:rPr>
          <w:rFonts w:ascii="Times New Roman" w:hAnsi="Times New Roman"/>
          <w:b/>
          <w:bCs/>
          <w:color w:val="000000"/>
          <w:sz w:val="24"/>
          <w:szCs w:val="24"/>
        </w:rPr>
        <w:t>2,3</w:t>
      </w:r>
      <w:r w:rsidR="00664AAA" w:rsidRPr="006D1BF4">
        <w:rPr>
          <w:rFonts w:ascii="Times New Roman" w:hAnsi="Times New Roman"/>
          <w:b/>
          <w:bCs/>
          <w:color w:val="000000"/>
          <w:sz w:val="24"/>
          <w:szCs w:val="24"/>
        </w:rPr>
        <w:t>00,000.00</w:t>
      </w:r>
      <w:r w:rsidRPr="006D1BF4">
        <w:rPr>
          <w:rFonts w:ascii="Times New Roman" w:hAnsi="Times New Roman"/>
          <w:color w:val="000000"/>
          <w:sz w:val="24"/>
          <w:szCs w:val="24"/>
        </w:rPr>
        <w:t xml:space="preserve">calculated as total certified payments received for contracts in progress and/or completed within the last </w:t>
      </w:r>
      <w:r w:rsidRPr="006D1BF4">
        <w:rPr>
          <w:rFonts w:ascii="Times New Roman" w:hAnsi="Times New Roman"/>
          <w:b/>
          <w:bCs/>
          <w:color w:val="000000"/>
          <w:sz w:val="24"/>
          <w:szCs w:val="24"/>
        </w:rPr>
        <w:t>three (3) year</w:t>
      </w:r>
      <w:r w:rsidRPr="006D1BF4">
        <w:rPr>
          <w:rFonts w:ascii="Times New Roman" w:hAnsi="Times New Roman"/>
          <w:color w:val="000000"/>
          <w:sz w:val="24"/>
          <w:szCs w:val="24"/>
        </w:rPr>
        <w:t>s, divided by</w:t>
      </w:r>
      <w:r w:rsidRPr="006D1BF4">
        <w:rPr>
          <w:rFonts w:ascii="Times New Roman" w:hAnsi="Times New Roman"/>
          <w:b/>
          <w:bCs/>
          <w:color w:val="000000"/>
          <w:sz w:val="24"/>
          <w:szCs w:val="24"/>
        </w:rPr>
        <w:t xml:space="preserve"> three (3) years</w:t>
      </w:r>
      <w:r w:rsidRPr="006D1BF4">
        <w:rPr>
          <w:rFonts w:ascii="Times New Roman" w:hAnsi="Times New Roman"/>
          <w:sz w:val="24"/>
          <w:szCs w:val="24"/>
        </w:rPr>
        <w:t xml:space="preserve">; </w:t>
      </w:r>
      <w:r w:rsidRPr="006D1BF4">
        <w:rPr>
          <w:rFonts w:ascii="Times New Roman" w:hAnsi="Times New Roman"/>
          <w:sz w:val="24"/>
          <w:szCs w:val="24"/>
        </w:rPr>
        <w:br/>
      </w:r>
    </w:p>
    <w:p w:rsidR="006D1BF4" w:rsidRPr="003E0DCA" w:rsidRDefault="006D1BF4" w:rsidP="00D635FC">
      <w:pPr>
        <w:pStyle w:val="BankNormal"/>
        <w:spacing w:after="0"/>
        <w:ind w:left="1080"/>
        <w:jc w:val="both"/>
        <w:rPr>
          <w:rFonts w:ascii="Times New Roman" w:hAnsi="Times New Roman"/>
          <w:color w:val="000000"/>
          <w:sz w:val="24"/>
          <w:szCs w:val="24"/>
        </w:rPr>
      </w:pPr>
      <w:r w:rsidRPr="003E0DCA">
        <w:rPr>
          <w:rFonts w:ascii="Times New Roman" w:hAnsi="Times New Roman"/>
          <w:color w:val="000000"/>
          <w:sz w:val="24"/>
          <w:szCs w:val="24"/>
        </w:rPr>
        <w:t xml:space="preserve">The Bidder shall demonstrate that it has access to, or has available, liquid assets, unencumbered real assets, lines of credit, and other financial means (independent of any contractual advance payment) sufficient to meet the construction cash flow requirements estimated as: </w:t>
      </w:r>
      <w:r w:rsidRPr="003E0DCA">
        <w:rPr>
          <w:rFonts w:ascii="Times New Roman" w:hAnsi="Times New Roman"/>
          <w:b/>
          <w:bCs/>
          <w:color w:val="000000"/>
          <w:sz w:val="24"/>
          <w:szCs w:val="24"/>
        </w:rPr>
        <w:t xml:space="preserve"> Lot 1: XCD </w:t>
      </w:r>
      <w:r w:rsidR="00664AAA">
        <w:rPr>
          <w:rFonts w:ascii="Times New Roman" w:hAnsi="Times New Roman"/>
          <w:b/>
          <w:bCs/>
          <w:color w:val="000000"/>
          <w:sz w:val="24"/>
          <w:szCs w:val="24"/>
        </w:rPr>
        <w:t>325,000.00</w:t>
      </w:r>
      <w:r w:rsidRPr="003E0DCA">
        <w:rPr>
          <w:rFonts w:ascii="Times New Roman" w:hAnsi="Times New Roman"/>
          <w:b/>
          <w:bCs/>
          <w:color w:val="000000"/>
          <w:sz w:val="24"/>
          <w:szCs w:val="24"/>
        </w:rPr>
        <w:t xml:space="preserve">; Lot 2: XCD </w:t>
      </w:r>
      <w:r w:rsidR="00664AAA">
        <w:rPr>
          <w:rFonts w:ascii="Times New Roman" w:hAnsi="Times New Roman"/>
          <w:b/>
          <w:bCs/>
          <w:color w:val="000000"/>
          <w:sz w:val="24"/>
          <w:szCs w:val="24"/>
        </w:rPr>
        <w:t>250,000.00</w:t>
      </w:r>
      <w:r w:rsidRPr="003E0DCA">
        <w:rPr>
          <w:rFonts w:ascii="Times New Roman" w:hAnsi="Times New Roman"/>
          <w:b/>
          <w:bCs/>
          <w:color w:val="000000"/>
          <w:sz w:val="24"/>
          <w:szCs w:val="24"/>
        </w:rPr>
        <w:t xml:space="preserve">; Lot 3: XCD </w:t>
      </w:r>
      <w:r w:rsidR="00664AAA">
        <w:rPr>
          <w:rFonts w:ascii="Times New Roman" w:hAnsi="Times New Roman"/>
          <w:b/>
          <w:bCs/>
          <w:color w:val="000000"/>
          <w:sz w:val="24"/>
          <w:szCs w:val="24"/>
        </w:rPr>
        <w:t xml:space="preserve">230,000.00, </w:t>
      </w:r>
      <w:r w:rsidR="00664AAA" w:rsidRPr="003E0DCA">
        <w:rPr>
          <w:rFonts w:ascii="Times New Roman" w:hAnsi="Times New Roman"/>
          <w:b/>
          <w:bCs/>
          <w:color w:val="000000"/>
          <w:sz w:val="24"/>
          <w:szCs w:val="24"/>
        </w:rPr>
        <w:t xml:space="preserve">Lot </w:t>
      </w:r>
      <w:r w:rsidR="00664AAA">
        <w:rPr>
          <w:rFonts w:ascii="Times New Roman" w:hAnsi="Times New Roman"/>
          <w:b/>
          <w:bCs/>
          <w:color w:val="000000"/>
          <w:sz w:val="24"/>
          <w:szCs w:val="24"/>
        </w:rPr>
        <w:t>4</w:t>
      </w:r>
      <w:r w:rsidR="00664AAA" w:rsidRPr="003E0DCA">
        <w:rPr>
          <w:rFonts w:ascii="Times New Roman" w:hAnsi="Times New Roman"/>
          <w:b/>
          <w:bCs/>
          <w:color w:val="000000"/>
          <w:sz w:val="24"/>
          <w:szCs w:val="24"/>
        </w:rPr>
        <w:t xml:space="preserve">: XCD </w:t>
      </w:r>
      <w:r w:rsidR="00664AAA">
        <w:rPr>
          <w:rFonts w:ascii="Times New Roman" w:hAnsi="Times New Roman"/>
          <w:b/>
          <w:bCs/>
          <w:color w:val="000000"/>
          <w:sz w:val="24"/>
          <w:szCs w:val="24"/>
        </w:rPr>
        <w:t>335,000.00</w:t>
      </w:r>
      <w:r w:rsidRPr="003E0DCA">
        <w:rPr>
          <w:rFonts w:ascii="Times New Roman" w:hAnsi="Times New Roman"/>
          <w:color w:val="000000"/>
          <w:sz w:val="24"/>
          <w:szCs w:val="24"/>
        </w:rPr>
        <w:t xml:space="preserve"> for the subject contract(s) net of the Bidders other commitments</w:t>
      </w:r>
    </w:p>
    <w:p w:rsidR="006D1BF4" w:rsidRPr="00A4550C" w:rsidRDefault="006D1BF4" w:rsidP="00D635FC">
      <w:pPr>
        <w:pStyle w:val="BankNormal"/>
        <w:spacing w:after="0"/>
        <w:jc w:val="both"/>
        <w:rPr>
          <w:rFonts w:ascii="Times New Roman" w:hAnsi="Times New Roman"/>
          <w:szCs w:val="24"/>
        </w:rPr>
      </w:pPr>
    </w:p>
    <w:p w:rsidR="006D1BF4" w:rsidRPr="00A4550C" w:rsidRDefault="00F300B1" w:rsidP="00D635FC">
      <w:pPr>
        <w:pStyle w:val="BankNormal"/>
        <w:spacing w:after="0"/>
        <w:ind w:left="1080"/>
        <w:jc w:val="both"/>
        <w:rPr>
          <w:rFonts w:ascii="Times New Roman" w:hAnsi="Times New Roman"/>
          <w:szCs w:val="24"/>
        </w:rPr>
      </w:pPr>
      <w:proofErr w:type="gramStart"/>
      <w:r w:rsidRPr="00F300B1">
        <w:rPr>
          <w:rFonts w:ascii="Times New Roman" w:hAnsi="Times New Roman"/>
          <w:color w:val="000000"/>
          <w:sz w:val="24"/>
          <w:szCs w:val="24"/>
        </w:rPr>
        <w:t>Experience under construction contracts in the role of prime contractor, J</w:t>
      </w:r>
      <w:r w:rsidR="00402B9A">
        <w:rPr>
          <w:rFonts w:ascii="Times New Roman" w:hAnsi="Times New Roman"/>
          <w:color w:val="000000"/>
          <w:sz w:val="24"/>
          <w:szCs w:val="24"/>
        </w:rPr>
        <w:t xml:space="preserve">oint </w:t>
      </w:r>
      <w:r w:rsidRPr="00F300B1">
        <w:rPr>
          <w:rFonts w:ascii="Times New Roman" w:hAnsi="Times New Roman"/>
          <w:color w:val="000000"/>
          <w:sz w:val="24"/>
          <w:szCs w:val="24"/>
        </w:rPr>
        <w:t>V</w:t>
      </w:r>
      <w:r w:rsidR="00402B9A">
        <w:rPr>
          <w:rFonts w:ascii="Times New Roman" w:hAnsi="Times New Roman"/>
          <w:color w:val="000000"/>
          <w:sz w:val="24"/>
          <w:szCs w:val="24"/>
        </w:rPr>
        <w:t>enture</w:t>
      </w:r>
      <w:r w:rsidR="0046288C">
        <w:rPr>
          <w:rFonts w:ascii="Times New Roman" w:hAnsi="Times New Roman"/>
          <w:color w:val="000000"/>
          <w:sz w:val="24"/>
          <w:szCs w:val="24"/>
        </w:rPr>
        <w:t xml:space="preserve"> </w:t>
      </w:r>
      <w:r w:rsidR="00402B9A">
        <w:rPr>
          <w:rFonts w:ascii="Times New Roman" w:hAnsi="Times New Roman"/>
          <w:color w:val="000000"/>
          <w:sz w:val="24"/>
          <w:szCs w:val="24"/>
        </w:rPr>
        <w:t xml:space="preserve">(JV) </w:t>
      </w:r>
      <w:r w:rsidRPr="00F300B1">
        <w:rPr>
          <w:rFonts w:ascii="Times New Roman" w:hAnsi="Times New Roman"/>
          <w:color w:val="000000"/>
          <w:sz w:val="24"/>
          <w:szCs w:val="24"/>
        </w:rPr>
        <w:t xml:space="preserve">member, sub-contractor, or management contractor for at least the last </w:t>
      </w:r>
      <w:r w:rsidRPr="00402B9A">
        <w:rPr>
          <w:rFonts w:ascii="Times New Roman" w:hAnsi="Times New Roman"/>
          <w:b/>
          <w:color w:val="000000"/>
          <w:sz w:val="24"/>
          <w:szCs w:val="24"/>
        </w:rPr>
        <w:t>five</w:t>
      </w:r>
      <w:r w:rsidR="0046288C">
        <w:rPr>
          <w:rFonts w:ascii="Times New Roman" w:hAnsi="Times New Roman"/>
          <w:b/>
          <w:color w:val="000000"/>
          <w:sz w:val="24"/>
          <w:szCs w:val="24"/>
        </w:rPr>
        <w:t xml:space="preserve"> </w:t>
      </w:r>
      <w:r w:rsidRPr="00F300B1">
        <w:rPr>
          <w:rFonts w:ascii="Times New Roman" w:hAnsi="Times New Roman"/>
          <w:b/>
          <w:color w:val="000000"/>
          <w:sz w:val="24"/>
          <w:szCs w:val="24"/>
        </w:rPr>
        <w:t>(5)</w:t>
      </w:r>
      <w:r w:rsidR="0046288C">
        <w:rPr>
          <w:rFonts w:ascii="Times New Roman" w:hAnsi="Times New Roman"/>
          <w:b/>
          <w:color w:val="000000"/>
          <w:sz w:val="24"/>
          <w:szCs w:val="24"/>
        </w:rPr>
        <w:t xml:space="preserve"> </w:t>
      </w:r>
      <w:r w:rsidRPr="00F300B1">
        <w:rPr>
          <w:rFonts w:ascii="Times New Roman" w:hAnsi="Times New Roman"/>
          <w:b/>
          <w:color w:val="000000"/>
          <w:sz w:val="24"/>
          <w:szCs w:val="24"/>
        </w:rPr>
        <w:t>years</w:t>
      </w:r>
      <w:r w:rsidRPr="00F300B1">
        <w:rPr>
          <w:rFonts w:ascii="Times New Roman" w:hAnsi="Times New Roman"/>
          <w:color w:val="000000"/>
          <w:sz w:val="24"/>
          <w:szCs w:val="24"/>
        </w:rPr>
        <w:t xml:space="preserve">, starting </w:t>
      </w:r>
      <w:r w:rsidRPr="00F300B1">
        <w:rPr>
          <w:rFonts w:ascii="Times New Roman" w:hAnsi="Times New Roman"/>
          <w:b/>
          <w:color w:val="000000"/>
          <w:sz w:val="24"/>
          <w:szCs w:val="24"/>
        </w:rPr>
        <w:t>1st January</w:t>
      </w:r>
      <w:r w:rsidR="008E0701">
        <w:rPr>
          <w:rFonts w:ascii="Times New Roman" w:hAnsi="Times New Roman"/>
          <w:b/>
          <w:color w:val="000000"/>
          <w:sz w:val="24"/>
          <w:szCs w:val="24"/>
        </w:rPr>
        <w:t>,</w:t>
      </w:r>
      <w:r w:rsidRPr="00F300B1">
        <w:rPr>
          <w:rFonts w:ascii="Times New Roman" w:hAnsi="Times New Roman"/>
          <w:b/>
          <w:color w:val="000000"/>
          <w:sz w:val="24"/>
          <w:szCs w:val="24"/>
        </w:rPr>
        <w:t xml:space="preserve"> 2012</w:t>
      </w:r>
      <w:r w:rsidRPr="00F300B1">
        <w:rPr>
          <w:rFonts w:ascii="Times New Roman" w:hAnsi="Times New Roman"/>
          <w:color w:val="000000"/>
          <w:sz w:val="24"/>
          <w:szCs w:val="24"/>
        </w:rPr>
        <w:t>.</w:t>
      </w:r>
      <w:proofErr w:type="gramEnd"/>
      <w:r w:rsidRPr="00F300B1">
        <w:rPr>
          <w:rFonts w:ascii="Times New Roman" w:hAnsi="Times New Roman"/>
          <w:color w:val="000000"/>
          <w:sz w:val="24"/>
          <w:szCs w:val="24"/>
        </w:rPr>
        <w:t xml:space="preserve"> (A bidder for the works of more than one lot is required to fill the above specified requirements on</w:t>
      </w:r>
      <w:r w:rsidR="00402B9A">
        <w:rPr>
          <w:rFonts w:ascii="Times New Roman" w:hAnsi="Times New Roman"/>
          <w:color w:val="000000"/>
          <w:sz w:val="24"/>
          <w:szCs w:val="24"/>
        </w:rPr>
        <w:t xml:space="preserve"> an</w:t>
      </w:r>
      <w:r w:rsidRPr="00F300B1">
        <w:rPr>
          <w:rFonts w:ascii="Times New Roman" w:hAnsi="Times New Roman"/>
          <w:color w:val="000000"/>
          <w:sz w:val="24"/>
          <w:szCs w:val="24"/>
        </w:rPr>
        <w:t xml:space="preserve"> “aggregate basis”).</w:t>
      </w:r>
      <w:r w:rsidR="006D1BF4" w:rsidRPr="00A4550C">
        <w:rPr>
          <w:rFonts w:ascii="Times New Roman" w:hAnsi="Times New Roman"/>
          <w:sz w:val="24"/>
          <w:szCs w:val="24"/>
        </w:rPr>
        <w:br/>
      </w:r>
    </w:p>
    <w:p w:rsidR="006D1BF4" w:rsidRPr="00A4550C" w:rsidRDefault="00F300B1" w:rsidP="00D635FC">
      <w:pPr>
        <w:ind w:left="1080"/>
        <w:jc w:val="both"/>
        <w:rPr>
          <w:szCs w:val="22"/>
        </w:rPr>
      </w:pPr>
      <w:r w:rsidRPr="00F300B1">
        <w:t>A minimum number of similar contracts specified below that have been satisfactorily and substantially</w:t>
      </w:r>
      <w:r w:rsidR="0046288C">
        <w:t xml:space="preserve"> </w:t>
      </w:r>
      <w:r w:rsidRPr="00F300B1">
        <w:t xml:space="preserve">completed as a prime contractor, </w:t>
      </w:r>
      <w:r w:rsidR="00402B9A">
        <w:t>JV</w:t>
      </w:r>
      <w:r w:rsidRPr="00F300B1">
        <w:t xml:space="preserve"> member, management contractor or sub-contractor between </w:t>
      </w:r>
      <w:r w:rsidRPr="00F300B1">
        <w:rPr>
          <w:b/>
          <w:bCs/>
        </w:rPr>
        <w:t>1st January</w:t>
      </w:r>
      <w:r w:rsidR="008E0701">
        <w:rPr>
          <w:b/>
          <w:bCs/>
        </w:rPr>
        <w:t>,</w:t>
      </w:r>
      <w:r w:rsidRPr="00F300B1">
        <w:rPr>
          <w:b/>
          <w:bCs/>
        </w:rPr>
        <w:t xml:space="preserve"> 2012</w:t>
      </w:r>
      <w:r w:rsidRPr="00F300B1">
        <w:t xml:space="preserve"> and appl</w:t>
      </w:r>
      <w:r>
        <w:t xml:space="preserve">ication submission deadline: </w:t>
      </w:r>
      <w:r w:rsidRPr="00F300B1">
        <w:rPr>
          <w:b/>
          <w:bCs/>
        </w:rPr>
        <w:t>2</w:t>
      </w:r>
      <w:r w:rsidRPr="00F300B1">
        <w:t xml:space="preserve"> contracts, each of minimum value </w:t>
      </w:r>
      <w:r w:rsidRPr="00F300B1">
        <w:rPr>
          <w:b/>
          <w:bCs/>
        </w:rPr>
        <w:t xml:space="preserve">Lot 1: XCD </w:t>
      </w:r>
      <w:r w:rsidR="00664AAA">
        <w:rPr>
          <w:b/>
          <w:bCs/>
        </w:rPr>
        <w:t>1</w:t>
      </w:r>
      <w:r w:rsidR="008E0701">
        <w:rPr>
          <w:b/>
          <w:bCs/>
        </w:rPr>
        <w:t>,</w:t>
      </w:r>
      <w:r w:rsidR="00664AAA">
        <w:rPr>
          <w:b/>
          <w:bCs/>
        </w:rPr>
        <w:t>160,000;</w:t>
      </w:r>
      <w:r w:rsidRPr="00F300B1">
        <w:rPr>
          <w:b/>
          <w:bCs/>
        </w:rPr>
        <w:t xml:space="preserve"> Lot 2: XCD </w:t>
      </w:r>
      <w:r w:rsidR="00664AAA">
        <w:rPr>
          <w:b/>
          <w:bCs/>
        </w:rPr>
        <w:t>875,000</w:t>
      </w:r>
      <w:r w:rsidRPr="00F300B1">
        <w:rPr>
          <w:b/>
          <w:bCs/>
        </w:rPr>
        <w:t xml:space="preserve">; Lot 3; XCD </w:t>
      </w:r>
      <w:r w:rsidR="00664AAA">
        <w:rPr>
          <w:b/>
          <w:bCs/>
        </w:rPr>
        <w:t>820,000; Lot 4: XCD 1,300,000</w:t>
      </w:r>
      <w:r w:rsidRPr="00F300B1">
        <w:rPr>
          <w:b/>
          <w:bCs/>
        </w:rPr>
        <w:t xml:space="preserve"> (A bidder for the works of more than one lot is required to fill the above specified requirements on </w:t>
      </w:r>
      <w:r w:rsidR="00402B9A">
        <w:rPr>
          <w:b/>
          <w:bCs/>
        </w:rPr>
        <w:t xml:space="preserve">an </w:t>
      </w:r>
      <w:r w:rsidRPr="00F300B1">
        <w:rPr>
          <w:b/>
          <w:bCs/>
        </w:rPr>
        <w:t>“aggregate basis”).</w:t>
      </w:r>
    </w:p>
    <w:p w:rsidR="006D1BF4" w:rsidRDefault="006D1BF4" w:rsidP="00D635FC">
      <w:pPr>
        <w:pStyle w:val="BankNormal"/>
        <w:spacing w:after="0"/>
        <w:ind w:left="1080"/>
        <w:jc w:val="both"/>
        <w:rPr>
          <w:rFonts w:ascii="Times New Roman" w:hAnsi="Times New Roman"/>
          <w:sz w:val="24"/>
          <w:szCs w:val="24"/>
        </w:rPr>
      </w:pPr>
    </w:p>
    <w:p w:rsidR="006D1BF4" w:rsidRPr="00A4550C" w:rsidRDefault="006D1BF4" w:rsidP="00D635FC">
      <w:pPr>
        <w:pStyle w:val="BankNormal"/>
        <w:spacing w:after="0"/>
        <w:ind w:left="1080"/>
        <w:jc w:val="both"/>
        <w:rPr>
          <w:rFonts w:ascii="Times New Roman" w:hAnsi="Times New Roman"/>
          <w:szCs w:val="24"/>
        </w:rPr>
      </w:pPr>
      <w:r w:rsidRPr="00A4550C">
        <w:rPr>
          <w:rFonts w:ascii="Times New Roman" w:hAnsi="Times New Roman"/>
          <w:sz w:val="24"/>
          <w:szCs w:val="24"/>
        </w:rPr>
        <w:t xml:space="preserve">In the case of </w:t>
      </w:r>
      <w:r w:rsidR="00402B9A">
        <w:rPr>
          <w:rFonts w:ascii="Times New Roman" w:hAnsi="Times New Roman"/>
          <w:sz w:val="24"/>
          <w:szCs w:val="24"/>
        </w:rPr>
        <w:t xml:space="preserve">a </w:t>
      </w:r>
      <w:r w:rsidRPr="00A4550C">
        <w:rPr>
          <w:rFonts w:ascii="Times New Roman" w:hAnsi="Times New Roman"/>
          <w:sz w:val="24"/>
          <w:szCs w:val="24"/>
        </w:rPr>
        <w:t xml:space="preserve">JV, </w:t>
      </w:r>
      <w:r w:rsidR="00402B9A">
        <w:rPr>
          <w:rFonts w:ascii="Times New Roman" w:hAnsi="Times New Roman"/>
          <w:sz w:val="24"/>
          <w:szCs w:val="24"/>
        </w:rPr>
        <w:t xml:space="preserve">the </w:t>
      </w:r>
      <w:r w:rsidRPr="00A4550C">
        <w:rPr>
          <w:rFonts w:ascii="Times New Roman" w:hAnsi="Times New Roman"/>
          <w:sz w:val="24"/>
          <w:szCs w:val="24"/>
        </w:rPr>
        <w:t xml:space="preserve">JV must meet all requirements and at least one partner must meet the requirements for one characteristic. </w:t>
      </w:r>
      <w:r w:rsidRPr="00A4550C">
        <w:rPr>
          <w:rFonts w:ascii="Times New Roman" w:hAnsi="Times New Roman"/>
          <w:sz w:val="24"/>
          <w:szCs w:val="24"/>
        </w:rPr>
        <w:br/>
      </w:r>
    </w:p>
    <w:p w:rsidR="006D1BF4" w:rsidRDefault="006D1BF4" w:rsidP="00D635F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jc w:val="both"/>
        <w:rPr>
          <w:spacing w:val="-2"/>
        </w:rPr>
      </w:pPr>
    </w:p>
    <w:p w:rsidR="006D1BF4" w:rsidRPr="00CE72EB" w:rsidRDefault="006D1BF4" w:rsidP="00D635FC">
      <w:pPr>
        <w:suppressAutoHyphens/>
        <w:jc w:val="both"/>
        <w:rPr>
          <w:spacing w:val="-2"/>
        </w:rPr>
      </w:pPr>
      <w:r w:rsidRPr="00CE72EB">
        <w:rPr>
          <w:spacing w:val="-2"/>
        </w:rPr>
        <w:t xml:space="preserve">3. </w:t>
      </w:r>
      <w:r w:rsidRPr="00CE72EB">
        <w:rPr>
          <w:spacing w:val="-2"/>
        </w:rPr>
        <w:tab/>
      </w:r>
      <w:r w:rsidRPr="00EC12FE">
        <w:rPr>
          <w:spacing w:val="-2"/>
        </w:rPr>
        <w:t>Bidding</w:t>
      </w:r>
      <w:r w:rsidR="00586A2D">
        <w:rPr>
          <w:spacing w:val="-2"/>
        </w:rPr>
        <w:t xml:space="preserve"> will be conducted through the National</w:t>
      </w:r>
      <w:r w:rsidRPr="00EC12FE">
        <w:rPr>
          <w:spacing w:val="-2"/>
        </w:rPr>
        <w:t xml:space="preserve"> Competitive Bidding procedures as specified in the World Bank’s </w:t>
      </w:r>
      <w:hyperlink r:id="rId9" w:history="1">
        <w:r w:rsidRPr="0046288C">
          <w:rPr>
            <w:rStyle w:val="Hyperlink"/>
            <w:i/>
            <w:spacing w:val="-2"/>
          </w:rPr>
          <w:t xml:space="preserve">Guidelines: </w:t>
        </w:r>
        <w:r w:rsidRPr="0046288C">
          <w:rPr>
            <w:i/>
            <w:spacing w:val="-2"/>
            <w:u w:val="single"/>
          </w:rPr>
          <w:t>Procurement of Goods, Works and Non-Consulting Services under IBRD Loans and IDA Credits &amp; Grants by World Bank Borrowers</w:t>
        </w:r>
      </w:hyperlink>
      <w:r w:rsidR="0046288C" w:rsidRPr="0046288C">
        <w:rPr>
          <w:u w:val="single"/>
        </w:rPr>
        <w:t xml:space="preserve"> </w:t>
      </w:r>
      <w:r w:rsidR="00586A2D" w:rsidRPr="0046288C">
        <w:rPr>
          <w:i/>
          <w:spacing w:val="-2"/>
          <w:u w:val="single"/>
        </w:rPr>
        <w:t xml:space="preserve">January 2011 revised July </w:t>
      </w:r>
      <w:proofErr w:type="gramStart"/>
      <w:r w:rsidR="00586A2D" w:rsidRPr="0046288C">
        <w:rPr>
          <w:i/>
          <w:spacing w:val="-2"/>
          <w:u w:val="single"/>
        </w:rPr>
        <w:t>2014</w:t>
      </w:r>
      <w:r w:rsidR="00586A2D">
        <w:rPr>
          <w:i/>
          <w:spacing w:val="-2"/>
        </w:rPr>
        <w:t xml:space="preserve"> </w:t>
      </w:r>
      <w:r w:rsidRPr="00EC12FE">
        <w:rPr>
          <w:spacing w:val="-2"/>
        </w:rPr>
        <w:t xml:space="preserve"> (</w:t>
      </w:r>
      <w:proofErr w:type="gramEnd"/>
      <w:r w:rsidRPr="00EC12FE">
        <w:rPr>
          <w:spacing w:val="-2"/>
        </w:rPr>
        <w:t>“Procurement Guidelines”), and is open to all eligible bidders as defined in the Procurement Guidelines. In addition, please refer to paragraphs 1.6 and 1.7 setting forth the World Bank’s policy on conflict of interest.</w:t>
      </w:r>
    </w:p>
    <w:p w:rsidR="006D1BF4" w:rsidRPr="00CE72EB" w:rsidRDefault="006D1BF4" w:rsidP="00D635FC">
      <w:pPr>
        <w:suppressAutoHyphens/>
        <w:jc w:val="both"/>
        <w:rPr>
          <w:spacing w:val="-2"/>
        </w:rPr>
      </w:pPr>
    </w:p>
    <w:p w:rsidR="006D1BF4" w:rsidRPr="00CE72EB" w:rsidRDefault="006D1BF4" w:rsidP="00D635FC">
      <w:pPr>
        <w:suppressAutoHyphens/>
        <w:jc w:val="both"/>
        <w:rPr>
          <w:i/>
          <w:spacing w:val="-2"/>
        </w:rPr>
      </w:pPr>
      <w:r w:rsidRPr="00CE72EB">
        <w:rPr>
          <w:spacing w:val="-2"/>
        </w:rPr>
        <w:t xml:space="preserve">4. </w:t>
      </w:r>
      <w:r w:rsidRPr="00CE72EB">
        <w:rPr>
          <w:spacing w:val="-2"/>
        </w:rPr>
        <w:tab/>
      </w:r>
      <w:r w:rsidRPr="00EC12FE">
        <w:rPr>
          <w:spacing w:val="-2"/>
        </w:rPr>
        <w:t>Interested eligible bidders may obtain further information from</w:t>
      </w:r>
      <w:r w:rsidR="00586A2D">
        <w:rPr>
          <w:spacing w:val="-2"/>
        </w:rPr>
        <w:t xml:space="preserve"> the</w:t>
      </w:r>
      <w:r w:rsidR="0046288C">
        <w:rPr>
          <w:spacing w:val="-2"/>
        </w:rPr>
        <w:t xml:space="preserve"> </w:t>
      </w:r>
      <w:r w:rsidRPr="00975412">
        <w:rPr>
          <w:rFonts w:asciiTheme="majorHAnsi" w:hAnsiTheme="majorHAnsi"/>
          <w:b/>
          <w:spacing w:val="-2"/>
        </w:rPr>
        <w:t xml:space="preserve">Ministry of Economic Planning, Sustainable Development, Industry, Information and Labour </w:t>
      </w:r>
      <w:r>
        <w:rPr>
          <w:rFonts w:asciiTheme="majorHAnsi" w:hAnsiTheme="majorHAnsi"/>
          <w:b/>
          <w:spacing w:val="-2"/>
        </w:rPr>
        <w:t>(</w:t>
      </w:r>
      <w:hyperlink r:id="rId10" w:history="1">
        <w:r w:rsidR="00586A2D" w:rsidRPr="00CC7AF8">
          <w:rPr>
            <w:rStyle w:val="Hyperlink"/>
            <w:rFonts w:asciiTheme="majorHAnsi" w:hAnsiTheme="majorHAnsi"/>
            <w:b/>
            <w:spacing w:val="-2"/>
          </w:rPr>
          <w:t>scstewart@svgcpd.com</w:t>
        </w:r>
      </w:hyperlink>
      <w:hyperlink r:id="rId11" w:history="1">
        <w:r w:rsidR="00586A2D" w:rsidRPr="00CC7AF8">
          <w:rPr>
            <w:rStyle w:val="Hyperlink"/>
            <w:rFonts w:asciiTheme="majorHAnsi" w:hAnsiTheme="majorHAnsi"/>
            <w:b/>
            <w:spacing w:val="-2"/>
          </w:rPr>
          <w:t>rmacleish@svgcpd.com</w:t>
        </w:r>
      </w:hyperlink>
      <w:hyperlink r:id="rId12" w:history="1">
        <w:r w:rsidRPr="00CC7AF8">
          <w:rPr>
            <w:rStyle w:val="Hyperlink"/>
            <w:rFonts w:asciiTheme="majorHAnsi" w:hAnsiTheme="majorHAnsi"/>
            <w:b/>
            <w:spacing w:val="-2"/>
          </w:rPr>
          <w:t>cenplan@svgcpd.com</w:t>
        </w:r>
      </w:hyperlink>
      <w:hyperlink r:id="rId13" w:history="1">
        <w:r w:rsidR="00586A2D" w:rsidRPr="00A46C6D">
          <w:rPr>
            <w:rStyle w:val="Hyperlink"/>
            <w:rFonts w:asciiTheme="majorHAnsi" w:hAnsiTheme="majorHAnsi"/>
            <w:b/>
            <w:spacing w:val="-2"/>
          </w:rPr>
          <w:t>edfpmcu@svgcpd.com</w:t>
        </w:r>
      </w:hyperlink>
      <w:r w:rsidRPr="00586A2D">
        <w:rPr>
          <w:b/>
        </w:rPr>
        <w:t>)</w:t>
      </w:r>
      <w:r w:rsidRPr="00EC12FE">
        <w:rPr>
          <w:spacing w:val="-2"/>
        </w:rPr>
        <w:t xml:space="preserve"> and inspect the bidding documents during office hours</w:t>
      </w:r>
      <w:r w:rsidRPr="004B6213">
        <w:rPr>
          <w:b/>
          <w:spacing w:val="-2"/>
        </w:rPr>
        <w:t>0900 to 1500 hours</w:t>
      </w:r>
      <w:r w:rsidR="0046288C">
        <w:rPr>
          <w:b/>
          <w:spacing w:val="-2"/>
        </w:rPr>
        <w:t xml:space="preserve"> </w:t>
      </w:r>
      <w:r w:rsidRPr="00EC12FE">
        <w:rPr>
          <w:spacing w:val="-2"/>
        </w:rPr>
        <w:t>at the address given below</w:t>
      </w:r>
      <w:r w:rsidRPr="00EC12FE">
        <w:rPr>
          <w:i/>
          <w:spacing w:val="-2"/>
        </w:rPr>
        <w:t>.</w:t>
      </w:r>
    </w:p>
    <w:p w:rsidR="006D1BF4" w:rsidRPr="00CE72EB" w:rsidRDefault="006D1BF4" w:rsidP="006D1BF4">
      <w:pPr>
        <w:suppressAutoHyphens/>
        <w:rPr>
          <w:spacing w:val="-2"/>
        </w:rPr>
      </w:pPr>
    </w:p>
    <w:p w:rsidR="006D1BF4" w:rsidRPr="00CE72EB" w:rsidRDefault="006D1BF4" w:rsidP="00D635FC">
      <w:pPr>
        <w:suppressAutoHyphens/>
        <w:jc w:val="both"/>
        <w:rPr>
          <w:spacing w:val="-2"/>
        </w:rPr>
      </w:pPr>
      <w:r w:rsidRPr="00CE72EB">
        <w:rPr>
          <w:spacing w:val="-2"/>
        </w:rPr>
        <w:t xml:space="preserve">5. </w:t>
      </w:r>
      <w:r w:rsidRPr="00CE72EB">
        <w:rPr>
          <w:spacing w:val="-2"/>
        </w:rPr>
        <w:tab/>
      </w:r>
      <w:r w:rsidRPr="00EC12FE">
        <w:rPr>
          <w:spacing w:val="-2"/>
        </w:rPr>
        <w:t xml:space="preserve">A complete set of </w:t>
      </w:r>
      <w:r w:rsidR="008E0701">
        <w:rPr>
          <w:spacing w:val="-2"/>
        </w:rPr>
        <w:t xml:space="preserve">electronic </w:t>
      </w:r>
      <w:r w:rsidRPr="00EC12FE">
        <w:rPr>
          <w:spacing w:val="-2"/>
        </w:rPr>
        <w:t xml:space="preserve">bidding documents in </w:t>
      </w:r>
      <w:r w:rsidRPr="004B6213">
        <w:rPr>
          <w:b/>
          <w:spacing w:val="-2"/>
        </w:rPr>
        <w:t>English</w:t>
      </w:r>
      <w:r w:rsidR="0046288C">
        <w:rPr>
          <w:b/>
          <w:spacing w:val="-2"/>
        </w:rPr>
        <w:t xml:space="preserve"> </w:t>
      </w:r>
      <w:r w:rsidRPr="00EC12FE">
        <w:rPr>
          <w:spacing w:val="-2"/>
        </w:rPr>
        <w:t xml:space="preserve">may be </w:t>
      </w:r>
      <w:r w:rsidR="008E0701">
        <w:rPr>
          <w:spacing w:val="-2"/>
        </w:rPr>
        <w:t>acquired</w:t>
      </w:r>
      <w:r w:rsidR="0046288C">
        <w:rPr>
          <w:spacing w:val="-2"/>
        </w:rPr>
        <w:t xml:space="preserve"> </w:t>
      </w:r>
      <w:r w:rsidRPr="00EC12FE">
        <w:rPr>
          <w:spacing w:val="-2"/>
        </w:rPr>
        <w:t>by interested eligible bidders upon the submission of a written application to the address below.</w:t>
      </w:r>
      <w:r w:rsidRPr="00AE5B31">
        <w:rPr>
          <w:rFonts w:asciiTheme="majorHAnsi" w:hAnsiTheme="majorHAnsi"/>
          <w:spacing w:val="-2"/>
        </w:rPr>
        <w:t xml:space="preserve"> The document</w:t>
      </w:r>
      <w:r w:rsidR="008E0701">
        <w:rPr>
          <w:rFonts w:asciiTheme="majorHAnsi" w:hAnsiTheme="majorHAnsi"/>
          <w:spacing w:val="-2"/>
        </w:rPr>
        <w:t>s</w:t>
      </w:r>
      <w:r w:rsidRPr="00AE5B31">
        <w:rPr>
          <w:rFonts w:asciiTheme="majorHAnsi" w:hAnsiTheme="majorHAnsi"/>
          <w:spacing w:val="-2"/>
        </w:rPr>
        <w:t xml:space="preserve"> will be sent by </w:t>
      </w:r>
      <w:r>
        <w:rPr>
          <w:rFonts w:asciiTheme="majorHAnsi" w:hAnsiTheme="majorHAnsi"/>
          <w:spacing w:val="-2"/>
        </w:rPr>
        <w:t>email</w:t>
      </w:r>
      <w:r w:rsidRPr="00EC12FE">
        <w:rPr>
          <w:spacing w:val="-2"/>
        </w:rPr>
        <w:t>.</w:t>
      </w:r>
    </w:p>
    <w:p w:rsidR="006D1BF4" w:rsidRPr="00CE72EB" w:rsidRDefault="006D1BF4" w:rsidP="00D635FC">
      <w:pPr>
        <w:suppressAutoHyphens/>
        <w:jc w:val="both"/>
        <w:rPr>
          <w:spacing w:val="-2"/>
        </w:rPr>
      </w:pPr>
    </w:p>
    <w:p w:rsidR="006D1BF4" w:rsidRPr="00CE72EB" w:rsidRDefault="006D1BF4" w:rsidP="00D635F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CE72EB">
        <w:rPr>
          <w:spacing w:val="-2"/>
        </w:rPr>
        <w:t xml:space="preserve">6. </w:t>
      </w:r>
      <w:r w:rsidRPr="00CE72EB">
        <w:rPr>
          <w:spacing w:val="-2"/>
        </w:rPr>
        <w:tab/>
      </w:r>
      <w:r w:rsidRPr="00EC12FE">
        <w:rPr>
          <w:spacing w:val="-2"/>
        </w:rPr>
        <w:t xml:space="preserve">Bids must be delivered to the address below on or before </w:t>
      </w:r>
      <w:r>
        <w:rPr>
          <w:b/>
          <w:spacing w:val="-2"/>
        </w:rPr>
        <w:t xml:space="preserve">Friday </w:t>
      </w:r>
      <w:r w:rsidR="00A94BD2">
        <w:rPr>
          <w:b/>
          <w:spacing w:val="-2"/>
        </w:rPr>
        <w:t>September 22, 2017</w:t>
      </w:r>
      <w:r w:rsidRPr="004B6213">
        <w:rPr>
          <w:b/>
          <w:spacing w:val="-2"/>
        </w:rPr>
        <w:t xml:space="preserve"> at 1400 hours (local time)</w:t>
      </w:r>
      <w:r w:rsidRPr="00EC12FE">
        <w:rPr>
          <w:i/>
          <w:spacing w:val="-2"/>
        </w:rPr>
        <w:t>.</w:t>
      </w:r>
      <w:r w:rsidRPr="00EC12FE">
        <w:t xml:space="preserve"> Electronic bidding </w:t>
      </w:r>
      <w:r w:rsidRPr="004B6213">
        <w:rPr>
          <w:b/>
          <w:iCs/>
        </w:rPr>
        <w:t>will not</w:t>
      </w:r>
      <w:r w:rsidRPr="00EC12FE">
        <w:t xml:space="preserve"> be permitted.</w:t>
      </w:r>
      <w:r w:rsidRPr="00EC12FE">
        <w:rPr>
          <w:spacing w:val="-2"/>
        </w:rPr>
        <w:t xml:space="preserve"> Late bids will be rejected. Bids will be publicly opened in the presence of the bidders’ designated representatives and anyone who choose</w:t>
      </w:r>
      <w:r w:rsidR="00586A2D">
        <w:rPr>
          <w:spacing w:val="-2"/>
        </w:rPr>
        <w:t>s</w:t>
      </w:r>
      <w:r w:rsidRPr="00EC12FE">
        <w:rPr>
          <w:spacing w:val="-2"/>
        </w:rPr>
        <w:t xml:space="preserve"> to attend at the address below on </w:t>
      </w:r>
      <w:r>
        <w:rPr>
          <w:b/>
          <w:spacing w:val="-2"/>
        </w:rPr>
        <w:t xml:space="preserve">Friday </w:t>
      </w:r>
      <w:r w:rsidR="00A94BD2">
        <w:rPr>
          <w:b/>
          <w:spacing w:val="-2"/>
        </w:rPr>
        <w:t>September 22, 2017</w:t>
      </w:r>
      <w:r w:rsidRPr="004B6213">
        <w:rPr>
          <w:b/>
          <w:spacing w:val="-2"/>
        </w:rPr>
        <w:t xml:space="preserve"> at 1</w:t>
      </w:r>
      <w:r w:rsidR="00A94BD2">
        <w:rPr>
          <w:b/>
          <w:spacing w:val="-2"/>
        </w:rPr>
        <w:t>430</w:t>
      </w:r>
      <w:r w:rsidRPr="004B6213">
        <w:rPr>
          <w:b/>
          <w:spacing w:val="-2"/>
        </w:rPr>
        <w:t xml:space="preserve"> hours (local time)</w:t>
      </w:r>
      <w:r w:rsidRPr="00EC12FE">
        <w:rPr>
          <w:spacing w:val="-2"/>
        </w:rPr>
        <w:t>.</w:t>
      </w:r>
    </w:p>
    <w:p w:rsidR="006D1BF4" w:rsidRDefault="006D1BF4" w:rsidP="00D635F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b/>
          <w:spacing w:val="-2"/>
        </w:rPr>
      </w:pPr>
      <w:r w:rsidRPr="00CE72EB">
        <w:rPr>
          <w:spacing w:val="-2"/>
        </w:rPr>
        <w:t xml:space="preserve">7. </w:t>
      </w:r>
      <w:r w:rsidRPr="00CE72EB">
        <w:rPr>
          <w:spacing w:val="-2"/>
        </w:rPr>
        <w:tab/>
      </w:r>
      <w:r w:rsidRPr="00EC12FE">
        <w:rPr>
          <w:spacing w:val="-2"/>
        </w:rPr>
        <w:t xml:space="preserve">All bids must be accompanied by a </w:t>
      </w:r>
      <w:r w:rsidRPr="004B6213">
        <w:rPr>
          <w:b/>
          <w:iCs/>
          <w:spacing w:val="-2"/>
        </w:rPr>
        <w:t>Bid Security</w:t>
      </w:r>
      <w:r w:rsidRPr="004B6213">
        <w:rPr>
          <w:b/>
          <w:spacing w:val="-2"/>
        </w:rPr>
        <w:t xml:space="preserve"> of </w:t>
      </w:r>
    </w:p>
    <w:p w:rsidR="00A94BD2" w:rsidRDefault="00A94BD2" w:rsidP="00A94BD2">
      <w:pPr>
        <w:tabs>
          <w:tab w:val="right" w:pos="7272"/>
        </w:tabs>
        <w:spacing w:before="160" w:after="160"/>
        <w:jc w:val="center"/>
        <w:rPr>
          <w:b/>
          <w:i/>
          <w:lang w:val="en-GB"/>
        </w:rPr>
      </w:pPr>
      <w:r w:rsidRPr="00B10F63">
        <w:rPr>
          <w:b/>
          <w:i/>
          <w:lang w:val="en-GB"/>
        </w:rPr>
        <w:t xml:space="preserve">Lot 1 – </w:t>
      </w:r>
      <w:proofErr w:type="spellStart"/>
      <w:r>
        <w:rPr>
          <w:b/>
          <w:i/>
          <w:lang w:val="en-GB"/>
        </w:rPr>
        <w:t>Bequ</w:t>
      </w:r>
      <w:r w:rsidR="008E0701">
        <w:rPr>
          <w:b/>
          <w:i/>
          <w:lang w:val="en-GB"/>
        </w:rPr>
        <w:t>i</w:t>
      </w:r>
      <w:r>
        <w:rPr>
          <w:b/>
          <w:i/>
          <w:lang w:val="en-GB"/>
        </w:rPr>
        <w:t>a</w:t>
      </w:r>
      <w:proofErr w:type="spellEnd"/>
      <w:r>
        <w:rPr>
          <w:b/>
          <w:i/>
          <w:lang w:val="en-GB"/>
        </w:rPr>
        <w:t xml:space="preserve"> Satellite Warehouse – XCD 30,000.00</w:t>
      </w:r>
    </w:p>
    <w:p w:rsidR="00A94BD2" w:rsidRPr="00B10F63" w:rsidRDefault="00A94BD2" w:rsidP="00A94BD2">
      <w:pPr>
        <w:tabs>
          <w:tab w:val="right" w:pos="7272"/>
        </w:tabs>
        <w:spacing w:before="160" w:after="160"/>
        <w:jc w:val="center"/>
        <w:rPr>
          <w:b/>
          <w:i/>
          <w:lang w:val="en-GB"/>
        </w:rPr>
      </w:pPr>
      <w:r w:rsidRPr="00B10F63">
        <w:rPr>
          <w:b/>
          <w:i/>
          <w:lang w:val="en-GB"/>
        </w:rPr>
        <w:t xml:space="preserve">Lot 2 – </w:t>
      </w:r>
      <w:r>
        <w:rPr>
          <w:b/>
          <w:i/>
          <w:lang w:val="en-GB"/>
        </w:rPr>
        <w:t>Mesopotamia Satellite Warehouse – XCD 22,000.00</w:t>
      </w:r>
    </w:p>
    <w:p w:rsidR="00A94BD2" w:rsidRDefault="00A94BD2" w:rsidP="00A94BD2">
      <w:pPr>
        <w:tabs>
          <w:tab w:val="right" w:pos="7272"/>
        </w:tabs>
        <w:spacing w:before="160" w:after="160"/>
        <w:jc w:val="center"/>
        <w:rPr>
          <w:b/>
          <w:i/>
          <w:lang w:val="en-GB"/>
        </w:rPr>
      </w:pPr>
      <w:r>
        <w:rPr>
          <w:b/>
          <w:i/>
          <w:lang w:val="en-GB"/>
        </w:rPr>
        <w:t>Lot 3 – Georgetown Satellite Warehouse – XCD 21,000.00</w:t>
      </w:r>
    </w:p>
    <w:p w:rsidR="00A94BD2" w:rsidRDefault="00A94BD2" w:rsidP="00A94BD2">
      <w:pPr>
        <w:tabs>
          <w:tab w:val="right" w:pos="7272"/>
        </w:tabs>
        <w:spacing w:before="160" w:after="160"/>
        <w:jc w:val="center"/>
        <w:rPr>
          <w:b/>
          <w:i/>
          <w:lang w:val="en-GB"/>
        </w:rPr>
      </w:pPr>
      <w:r>
        <w:rPr>
          <w:b/>
          <w:i/>
          <w:lang w:val="en-GB"/>
        </w:rPr>
        <w:t>Lot 4 - Union Island Satellite Warehouse – XCD 31,000.00</w:t>
      </w:r>
    </w:p>
    <w:p w:rsidR="006D1BF4" w:rsidRDefault="006D1BF4" w:rsidP="00A94BD2">
      <w:pPr>
        <w:suppressAutoHyphens/>
        <w:jc w:val="both"/>
        <w:rPr>
          <w:b/>
          <w:bCs/>
          <w:spacing w:val="-2"/>
        </w:rPr>
      </w:pPr>
      <w:r w:rsidRPr="006D1BF4">
        <w:rPr>
          <w:b/>
          <w:bCs/>
          <w:spacing w:val="-2"/>
        </w:rPr>
        <w:t xml:space="preserve">(A bidder for the works of more than one lot is required to fill the above specified requirements on </w:t>
      </w:r>
      <w:r w:rsidR="00586A2D">
        <w:rPr>
          <w:b/>
          <w:bCs/>
          <w:spacing w:val="-2"/>
        </w:rPr>
        <w:t xml:space="preserve">an </w:t>
      </w:r>
      <w:r w:rsidRPr="006D1BF4">
        <w:rPr>
          <w:b/>
          <w:bCs/>
          <w:spacing w:val="-2"/>
        </w:rPr>
        <w:t>“aggregate basis”).</w:t>
      </w:r>
    </w:p>
    <w:p w:rsidR="006D1BF4" w:rsidRPr="00CE72EB" w:rsidRDefault="006D1BF4" w:rsidP="006D1BF4">
      <w:pPr>
        <w:suppressAutoHyphens/>
        <w:rPr>
          <w:spacing w:val="-2"/>
        </w:rPr>
      </w:pPr>
    </w:p>
    <w:p w:rsidR="006D1BF4" w:rsidRPr="00CE72EB" w:rsidRDefault="006D1BF4" w:rsidP="006D1BF4">
      <w:pPr>
        <w:suppressAutoHyphens/>
        <w:rPr>
          <w:i/>
        </w:rPr>
      </w:pPr>
      <w:r w:rsidRPr="00CE72EB">
        <w:rPr>
          <w:iCs/>
          <w:spacing w:val="-2"/>
        </w:rPr>
        <w:t>8.</w:t>
      </w:r>
      <w:r w:rsidRPr="00CE72EB">
        <w:rPr>
          <w:iCs/>
          <w:spacing w:val="-2"/>
        </w:rPr>
        <w:tab/>
      </w:r>
      <w:r w:rsidRPr="00CE72EB">
        <w:rPr>
          <w:iCs/>
        </w:rPr>
        <w:t xml:space="preserve">The </w:t>
      </w:r>
      <w:proofErr w:type="gramStart"/>
      <w:r w:rsidRPr="00CE72EB">
        <w:rPr>
          <w:iCs/>
        </w:rPr>
        <w:t>address(</w:t>
      </w:r>
      <w:proofErr w:type="spellStart"/>
      <w:proofErr w:type="gramEnd"/>
      <w:r w:rsidRPr="00CE72EB">
        <w:rPr>
          <w:iCs/>
        </w:rPr>
        <w:t>es</w:t>
      </w:r>
      <w:proofErr w:type="spellEnd"/>
      <w:r w:rsidRPr="00CE72EB">
        <w:rPr>
          <w:iCs/>
        </w:rPr>
        <w:t xml:space="preserve">) referred to above is(are): </w:t>
      </w:r>
    </w:p>
    <w:p w:rsidR="006D1BF4" w:rsidRPr="00CE72EB" w:rsidRDefault="006D1BF4" w:rsidP="006D1BF4">
      <w:pPr>
        <w:suppressAutoHyphens/>
        <w:rPr>
          <w:spacing w:val="-2"/>
        </w:rPr>
      </w:pPr>
    </w:p>
    <w:p w:rsidR="00D635FC" w:rsidRPr="008E0701" w:rsidRDefault="00D635FC" w:rsidP="00D635FC">
      <w:pPr>
        <w:suppressAutoHyphens/>
        <w:rPr>
          <w:b/>
          <w:iCs/>
          <w:spacing w:val="-2"/>
          <w:u w:val="single"/>
        </w:rPr>
      </w:pPr>
      <w:r w:rsidRPr="008E0701">
        <w:rPr>
          <w:b/>
          <w:iCs/>
          <w:spacing w:val="-2"/>
          <w:u w:val="single"/>
        </w:rPr>
        <w:t xml:space="preserve">Address </w:t>
      </w:r>
      <w:proofErr w:type="gramStart"/>
      <w:r w:rsidRPr="008E0701">
        <w:rPr>
          <w:b/>
          <w:iCs/>
          <w:spacing w:val="-2"/>
          <w:u w:val="single"/>
        </w:rPr>
        <w:t>For</w:t>
      </w:r>
      <w:proofErr w:type="gramEnd"/>
      <w:r w:rsidRPr="008E0701">
        <w:rPr>
          <w:b/>
          <w:iCs/>
          <w:spacing w:val="-2"/>
          <w:u w:val="single"/>
        </w:rPr>
        <w:t xml:space="preserve"> Further Information, Inspection of and Requesting Bidding Documents </w:t>
      </w:r>
    </w:p>
    <w:p w:rsidR="00D635FC" w:rsidRPr="005829AA" w:rsidRDefault="00D635FC" w:rsidP="00D635FC">
      <w:pPr>
        <w:suppressAutoHyphens/>
        <w:rPr>
          <w:iCs/>
          <w:spacing w:val="-2"/>
        </w:rPr>
      </w:pPr>
      <w:r w:rsidRPr="005829AA">
        <w:rPr>
          <w:iCs/>
          <w:spacing w:val="-2"/>
        </w:rPr>
        <w:t xml:space="preserve">The Director of </w:t>
      </w:r>
      <w:r w:rsidR="00586A2D">
        <w:rPr>
          <w:iCs/>
          <w:spacing w:val="-2"/>
        </w:rPr>
        <w:t xml:space="preserve">Economic </w:t>
      </w:r>
      <w:r w:rsidRPr="005829AA">
        <w:rPr>
          <w:iCs/>
          <w:spacing w:val="-2"/>
        </w:rPr>
        <w:t xml:space="preserve">Planning </w:t>
      </w:r>
    </w:p>
    <w:p w:rsidR="00D635FC" w:rsidRPr="005829AA" w:rsidRDefault="00D635FC" w:rsidP="00D635FC">
      <w:pPr>
        <w:suppressAutoHyphens/>
        <w:rPr>
          <w:iCs/>
          <w:spacing w:val="-2"/>
        </w:rPr>
      </w:pPr>
      <w:r w:rsidRPr="005829AA">
        <w:rPr>
          <w:iCs/>
          <w:spacing w:val="-2"/>
        </w:rPr>
        <w:t>Ministry of Economic Planning, Sustainable Development, Industry, Information and Labour</w:t>
      </w:r>
    </w:p>
    <w:p w:rsidR="00D635FC" w:rsidRPr="005829AA" w:rsidRDefault="00D635FC" w:rsidP="00D635FC">
      <w:pPr>
        <w:suppressAutoHyphens/>
        <w:rPr>
          <w:iCs/>
          <w:spacing w:val="-2"/>
        </w:rPr>
      </w:pPr>
      <w:r w:rsidRPr="005829AA">
        <w:rPr>
          <w:iCs/>
          <w:spacing w:val="-2"/>
        </w:rPr>
        <w:t xml:space="preserve">1st Floor, Administrative Building </w:t>
      </w:r>
    </w:p>
    <w:p w:rsidR="00D635FC" w:rsidRPr="005829AA" w:rsidRDefault="00D635FC" w:rsidP="00D635FC">
      <w:pPr>
        <w:suppressAutoHyphens/>
        <w:rPr>
          <w:iCs/>
          <w:spacing w:val="-2"/>
        </w:rPr>
      </w:pPr>
      <w:r w:rsidRPr="005829AA">
        <w:rPr>
          <w:iCs/>
          <w:spacing w:val="-2"/>
        </w:rPr>
        <w:t xml:space="preserve">Bay Street, Kingstown, </w:t>
      </w:r>
    </w:p>
    <w:p w:rsidR="00D635FC" w:rsidRPr="005829AA" w:rsidRDefault="00D635FC" w:rsidP="00D635FC">
      <w:pPr>
        <w:suppressAutoHyphens/>
        <w:rPr>
          <w:iCs/>
          <w:spacing w:val="-2"/>
        </w:rPr>
      </w:pPr>
      <w:r w:rsidRPr="005829AA">
        <w:rPr>
          <w:iCs/>
          <w:spacing w:val="-2"/>
        </w:rPr>
        <w:t xml:space="preserve">St. Vincent and the Grenadines </w:t>
      </w:r>
    </w:p>
    <w:p w:rsidR="00D635FC" w:rsidRDefault="00142167" w:rsidP="00D635FC">
      <w:pPr>
        <w:suppressAutoHyphens/>
      </w:pPr>
      <w:hyperlink r:id="rId14" w:history="1">
        <w:r w:rsidR="00D635FC" w:rsidRPr="00882AD5">
          <w:rPr>
            <w:rStyle w:val="Hyperlink"/>
            <w:iCs/>
            <w:spacing w:val="-2"/>
          </w:rPr>
          <w:t>scstewart@svgcpd.com</w:t>
        </w:r>
      </w:hyperlink>
    </w:p>
    <w:p w:rsidR="00586A2D" w:rsidRDefault="00142167" w:rsidP="00586A2D">
      <w:pPr>
        <w:suppressAutoHyphens/>
        <w:rPr>
          <w:iCs/>
          <w:spacing w:val="-2"/>
        </w:rPr>
      </w:pPr>
      <w:hyperlink r:id="rId15" w:history="1">
        <w:r w:rsidR="00586A2D" w:rsidRPr="00882AD5">
          <w:rPr>
            <w:rStyle w:val="Hyperlink"/>
            <w:iCs/>
            <w:spacing w:val="-2"/>
          </w:rPr>
          <w:t>rmacleish@svgcpd.com</w:t>
        </w:r>
      </w:hyperlink>
    </w:p>
    <w:p w:rsidR="00586A2D" w:rsidRDefault="00142167" w:rsidP="00586A2D">
      <w:pPr>
        <w:suppressAutoHyphens/>
        <w:rPr>
          <w:iCs/>
          <w:spacing w:val="-2"/>
        </w:rPr>
      </w:pPr>
      <w:hyperlink r:id="rId16" w:history="1">
        <w:r w:rsidR="00586A2D" w:rsidRPr="00882AD5">
          <w:rPr>
            <w:rStyle w:val="Hyperlink"/>
            <w:iCs/>
            <w:spacing w:val="-2"/>
          </w:rPr>
          <w:t>cenplan@svgcpd.com</w:t>
        </w:r>
      </w:hyperlink>
    </w:p>
    <w:p w:rsidR="00586A2D" w:rsidRDefault="00142167" w:rsidP="00D635FC">
      <w:pPr>
        <w:suppressAutoHyphens/>
        <w:rPr>
          <w:iCs/>
          <w:spacing w:val="-2"/>
        </w:rPr>
      </w:pPr>
      <w:hyperlink r:id="rId17" w:history="1">
        <w:r w:rsidR="00586A2D" w:rsidRPr="00A46C6D">
          <w:rPr>
            <w:rStyle w:val="Hyperlink"/>
            <w:iCs/>
            <w:spacing w:val="-2"/>
          </w:rPr>
          <w:t>edfpmcu@svgcpd.com</w:t>
        </w:r>
      </w:hyperlink>
    </w:p>
    <w:p w:rsidR="00D635FC" w:rsidRPr="008E0701" w:rsidRDefault="00D635FC" w:rsidP="00D635FC">
      <w:pPr>
        <w:suppressAutoHyphens/>
        <w:rPr>
          <w:b/>
          <w:iCs/>
          <w:spacing w:val="-2"/>
          <w:u w:val="single"/>
        </w:rPr>
      </w:pPr>
      <w:r w:rsidRPr="005829AA">
        <w:rPr>
          <w:iCs/>
          <w:spacing w:val="-2"/>
        </w:rPr>
        <w:cr/>
      </w:r>
      <w:r w:rsidRPr="008E0701">
        <w:rPr>
          <w:b/>
          <w:iCs/>
          <w:spacing w:val="-2"/>
          <w:u w:val="single"/>
        </w:rPr>
        <w:t xml:space="preserve">Address for Submission of Bids and Bid Opening </w:t>
      </w:r>
    </w:p>
    <w:p w:rsidR="00D635FC" w:rsidRPr="005829AA" w:rsidRDefault="00D635FC" w:rsidP="00D635FC">
      <w:pPr>
        <w:suppressAutoHyphens/>
        <w:rPr>
          <w:iCs/>
          <w:spacing w:val="-2"/>
        </w:rPr>
      </w:pPr>
      <w:r w:rsidRPr="005829AA">
        <w:rPr>
          <w:iCs/>
          <w:spacing w:val="-2"/>
        </w:rPr>
        <w:t xml:space="preserve">The Chairman </w:t>
      </w:r>
    </w:p>
    <w:p w:rsidR="00A77E1B" w:rsidRPr="005829AA" w:rsidRDefault="00D635FC" w:rsidP="00A77E1B">
      <w:pPr>
        <w:suppressAutoHyphens/>
        <w:rPr>
          <w:iCs/>
          <w:spacing w:val="-2"/>
        </w:rPr>
      </w:pPr>
      <w:r w:rsidRPr="005829AA">
        <w:rPr>
          <w:iCs/>
          <w:spacing w:val="-2"/>
        </w:rPr>
        <w:t xml:space="preserve">Central Supplies Tenders Board </w:t>
      </w:r>
      <w:r w:rsidR="00A77E1B">
        <w:rPr>
          <w:iCs/>
          <w:spacing w:val="-2"/>
        </w:rPr>
        <w:t>(</w:t>
      </w:r>
      <w:r w:rsidR="00A77E1B" w:rsidRPr="005829AA">
        <w:rPr>
          <w:iCs/>
          <w:spacing w:val="-2"/>
        </w:rPr>
        <w:t>Ministry of Finance</w:t>
      </w:r>
      <w:r w:rsidR="00A77E1B">
        <w:rPr>
          <w:iCs/>
          <w:spacing w:val="-2"/>
        </w:rPr>
        <w:t>)</w:t>
      </w:r>
    </w:p>
    <w:p w:rsidR="00D635FC" w:rsidRPr="005829AA" w:rsidRDefault="00D635FC" w:rsidP="00D635FC">
      <w:pPr>
        <w:suppressAutoHyphens/>
        <w:rPr>
          <w:iCs/>
          <w:spacing w:val="-2"/>
        </w:rPr>
      </w:pPr>
      <w:r w:rsidRPr="005829AA">
        <w:rPr>
          <w:iCs/>
          <w:spacing w:val="-2"/>
        </w:rPr>
        <w:t xml:space="preserve">2nd Floor, Administrative Building </w:t>
      </w:r>
    </w:p>
    <w:p w:rsidR="00D635FC" w:rsidRPr="005829AA" w:rsidRDefault="00D635FC" w:rsidP="00D635FC">
      <w:pPr>
        <w:suppressAutoHyphens/>
        <w:rPr>
          <w:iCs/>
          <w:spacing w:val="-2"/>
        </w:rPr>
      </w:pPr>
      <w:r w:rsidRPr="005829AA">
        <w:rPr>
          <w:iCs/>
          <w:spacing w:val="-2"/>
        </w:rPr>
        <w:t xml:space="preserve">Bay Street, Kingstown, </w:t>
      </w:r>
    </w:p>
    <w:p w:rsidR="005275FD" w:rsidRDefault="00D635FC" w:rsidP="00A77E1B">
      <w:pPr>
        <w:suppressAutoHyphens/>
      </w:pPr>
      <w:r w:rsidRPr="005829AA">
        <w:rPr>
          <w:iCs/>
          <w:spacing w:val="-2"/>
        </w:rPr>
        <w:t>St. Vincent and the Grenadines</w:t>
      </w:r>
    </w:p>
    <w:sectPr w:rsidR="005275FD" w:rsidSect="008C4025">
      <w:headerReference w:type="even" r:id="rId18"/>
      <w:headerReference w:type="default" r:id="rId19"/>
      <w:pgSz w:w="12240" w:h="15840" w:code="1"/>
      <w:pgMar w:top="1440" w:right="1440" w:bottom="1440" w:left="180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167" w:rsidRDefault="00142167" w:rsidP="008C4025">
      <w:r>
        <w:separator/>
      </w:r>
    </w:p>
  </w:endnote>
  <w:endnote w:type="continuationSeparator" w:id="0">
    <w:p w:rsidR="00142167" w:rsidRDefault="00142167" w:rsidP="008C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167" w:rsidRDefault="00142167" w:rsidP="008C4025">
      <w:r>
        <w:separator/>
      </w:r>
    </w:p>
  </w:footnote>
  <w:footnote w:type="continuationSeparator" w:id="0">
    <w:p w:rsidR="00142167" w:rsidRDefault="00142167" w:rsidP="008C4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BB" w:rsidRDefault="007F1DE8">
    <w:pPr>
      <w:pStyle w:val="Header"/>
    </w:pPr>
    <w:r>
      <w:rPr>
        <w:rStyle w:val="PageNumber"/>
        <w:rFonts w:cs="Arial"/>
      </w:rPr>
      <w:t>3-</w:t>
    </w:r>
    <w:r w:rsidR="005C1323">
      <w:rPr>
        <w:rStyle w:val="PageNumber"/>
        <w:rFonts w:cs="Arial"/>
      </w:rPr>
      <w:fldChar w:fldCharType="begin"/>
    </w:r>
    <w:r>
      <w:rPr>
        <w:rStyle w:val="PageNumber"/>
        <w:rFonts w:cs="Arial"/>
      </w:rPr>
      <w:instrText xml:space="preserve"> PAGE </w:instrText>
    </w:r>
    <w:r w:rsidR="005C1323">
      <w:rPr>
        <w:rStyle w:val="PageNumber"/>
        <w:rFonts w:cs="Arial"/>
      </w:rPr>
      <w:fldChar w:fldCharType="separate"/>
    </w:r>
    <w:r>
      <w:rPr>
        <w:rStyle w:val="PageNumber"/>
        <w:rFonts w:cs="Arial"/>
        <w:noProof/>
      </w:rPr>
      <w:t>44</w:t>
    </w:r>
    <w:r w:rsidR="005C1323">
      <w:rPr>
        <w:rStyle w:val="PageNumber"/>
        <w:rFonts w:cs="Arial"/>
      </w:rPr>
      <w:fldChar w:fldCharType="end"/>
    </w:r>
    <w:r>
      <w:rPr>
        <w:rStyle w:val="PageNumber"/>
        <w:rFonts w:cs="Arial"/>
      </w:rPr>
      <w:tab/>
      <w:t>Section X - Contract Forms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BB" w:rsidRDefault="007F1DE8">
    <w:pPr>
      <w:pStyle w:val="Header"/>
    </w:pPr>
    <w:r>
      <w:rPr>
        <w:rStyle w:val="PageNumber"/>
        <w:rFonts w:cs="Arial"/>
      </w:rPr>
      <w:t>Section X - Contract Forms</w:t>
    </w:r>
    <w:r>
      <w:rPr>
        <w:rStyle w:val="PageNumber"/>
        <w:rFonts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31DB7"/>
    <w:multiLevelType w:val="hybridMultilevel"/>
    <w:tmpl w:val="515A4C24"/>
    <w:lvl w:ilvl="0" w:tplc="24090017">
      <w:start w:val="1"/>
      <w:numFmt w:val="lowerLetter"/>
      <w:lvlText w:val="%1)"/>
      <w:lvlJc w:val="left"/>
      <w:pPr>
        <w:ind w:left="1800" w:hanging="360"/>
      </w:pPr>
    </w:lvl>
    <w:lvl w:ilvl="1" w:tplc="24090019" w:tentative="1">
      <w:start w:val="1"/>
      <w:numFmt w:val="lowerLetter"/>
      <w:lvlText w:val="%2."/>
      <w:lvlJc w:val="left"/>
      <w:pPr>
        <w:ind w:left="2520" w:hanging="360"/>
      </w:pPr>
    </w:lvl>
    <w:lvl w:ilvl="2" w:tplc="2409001B" w:tentative="1">
      <w:start w:val="1"/>
      <w:numFmt w:val="lowerRoman"/>
      <w:lvlText w:val="%3."/>
      <w:lvlJc w:val="right"/>
      <w:pPr>
        <w:ind w:left="3240" w:hanging="180"/>
      </w:pPr>
    </w:lvl>
    <w:lvl w:ilvl="3" w:tplc="2409000F" w:tentative="1">
      <w:start w:val="1"/>
      <w:numFmt w:val="decimal"/>
      <w:lvlText w:val="%4."/>
      <w:lvlJc w:val="left"/>
      <w:pPr>
        <w:ind w:left="3960" w:hanging="360"/>
      </w:pPr>
    </w:lvl>
    <w:lvl w:ilvl="4" w:tplc="24090019" w:tentative="1">
      <w:start w:val="1"/>
      <w:numFmt w:val="lowerLetter"/>
      <w:lvlText w:val="%5."/>
      <w:lvlJc w:val="left"/>
      <w:pPr>
        <w:ind w:left="4680" w:hanging="360"/>
      </w:pPr>
    </w:lvl>
    <w:lvl w:ilvl="5" w:tplc="2409001B" w:tentative="1">
      <w:start w:val="1"/>
      <w:numFmt w:val="lowerRoman"/>
      <w:lvlText w:val="%6."/>
      <w:lvlJc w:val="right"/>
      <w:pPr>
        <w:ind w:left="5400" w:hanging="180"/>
      </w:pPr>
    </w:lvl>
    <w:lvl w:ilvl="6" w:tplc="2409000F" w:tentative="1">
      <w:start w:val="1"/>
      <w:numFmt w:val="decimal"/>
      <w:lvlText w:val="%7."/>
      <w:lvlJc w:val="left"/>
      <w:pPr>
        <w:ind w:left="6120" w:hanging="360"/>
      </w:pPr>
    </w:lvl>
    <w:lvl w:ilvl="7" w:tplc="24090019" w:tentative="1">
      <w:start w:val="1"/>
      <w:numFmt w:val="lowerLetter"/>
      <w:lvlText w:val="%8."/>
      <w:lvlJc w:val="left"/>
      <w:pPr>
        <w:ind w:left="6840" w:hanging="360"/>
      </w:pPr>
    </w:lvl>
    <w:lvl w:ilvl="8" w:tplc="2409001B" w:tentative="1">
      <w:start w:val="1"/>
      <w:numFmt w:val="lowerRoman"/>
      <w:lvlText w:val="%9."/>
      <w:lvlJc w:val="right"/>
      <w:pPr>
        <w:ind w:left="7560" w:hanging="180"/>
      </w:pPr>
    </w:lvl>
  </w:abstractNum>
  <w:abstractNum w:abstractNumId="1">
    <w:nsid w:val="71F876FC"/>
    <w:multiLevelType w:val="hybridMultilevel"/>
    <w:tmpl w:val="14CEA9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AB13DF1"/>
    <w:multiLevelType w:val="hybridMultilevel"/>
    <w:tmpl w:val="BDF2A3E8"/>
    <w:lvl w:ilvl="0" w:tplc="8408A03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025"/>
    <w:rsid w:val="00142167"/>
    <w:rsid w:val="00175390"/>
    <w:rsid w:val="001806E5"/>
    <w:rsid w:val="001932B8"/>
    <w:rsid w:val="001C3A51"/>
    <w:rsid w:val="00237330"/>
    <w:rsid w:val="002A4669"/>
    <w:rsid w:val="003552E4"/>
    <w:rsid w:val="003C1886"/>
    <w:rsid w:val="003E0DCA"/>
    <w:rsid w:val="003F6EB5"/>
    <w:rsid w:val="00402B9A"/>
    <w:rsid w:val="00455B78"/>
    <w:rsid w:val="0046288C"/>
    <w:rsid w:val="004B6213"/>
    <w:rsid w:val="00517AF9"/>
    <w:rsid w:val="005275FD"/>
    <w:rsid w:val="005829AA"/>
    <w:rsid w:val="00586A2D"/>
    <w:rsid w:val="005C1323"/>
    <w:rsid w:val="00664AAA"/>
    <w:rsid w:val="006D1BF4"/>
    <w:rsid w:val="007123A4"/>
    <w:rsid w:val="007510FC"/>
    <w:rsid w:val="007F1DE8"/>
    <w:rsid w:val="007F7007"/>
    <w:rsid w:val="00807DA5"/>
    <w:rsid w:val="008560FC"/>
    <w:rsid w:val="008B514A"/>
    <w:rsid w:val="008B6CB2"/>
    <w:rsid w:val="008C4025"/>
    <w:rsid w:val="008E0701"/>
    <w:rsid w:val="00920C62"/>
    <w:rsid w:val="00930BE7"/>
    <w:rsid w:val="00A21CAD"/>
    <w:rsid w:val="00A77E1B"/>
    <w:rsid w:val="00A912B2"/>
    <w:rsid w:val="00A94BD2"/>
    <w:rsid w:val="00AC4037"/>
    <w:rsid w:val="00AF06B5"/>
    <w:rsid w:val="00B03F59"/>
    <w:rsid w:val="00B41A8C"/>
    <w:rsid w:val="00C02DC5"/>
    <w:rsid w:val="00CE743E"/>
    <w:rsid w:val="00D21370"/>
    <w:rsid w:val="00D345C4"/>
    <w:rsid w:val="00D61B76"/>
    <w:rsid w:val="00D62A63"/>
    <w:rsid w:val="00D635FC"/>
    <w:rsid w:val="00E73231"/>
    <w:rsid w:val="00F300B1"/>
    <w:rsid w:val="00F377A0"/>
    <w:rsid w:val="00F454D6"/>
    <w:rsid w:val="00F735CE"/>
    <w:rsid w:val="00F81F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D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4025"/>
    <w:pPr>
      <w:pBdr>
        <w:bottom w:val="single" w:sz="4" w:space="1" w:color="000000"/>
      </w:pBdr>
      <w:tabs>
        <w:tab w:val="right" w:pos="9000"/>
      </w:tabs>
      <w:jc w:val="both"/>
    </w:pPr>
    <w:rPr>
      <w:rFonts w:ascii="Arial" w:hAnsi="Arial"/>
      <w:sz w:val="20"/>
      <w:szCs w:val="20"/>
    </w:rPr>
  </w:style>
  <w:style w:type="character" w:customStyle="1" w:styleId="HeaderChar">
    <w:name w:val="Header Char"/>
    <w:basedOn w:val="DefaultParagraphFont"/>
    <w:link w:val="Header"/>
    <w:uiPriority w:val="99"/>
    <w:rsid w:val="008C4025"/>
    <w:rPr>
      <w:rFonts w:ascii="Arial" w:eastAsia="Times New Roman" w:hAnsi="Arial" w:cs="Times New Roman"/>
      <w:sz w:val="20"/>
      <w:szCs w:val="20"/>
    </w:rPr>
  </w:style>
  <w:style w:type="character" w:styleId="PageNumber">
    <w:name w:val="page number"/>
    <w:rsid w:val="008C4025"/>
    <w:rPr>
      <w:rFonts w:ascii="Times New Roman" w:hAnsi="Times New Roman"/>
      <w:sz w:val="20"/>
    </w:rPr>
  </w:style>
  <w:style w:type="paragraph" w:styleId="BodyText">
    <w:name w:val="Body Text"/>
    <w:basedOn w:val="Normal"/>
    <w:link w:val="BodyTextChar"/>
    <w:rsid w:val="008C4025"/>
    <w:rPr>
      <w:rFonts w:ascii="Arial" w:hAnsi="Arial" w:cs="Arial"/>
      <w:sz w:val="20"/>
    </w:rPr>
  </w:style>
  <w:style w:type="character" w:customStyle="1" w:styleId="BodyTextChar">
    <w:name w:val="Body Text Char"/>
    <w:basedOn w:val="DefaultParagraphFont"/>
    <w:link w:val="BodyText"/>
    <w:rsid w:val="008C4025"/>
    <w:rPr>
      <w:rFonts w:ascii="Arial" w:eastAsia="Times New Roman" w:hAnsi="Arial" w:cs="Arial"/>
      <w:sz w:val="20"/>
      <w:szCs w:val="24"/>
      <w:lang w:val="en-US"/>
    </w:rPr>
  </w:style>
  <w:style w:type="character" w:styleId="Hyperlink">
    <w:name w:val="Hyperlink"/>
    <w:uiPriority w:val="99"/>
    <w:rsid w:val="008C4025"/>
    <w:rPr>
      <w:color w:val="0000FF"/>
      <w:u w:val="single"/>
    </w:rPr>
  </w:style>
  <w:style w:type="character" w:styleId="FootnoteReference">
    <w:name w:val="footnote reference"/>
    <w:rsid w:val="008C4025"/>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8C4025"/>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8C4025"/>
    <w:rPr>
      <w:rFonts w:ascii="Times New Roman" w:eastAsia="Times New Roman" w:hAnsi="Times New Roman" w:cs="Times New Roman"/>
      <w:sz w:val="20"/>
      <w:szCs w:val="20"/>
      <w:lang w:val="en-US"/>
    </w:rPr>
  </w:style>
  <w:style w:type="paragraph" w:customStyle="1" w:styleId="ChapterNumber">
    <w:name w:val="ChapterNumber"/>
    <w:rsid w:val="008C4025"/>
    <w:pPr>
      <w:tabs>
        <w:tab w:val="left" w:pos="-720"/>
      </w:tabs>
      <w:suppressAutoHyphens/>
      <w:spacing w:after="0" w:line="240" w:lineRule="auto"/>
    </w:pPr>
    <w:rPr>
      <w:rFonts w:ascii="CG Times" w:eastAsia="Times New Roman" w:hAnsi="CG Times" w:cs="Times New Roman"/>
      <w:szCs w:val="20"/>
      <w:lang w:val="en-US"/>
    </w:rPr>
  </w:style>
  <w:style w:type="paragraph" w:customStyle="1" w:styleId="TextBox">
    <w:name w:val="Text Box"/>
    <w:rsid w:val="008C4025"/>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Heading1a">
    <w:name w:val="Heading 1a"/>
    <w:rsid w:val="008C4025"/>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EndnoteText">
    <w:name w:val="endnote text"/>
    <w:basedOn w:val="Normal"/>
    <w:link w:val="EndnoteTextChar"/>
    <w:rsid w:val="008C4025"/>
    <w:pPr>
      <w:tabs>
        <w:tab w:val="left" w:pos="-720"/>
      </w:tabs>
      <w:suppressAutoHyphens/>
    </w:pPr>
    <w:rPr>
      <w:sz w:val="20"/>
      <w:szCs w:val="20"/>
    </w:rPr>
  </w:style>
  <w:style w:type="character" w:customStyle="1" w:styleId="EndnoteTextChar">
    <w:name w:val="Endnote Text Char"/>
    <w:basedOn w:val="DefaultParagraphFont"/>
    <w:link w:val="EndnoteText"/>
    <w:rsid w:val="008C4025"/>
    <w:rPr>
      <w:rFonts w:ascii="Times New Roman" w:eastAsia="Times New Roman" w:hAnsi="Times New Roman" w:cs="Times New Roman"/>
      <w:sz w:val="20"/>
      <w:szCs w:val="20"/>
      <w:lang w:val="en-US"/>
    </w:rPr>
  </w:style>
  <w:style w:type="paragraph" w:customStyle="1" w:styleId="Default">
    <w:name w:val="Default"/>
    <w:rsid w:val="008C4025"/>
    <w:pPr>
      <w:autoSpaceDE w:val="0"/>
      <w:autoSpaceDN w:val="0"/>
      <w:adjustRightInd w:val="0"/>
      <w:spacing w:after="0" w:line="240" w:lineRule="auto"/>
    </w:pPr>
    <w:rPr>
      <w:rFonts w:ascii="Cambria" w:hAnsi="Cambria" w:cs="Cambria"/>
      <w:color w:val="000000"/>
      <w:sz w:val="24"/>
      <w:szCs w:val="24"/>
      <w:lang w:val="en-US"/>
    </w:rPr>
  </w:style>
  <w:style w:type="paragraph" w:customStyle="1" w:styleId="BankNormal">
    <w:name w:val="BankNormal"/>
    <w:basedOn w:val="Normal"/>
    <w:rsid w:val="006D1BF4"/>
    <w:pPr>
      <w:spacing w:after="240"/>
    </w:pPr>
    <w:rPr>
      <w:rFonts w:ascii="Arial" w:hAnsi="Arial"/>
      <w:sz w:val="20"/>
      <w:szCs w:val="20"/>
    </w:rPr>
  </w:style>
  <w:style w:type="paragraph" w:styleId="Footer">
    <w:name w:val="footer"/>
    <w:basedOn w:val="Normal"/>
    <w:link w:val="FooterChar"/>
    <w:uiPriority w:val="99"/>
    <w:unhideWhenUsed/>
    <w:rsid w:val="00D635FC"/>
    <w:pPr>
      <w:tabs>
        <w:tab w:val="center" w:pos="4680"/>
        <w:tab w:val="right" w:pos="9360"/>
      </w:tabs>
    </w:pPr>
  </w:style>
  <w:style w:type="character" w:customStyle="1" w:styleId="FooterChar">
    <w:name w:val="Footer Char"/>
    <w:basedOn w:val="DefaultParagraphFont"/>
    <w:link w:val="Footer"/>
    <w:uiPriority w:val="99"/>
    <w:rsid w:val="00D635F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0701"/>
    <w:rPr>
      <w:rFonts w:ascii="Tahoma" w:hAnsi="Tahoma" w:cs="Tahoma"/>
      <w:sz w:val="16"/>
      <w:szCs w:val="16"/>
    </w:rPr>
  </w:style>
  <w:style w:type="character" w:customStyle="1" w:styleId="BalloonTextChar">
    <w:name w:val="Balloon Text Char"/>
    <w:basedOn w:val="DefaultParagraphFont"/>
    <w:link w:val="BalloonText"/>
    <w:uiPriority w:val="99"/>
    <w:semiHidden/>
    <w:rsid w:val="008E070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D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4025"/>
    <w:pPr>
      <w:pBdr>
        <w:bottom w:val="single" w:sz="4" w:space="1" w:color="000000"/>
      </w:pBdr>
      <w:tabs>
        <w:tab w:val="right" w:pos="9000"/>
      </w:tabs>
      <w:jc w:val="both"/>
    </w:pPr>
    <w:rPr>
      <w:rFonts w:ascii="Arial" w:hAnsi="Arial"/>
      <w:sz w:val="20"/>
      <w:szCs w:val="20"/>
    </w:rPr>
  </w:style>
  <w:style w:type="character" w:customStyle="1" w:styleId="HeaderChar">
    <w:name w:val="Header Char"/>
    <w:basedOn w:val="DefaultParagraphFont"/>
    <w:link w:val="Header"/>
    <w:uiPriority w:val="99"/>
    <w:rsid w:val="008C4025"/>
    <w:rPr>
      <w:rFonts w:ascii="Arial" w:eastAsia="Times New Roman" w:hAnsi="Arial" w:cs="Times New Roman"/>
      <w:sz w:val="20"/>
      <w:szCs w:val="20"/>
    </w:rPr>
  </w:style>
  <w:style w:type="character" w:styleId="PageNumber">
    <w:name w:val="page number"/>
    <w:rsid w:val="008C4025"/>
    <w:rPr>
      <w:rFonts w:ascii="Times New Roman" w:hAnsi="Times New Roman"/>
      <w:sz w:val="20"/>
    </w:rPr>
  </w:style>
  <w:style w:type="paragraph" w:styleId="BodyText">
    <w:name w:val="Body Text"/>
    <w:basedOn w:val="Normal"/>
    <w:link w:val="BodyTextChar"/>
    <w:rsid w:val="008C4025"/>
    <w:rPr>
      <w:rFonts w:ascii="Arial" w:hAnsi="Arial" w:cs="Arial"/>
      <w:sz w:val="20"/>
    </w:rPr>
  </w:style>
  <w:style w:type="character" w:customStyle="1" w:styleId="BodyTextChar">
    <w:name w:val="Body Text Char"/>
    <w:basedOn w:val="DefaultParagraphFont"/>
    <w:link w:val="BodyText"/>
    <w:rsid w:val="008C4025"/>
    <w:rPr>
      <w:rFonts w:ascii="Arial" w:eastAsia="Times New Roman" w:hAnsi="Arial" w:cs="Arial"/>
      <w:sz w:val="20"/>
      <w:szCs w:val="24"/>
      <w:lang w:val="en-US"/>
    </w:rPr>
  </w:style>
  <w:style w:type="character" w:styleId="Hyperlink">
    <w:name w:val="Hyperlink"/>
    <w:uiPriority w:val="99"/>
    <w:rsid w:val="008C4025"/>
    <w:rPr>
      <w:color w:val="0000FF"/>
      <w:u w:val="single"/>
    </w:rPr>
  </w:style>
  <w:style w:type="character" w:styleId="FootnoteReference">
    <w:name w:val="footnote reference"/>
    <w:rsid w:val="008C4025"/>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8C4025"/>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8C4025"/>
    <w:rPr>
      <w:rFonts w:ascii="Times New Roman" w:eastAsia="Times New Roman" w:hAnsi="Times New Roman" w:cs="Times New Roman"/>
      <w:sz w:val="20"/>
      <w:szCs w:val="20"/>
      <w:lang w:val="en-US"/>
    </w:rPr>
  </w:style>
  <w:style w:type="paragraph" w:customStyle="1" w:styleId="ChapterNumber">
    <w:name w:val="ChapterNumber"/>
    <w:rsid w:val="008C4025"/>
    <w:pPr>
      <w:tabs>
        <w:tab w:val="left" w:pos="-720"/>
      </w:tabs>
      <w:suppressAutoHyphens/>
      <w:spacing w:after="0" w:line="240" w:lineRule="auto"/>
    </w:pPr>
    <w:rPr>
      <w:rFonts w:ascii="CG Times" w:eastAsia="Times New Roman" w:hAnsi="CG Times" w:cs="Times New Roman"/>
      <w:szCs w:val="20"/>
      <w:lang w:val="en-US"/>
    </w:rPr>
  </w:style>
  <w:style w:type="paragraph" w:customStyle="1" w:styleId="TextBox">
    <w:name w:val="Text Box"/>
    <w:rsid w:val="008C4025"/>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Heading1a">
    <w:name w:val="Heading 1a"/>
    <w:rsid w:val="008C4025"/>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EndnoteText">
    <w:name w:val="endnote text"/>
    <w:basedOn w:val="Normal"/>
    <w:link w:val="EndnoteTextChar"/>
    <w:rsid w:val="008C4025"/>
    <w:pPr>
      <w:tabs>
        <w:tab w:val="left" w:pos="-720"/>
      </w:tabs>
      <w:suppressAutoHyphens/>
    </w:pPr>
    <w:rPr>
      <w:sz w:val="20"/>
      <w:szCs w:val="20"/>
    </w:rPr>
  </w:style>
  <w:style w:type="character" w:customStyle="1" w:styleId="EndnoteTextChar">
    <w:name w:val="Endnote Text Char"/>
    <w:basedOn w:val="DefaultParagraphFont"/>
    <w:link w:val="EndnoteText"/>
    <w:rsid w:val="008C4025"/>
    <w:rPr>
      <w:rFonts w:ascii="Times New Roman" w:eastAsia="Times New Roman" w:hAnsi="Times New Roman" w:cs="Times New Roman"/>
      <w:sz w:val="20"/>
      <w:szCs w:val="20"/>
      <w:lang w:val="en-US"/>
    </w:rPr>
  </w:style>
  <w:style w:type="paragraph" w:customStyle="1" w:styleId="Default">
    <w:name w:val="Default"/>
    <w:rsid w:val="008C4025"/>
    <w:pPr>
      <w:autoSpaceDE w:val="0"/>
      <w:autoSpaceDN w:val="0"/>
      <w:adjustRightInd w:val="0"/>
      <w:spacing w:after="0" w:line="240" w:lineRule="auto"/>
    </w:pPr>
    <w:rPr>
      <w:rFonts w:ascii="Cambria" w:hAnsi="Cambria" w:cs="Cambria"/>
      <w:color w:val="000000"/>
      <w:sz w:val="24"/>
      <w:szCs w:val="24"/>
      <w:lang w:val="en-US"/>
    </w:rPr>
  </w:style>
  <w:style w:type="paragraph" w:customStyle="1" w:styleId="BankNormal">
    <w:name w:val="BankNormal"/>
    <w:basedOn w:val="Normal"/>
    <w:rsid w:val="006D1BF4"/>
    <w:pPr>
      <w:spacing w:after="240"/>
    </w:pPr>
    <w:rPr>
      <w:rFonts w:ascii="Arial" w:hAnsi="Arial"/>
      <w:sz w:val="20"/>
      <w:szCs w:val="20"/>
    </w:rPr>
  </w:style>
  <w:style w:type="paragraph" w:styleId="Footer">
    <w:name w:val="footer"/>
    <w:basedOn w:val="Normal"/>
    <w:link w:val="FooterChar"/>
    <w:uiPriority w:val="99"/>
    <w:unhideWhenUsed/>
    <w:rsid w:val="00D635FC"/>
    <w:pPr>
      <w:tabs>
        <w:tab w:val="center" w:pos="4680"/>
        <w:tab w:val="right" w:pos="9360"/>
      </w:tabs>
    </w:pPr>
  </w:style>
  <w:style w:type="character" w:customStyle="1" w:styleId="FooterChar">
    <w:name w:val="Footer Char"/>
    <w:basedOn w:val="DefaultParagraphFont"/>
    <w:link w:val="Footer"/>
    <w:uiPriority w:val="99"/>
    <w:rsid w:val="00D635F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0701"/>
    <w:rPr>
      <w:rFonts w:ascii="Tahoma" w:hAnsi="Tahoma" w:cs="Tahoma"/>
      <w:sz w:val="16"/>
      <w:szCs w:val="16"/>
    </w:rPr>
  </w:style>
  <w:style w:type="character" w:customStyle="1" w:styleId="BalloonTextChar">
    <w:name w:val="Balloon Text Char"/>
    <w:basedOn w:val="DefaultParagraphFont"/>
    <w:link w:val="BalloonText"/>
    <w:uiPriority w:val="99"/>
    <w:semiHidden/>
    <w:rsid w:val="008E070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fpmcu@svgcpd.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enplan@svgcpd.com" TargetMode="External"/><Relationship Id="rId17" Type="http://schemas.openxmlformats.org/officeDocument/2006/relationships/hyperlink" Target="mailto:edfpmcu@svgcpd.com" TargetMode="External"/><Relationship Id="rId2" Type="http://schemas.openxmlformats.org/officeDocument/2006/relationships/numbering" Target="numbering.xml"/><Relationship Id="rId16" Type="http://schemas.openxmlformats.org/officeDocument/2006/relationships/hyperlink" Target="mailto:cenplan@svgcp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macleish@svgcpd.com" TargetMode="External"/><Relationship Id="rId5" Type="http://schemas.openxmlformats.org/officeDocument/2006/relationships/settings" Target="settings.xml"/><Relationship Id="rId15" Type="http://schemas.openxmlformats.org/officeDocument/2006/relationships/hyperlink" Target="mailto:rmacleish@svgcpd.com" TargetMode="External"/><Relationship Id="rId10" Type="http://schemas.openxmlformats.org/officeDocument/2006/relationships/hyperlink" Target="mailto:scstewart@svgcpd.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worldbank.org/html/opr/procure/guidelin.html" TargetMode="External"/><Relationship Id="rId14" Type="http://schemas.openxmlformats.org/officeDocument/2006/relationships/hyperlink" Target="mailto:scstewart@svgcp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A7668-5794-49BA-BF53-CA9DA4CE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Sekai Stewart</dc:creator>
  <cp:lastModifiedBy>sgrenion</cp:lastModifiedBy>
  <cp:revision>2</cp:revision>
  <dcterms:created xsi:type="dcterms:W3CDTF">2017-08-14T18:04:00Z</dcterms:created>
  <dcterms:modified xsi:type="dcterms:W3CDTF">2017-08-14T18:04:00Z</dcterms:modified>
</cp:coreProperties>
</file>