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3F" w:rsidRPr="0077673F" w:rsidRDefault="0077673F" w:rsidP="0077673F">
      <w:pPr>
        <w:shd w:val="clear" w:color="auto" w:fill="FFFFFF"/>
        <w:spacing w:after="100" w:afterAutospacing="1" w:line="240" w:lineRule="auto"/>
        <w:rPr>
          <w:rFonts w:ascii="Trebuchet MS" w:eastAsia="Times New Roman" w:hAnsi="Trebuchet MS" w:cs="Times New Roman"/>
          <w:b/>
          <w:bCs/>
          <w:color w:val="800000"/>
          <w:sz w:val="36"/>
          <w:szCs w:val="36"/>
        </w:rPr>
      </w:pPr>
      <w:r w:rsidRPr="0077673F">
        <w:rPr>
          <w:rFonts w:ascii="Trebuchet MS" w:eastAsia="Times New Roman" w:hAnsi="Trebuchet MS" w:cs="Times New Roman"/>
          <w:b/>
          <w:bCs/>
          <w:color w:val="800000"/>
          <w:sz w:val="36"/>
          <w:szCs w:val="36"/>
        </w:rPr>
        <w:t>Dispute settlement</w:t>
      </w:r>
    </w:p>
    <w:p w:rsidR="0077673F" w:rsidRPr="0077673F" w:rsidRDefault="0077673F" w:rsidP="0077673F">
      <w:p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This page is a gateway to material on:</w:t>
      </w:r>
    </w:p>
    <w:p w:rsidR="0077673F" w:rsidRPr="0077673F" w:rsidRDefault="0077673F" w:rsidP="0077673F">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Disputes in general, and how they are handled in the WTO and its Dispute Settlement Body</w:t>
      </w:r>
    </w:p>
    <w:p w:rsidR="0077673F" w:rsidRPr="0077673F" w:rsidRDefault="008C15E9" w:rsidP="0077673F">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hyperlink r:id="rId5" w:anchor="negotiations" w:history="1">
        <w:r w:rsidR="0077673F" w:rsidRPr="0077673F">
          <w:rPr>
            <w:rFonts w:ascii="Trebuchet MS" w:eastAsia="Times New Roman" w:hAnsi="Trebuchet MS" w:cs="Times New Roman"/>
            <w:color w:val="800000"/>
            <w:sz w:val="24"/>
            <w:szCs w:val="24"/>
            <w:u w:val="single"/>
          </w:rPr>
          <w:t>Negotiations</w:t>
        </w:r>
      </w:hyperlink>
      <w:r w:rsidR="0077673F" w:rsidRPr="0077673F">
        <w:rPr>
          <w:rFonts w:ascii="Trebuchet MS" w:eastAsia="Times New Roman" w:hAnsi="Trebuchet MS" w:cs="Times New Roman"/>
          <w:color w:val="000000"/>
          <w:sz w:val="24"/>
          <w:szCs w:val="24"/>
        </w:rPr>
        <w:t> on the Dispute Settlement Understanding</w:t>
      </w:r>
    </w:p>
    <w:p w:rsidR="0077673F" w:rsidRPr="0077673F" w:rsidRDefault="0077673F" w:rsidP="0077673F">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Individual dispute cases: </w:t>
      </w:r>
      <w:hyperlink r:id="rId6" w:anchor="disputes" w:history="1">
        <w:r w:rsidRPr="0077673F">
          <w:rPr>
            <w:rFonts w:ascii="Trebuchet MS" w:eastAsia="Times New Roman" w:hAnsi="Trebuchet MS" w:cs="Times New Roman"/>
            <w:color w:val="800000"/>
            <w:sz w:val="24"/>
            <w:szCs w:val="24"/>
            <w:u w:val="single"/>
          </w:rPr>
          <w:t>The disputes</w:t>
        </w:r>
      </w:hyperlink>
    </w:p>
    <w:p w:rsidR="0077673F" w:rsidRPr="0077673F" w:rsidRDefault="0077673F" w:rsidP="0077673F">
      <w:p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The WTO’s procedure for resolving trade quarrels under the Dispute Settlement Understanding is vital for enforcing the rules and therefore for ensuring that trade flows smoothly.</w:t>
      </w:r>
    </w:p>
    <w:p w:rsidR="0077673F" w:rsidRPr="0077673F" w:rsidRDefault="0077673F" w:rsidP="0077673F">
      <w:p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A dispute arises when a member government believes another member government is violating an agreement or a commitment that it has made in the WTO. The authors of these agreements are the member governments themselves — the agreements are the outcome of negotiations among members. Ultimate responsibility for settling disputes also lies with member governments, through the Dispute Settlement Body.</w:t>
      </w:r>
    </w:p>
    <w:p w:rsidR="0077673F" w:rsidRPr="0077673F" w:rsidRDefault="0077673F" w:rsidP="0077673F">
      <w:pPr>
        <w:shd w:val="clear" w:color="auto" w:fill="FFFFFF"/>
        <w:spacing w:before="100" w:beforeAutospacing="1" w:after="100" w:afterAutospacing="1" w:line="240" w:lineRule="auto"/>
        <w:rPr>
          <w:rFonts w:ascii="Trebuchet MS" w:eastAsia="Times New Roman" w:hAnsi="Trebuchet MS" w:cs="Times New Roman"/>
          <w:color w:val="000000"/>
          <w:sz w:val="24"/>
          <w:szCs w:val="24"/>
        </w:rPr>
      </w:pPr>
      <w:r w:rsidRPr="0077673F">
        <w:rPr>
          <w:rFonts w:ascii="Trebuchet MS" w:eastAsia="Times New Roman" w:hAnsi="Trebuchet MS" w:cs="Times New Roman"/>
          <w:color w:val="000000"/>
          <w:sz w:val="24"/>
          <w:szCs w:val="24"/>
        </w:rPr>
        <w:t>A web page exists for each of the disputes brought to the WTO. The </w:t>
      </w:r>
      <w:hyperlink r:id="rId7" w:anchor="disputes" w:history="1">
        <w:r w:rsidRPr="0077673F">
          <w:rPr>
            <w:rFonts w:ascii="Trebuchet MS" w:eastAsia="Times New Roman" w:hAnsi="Trebuchet MS" w:cs="Times New Roman"/>
            <w:color w:val="800000"/>
            <w:sz w:val="24"/>
            <w:szCs w:val="24"/>
            <w:u w:val="single"/>
          </w:rPr>
          <w:t>search facilities</w:t>
        </w:r>
      </w:hyperlink>
      <w:r w:rsidRPr="0077673F">
        <w:rPr>
          <w:rFonts w:ascii="Trebuchet MS" w:eastAsia="Times New Roman" w:hAnsi="Trebuchet MS" w:cs="Times New Roman"/>
          <w:color w:val="000000"/>
          <w:sz w:val="24"/>
          <w:szCs w:val="24"/>
        </w:rPr>
        <w:t> below provide links to these pages.</w:t>
      </w:r>
    </w:p>
    <w:p w:rsidR="00740952" w:rsidRDefault="00740952"/>
    <w:p w:rsidR="000709B8" w:rsidRDefault="000709B8"/>
    <w:p w:rsidR="000709B8" w:rsidRDefault="000709B8" w:rsidP="000709B8">
      <w:pPr>
        <w:pStyle w:val="subtitlecolourtext"/>
        <w:shd w:val="clear" w:color="auto" w:fill="FFFFFF"/>
        <w:rPr>
          <w:rFonts w:ascii="Trebuchet MS" w:hAnsi="Trebuchet MS"/>
          <w:b/>
          <w:bCs/>
          <w:color w:val="800000"/>
        </w:rPr>
      </w:pPr>
      <w:r>
        <w:rPr>
          <w:rFonts w:ascii="Trebuchet MS" w:hAnsi="Trebuchet MS"/>
          <w:b/>
          <w:bCs/>
          <w:color w:val="800000"/>
        </w:rPr>
        <w:t>News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8" w:anchor="top" w:history="1">
        <w:r>
          <w:rPr>
            <w:rStyle w:val="Hyperlink"/>
            <w:rFonts w:ascii="Trebuchet MS" w:hAnsi="Trebuchet MS"/>
            <w:color w:val="808080"/>
            <w:sz w:val="16"/>
            <w:szCs w:val="16"/>
          </w:rPr>
          <w:t>back to top</w:t>
        </w:r>
      </w:hyperlink>
    </w:p>
    <w:p w:rsidR="000709B8" w:rsidRDefault="000709B8" w:rsidP="000709B8">
      <w:pPr>
        <w:pStyle w:val="NormalWeb"/>
        <w:numPr>
          <w:ilvl w:val="0"/>
          <w:numId w:val="2"/>
        </w:numPr>
        <w:shd w:val="clear" w:color="auto" w:fill="FFFFFF"/>
        <w:rPr>
          <w:rFonts w:ascii="Trebuchet MS" w:hAnsi="Trebuchet MS"/>
          <w:color w:val="000000"/>
          <w:sz w:val="22"/>
          <w:szCs w:val="22"/>
        </w:rPr>
      </w:pPr>
      <w:r>
        <w:rPr>
          <w:rFonts w:ascii="Trebuchet MS" w:hAnsi="Trebuchet MS"/>
          <w:b/>
          <w:bCs/>
          <w:color w:val="000000"/>
          <w:sz w:val="22"/>
          <w:szCs w:val="22"/>
        </w:rPr>
        <w:t>26 February 2014:</w:t>
      </w:r>
      <w:r>
        <w:rPr>
          <w:rStyle w:val="apple-converted-space"/>
          <w:rFonts w:ascii="Trebuchet MS" w:hAnsi="Trebuchet MS"/>
          <w:color w:val="000000"/>
          <w:sz w:val="22"/>
          <w:szCs w:val="22"/>
        </w:rPr>
        <w:t> </w:t>
      </w:r>
      <w:hyperlink r:id="rId9" w:history="1">
        <w:r>
          <w:rPr>
            <w:rStyle w:val="Hyperlink"/>
            <w:rFonts w:ascii="Trebuchet MS" w:hAnsi="Trebuchet MS"/>
            <w:b/>
            <w:bCs/>
            <w:color w:val="800000"/>
            <w:sz w:val="20"/>
            <w:szCs w:val="20"/>
          </w:rPr>
          <w:t>Items proposed for consideration at the next meeting of Dispute Settlement Body</w:t>
        </w:r>
      </w:hyperlink>
    </w:p>
    <w:p w:rsidR="000709B8" w:rsidRDefault="000709B8" w:rsidP="000709B8">
      <w:pPr>
        <w:pStyle w:val="NormalWeb"/>
        <w:numPr>
          <w:ilvl w:val="0"/>
          <w:numId w:val="2"/>
        </w:numPr>
        <w:shd w:val="clear" w:color="auto" w:fill="FFFFFF"/>
        <w:rPr>
          <w:rFonts w:ascii="Trebuchet MS" w:hAnsi="Trebuchet MS"/>
          <w:color w:val="000000"/>
          <w:sz w:val="22"/>
          <w:szCs w:val="22"/>
        </w:rPr>
      </w:pPr>
      <w:r>
        <w:rPr>
          <w:rFonts w:ascii="Trebuchet MS" w:hAnsi="Trebuchet MS"/>
          <w:b/>
          <w:bCs/>
          <w:color w:val="000000"/>
          <w:sz w:val="22"/>
          <w:szCs w:val="22"/>
        </w:rPr>
        <w:t>18 February 2014:</w:t>
      </w:r>
      <w:r>
        <w:rPr>
          <w:rStyle w:val="apple-converted-space"/>
          <w:rFonts w:ascii="Trebuchet MS" w:hAnsi="Trebuchet MS"/>
          <w:color w:val="000000"/>
          <w:sz w:val="22"/>
          <w:szCs w:val="22"/>
        </w:rPr>
        <w:t> </w:t>
      </w:r>
      <w:hyperlink r:id="rId10" w:history="1">
        <w:r>
          <w:rPr>
            <w:rStyle w:val="Hyperlink"/>
            <w:rFonts w:ascii="Trebuchet MS" w:hAnsi="Trebuchet MS"/>
            <w:b/>
            <w:bCs/>
            <w:color w:val="800000"/>
            <w:sz w:val="20"/>
            <w:szCs w:val="20"/>
          </w:rPr>
          <w:t>Public viewing of “US-COOL” dispute hearing set</w:t>
        </w:r>
      </w:hyperlink>
    </w:p>
    <w:p w:rsidR="000709B8" w:rsidRDefault="000709B8" w:rsidP="000709B8">
      <w:pPr>
        <w:pStyle w:val="NormalWeb"/>
        <w:numPr>
          <w:ilvl w:val="0"/>
          <w:numId w:val="2"/>
        </w:numPr>
        <w:shd w:val="clear" w:color="auto" w:fill="FFFFFF"/>
        <w:rPr>
          <w:rFonts w:ascii="Trebuchet MS" w:hAnsi="Trebuchet MS"/>
          <w:color w:val="000000"/>
          <w:sz w:val="22"/>
          <w:szCs w:val="22"/>
        </w:rPr>
      </w:pPr>
      <w:r>
        <w:rPr>
          <w:rFonts w:ascii="Trebuchet MS" w:hAnsi="Trebuchet MS"/>
          <w:b/>
          <w:bCs/>
          <w:color w:val="000000"/>
          <w:sz w:val="22"/>
          <w:szCs w:val="22"/>
        </w:rPr>
        <w:t>13 February 2014:</w:t>
      </w:r>
      <w:r>
        <w:rPr>
          <w:rStyle w:val="apple-converted-space"/>
          <w:rFonts w:ascii="Trebuchet MS" w:hAnsi="Trebuchet MS"/>
          <w:color w:val="000000"/>
          <w:sz w:val="22"/>
          <w:szCs w:val="22"/>
        </w:rPr>
        <w:t> </w:t>
      </w:r>
      <w:hyperlink r:id="rId11" w:history="1">
        <w:r>
          <w:rPr>
            <w:rStyle w:val="Hyperlink"/>
            <w:rFonts w:ascii="Trebuchet MS" w:hAnsi="Trebuchet MS"/>
            <w:b/>
            <w:bCs/>
            <w:color w:val="800000"/>
            <w:sz w:val="20"/>
            <w:szCs w:val="20"/>
          </w:rPr>
          <w:t>Registration begins for public observation of appeal in the seal products dispute</w:t>
        </w:r>
      </w:hyperlink>
    </w:p>
    <w:p w:rsidR="000709B8" w:rsidRDefault="000709B8" w:rsidP="000709B8">
      <w:pPr>
        <w:pStyle w:val="strippedsmalltext"/>
        <w:shd w:val="clear" w:color="auto" w:fill="FFFFFF"/>
        <w:spacing w:before="0" w:beforeAutospacing="0" w:after="0" w:afterAutospacing="0"/>
        <w:jc w:val="right"/>
        <w:rPr>
          <w:rFonts w:ascii="Trebuchet MS" w:hAnsi="Trebuchet MS"/>
          <w:color w:val="000000"/>
          <w:sz w:val="16"/>
          <w:szCs w:val="16"/>
        </w:rPr>
      </w:pPr>
      <w:r>
        <w:rPr>
          <w:rFonts w:ascii="Trebuchet MS" w:hAnsi="Trebuchet MS"/>
          <w:color w:val="000000"/>
          <w:sz w:val="16"/>
          <w:szCs w:val="16"/>
        </w:rPr>
        <w:t>&gt; </w:t>
      </w:r>
      <w:hyperlink r:id="rId12" w:history="1">
        <w:r>
          <w:rPr>
            <w:rStyle w:val="Hyperlink"/>
            <w:rFonts w:ascii="Trebuchet MS" w:hAnsi="Trebuchet MS"/>
            <w:color w:val="800000"/>
            <w:sz w:val="16"/>
            <w:szCs w:val="16"/>
          </w:rPr>
          <w:t>More news on dispute settlement</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tbl>
      <w:tblPr>
        <w:tblW w:w="5000" w:type="pct"/>
        <w:tblCellSpacing w:w="7" w:type="dxa"/>
        <w:shd w:val="clear" w:color="auto" w:fill="E5E5E5"/>
        <w:tblCellMar>
          <w:top w:w="45" w:type="dxa"/>
          <w:left w:w="45" w:type="dxa"/>
          <w:bottom w:w="45" w:type="dxa"/>
          <w:right w:w="45" w:type="dxa"/>
        </w:tblCellMar>
        <w:tblLook w:val="04A0"/>
      </w:tblPr>
      <w:tblGrid>
        <w:gridCol w:w="9478"/>
      </w:tblGrid>
      <w:tr w:rsidR="000709B8" w:rsidTr="000709B8">
        <w:trPr>
          <w:tblCellSpacing w:w="7" w:type="dxa"/>
        </w:trPr>
        <w:tc>
          <w:tcPr>
            <w:tcW w:w="5000" w:type="pct"/>
            <w:shd w:val="clear" w:color="auto" w:fill="FDF7E3"/>
            <w:hideMark/>
          </w:tcPr>
          <w:p w:rsidR="000709B8" w:rsidRDefault="000709B8">
            <w:pPr>
              <w:pStyle w:val="paragreytext"/>
              <w:rPr>
                <w:rFonts w:ascii="Trebuchet MS" w:hAnsi="Trebuchet MS"/>
                <w:color w:val="808080"/>
                <w:sz w:val="20"/>
                <w:szCs w:val="20"/>
              </w:rPr>
            </w:pPr>
            <w:r>
              <w:rPr>
                <w:rFonts w:ascii="Trebuchet MS" w:hAnsi="Trebuchet MS"/>
                <w:b/>
                <w:bCs/>
                <w:color w:val="808080"/>
                <w:sz w:val="20"/>
                <w:szCs w:val="20"/>
              </w:rPr>
              <w:t>Search Documents Online</w:t>
            </w:r>
            <w:r>
              <w:rPr>
                <w:rFonts w:ascii="Trebuchet MS" w:hAnsi="Trebuchet MS"/>
                <w:color w:val="808080"/>
                <w:sz w:val="20"/>
                <w:szCs w:val="20"/>
              </w:rPr>
              <w:br/>
            </w:r>
            <w:r>
              <w:rPr>
                <w:rStyle w:val="parasmallgreytext"/>
                <w:rFonts w:ascii="Trebuchet MS" w:hAnsi="Trebuchet MS"/>
                <w:color w:val="808080"/>
                <w:sz w:val="16"/>
                <w:szCs w:val="16"/>
              </w:rPr>
              <w:t>These links open a new window: allow a moment for the results to appear.</w:t>
            </w:r>
          </w:p>
          <w:p w:rsidR="000709B8" w:rsidRDefault="000709B8">
            <w:pPr>
              <w:pStyle w:val="parasmallgreytext1"/>
              <w:jc w:val="right"/>
              <w:rPr>
                <w:rFonts w:ascii="Trebuchet MS" w:hAnsi="Trebuchet MS"/>
                <w:color w:val="808080"/>
                <w:sz w:val="16"/>
                <w:szCs w:val="16"/>
              </w:rPr>
            </w:pPr>
            <w:r>
              <w:rPr>
                <w:rFonts w:ascii="Trebuchet MS" w:hAnsi="Trebuchet MS"/>
                <w:color w:val="808080"/>
                <w:sz w:val="16"/>
                <w:szCs w:val="16"/>
              </w:rPr>
              <w:t>&gt; </w:t>
            </w:r>
            <w:hyperlink r:id="rId13" w:history="1">
              <w:r>
                <w:rPr>
                  <w:rStyle w:val="Hyperlink"/>
                  <w:rFonts w:ascii="Trebuchet MS" w:hAnsi="Trebuchet MS"/>
                  <w:color w:val="800000"/>
                  <w:sz w:val="16"/>
                  <w:szCs w:val="16"/>
                </w:rPr>
                <w:t>quick help</w:t>
              </w:r>
            </w:hyperlink>
            <w:r>
              <w:rPr>
                <w:rStyle w:val="apple-converted-space"/>
                <w:rFonts w:ascii="Trebuchet MS" w:hAnsi="Trebuchet MS"/>
                <w:color w:val="808080"/>
                <w:sz w:val="16"/>
                <w:szCs w:val="16"/>
              </w:rPr>
              <w:t> </w:t>
            </w:r>
            <w:r>
              <w:rPr>
                <w:rFonts w:ascii="Trebuchet MS" w:hAnsi="Trebuchet MS"/>
                <w:color w:val="808080"/>
                <w:sz w:val="16"/>
                <w:szCs w:val="16"/>
              </w:rPr>
              <w:t>with downloading</w:t>
            </w:r>
            <w:r>
              <w:rPr>
                <w:rFonts w:ascii="Trebuchet MS" w:hAnsi="Trebuchet MS"/>
                <w:color w:val="808080"/>
                <w:sz w:val="16"/>
                <w:szCs w:val="16"/>
              </w:rPr>
              <w:br/>
              <w:t>&gt;</w:t>
            </w:r>
            <w:r>
              <w:rPr>
                <w:rStyle w:val="apple-converted-space"/>
                <w:rFonts w:ascii="Trebuchet MS" w:hAnsi="Trebuchet MS"/>
                <w:color w:val="808080"/>
                <w:sz w:val="16"/>
                <w:szCs w:val="16"/>
              </w:rPr>
              <w:t> </w:t>
            </w:r>
            <w:hyperlink r:id="rId14" w:history="1">
              <w:r>
                <w:rPr>
                  <w:rStyle w:val="Hyperlink"/>
                  <w:rFonts w:ascii="Trebuchet MS" w:hAnsi="Trebuchet MS"/>
                  <w:color w:val="800000"/>
                  <w:sz w:val="16"/>
                  <w:szCs w:val="16"/>
                </w:rPr>
                <w:t>comprehensive help</w:t>
              </w:r>
            </w:hyperlink>
            <w:r>
              <w:rPr>
                <w:rStyle w:val="apple-converted-space"/>
                <w:rFonts w:ascii="Trebuchet MS" w:hAnsi="Trebuchet MS"/>
                <w:color w:val="808080"/>
                <w:sz w:val="16"/>
                <w:szCs w:val="16"/>
              </w:rPr>
              <w:t> </w:t>
            </w:r>
            <w:r>
              <w:rPr>
                <w:rFonts w:ascii="Trebuchet MS" w:hAnsi="Trebuchet MS"/>
                <w:color w:val="808080"/>
                <w:sz w:val="16"/>
                <w:szCs w:val="16"/>
              </w:rPr>
              <w:t>on Documents Online</w:t>
            </w:r>
          </w:p>
          <w:p w:rsidR="000709B8" w:rsidRDefault="000709B8" w:rsidP="000709B8">
            <w:pPr>
              <w:numPr>
                <w:ilvl w:val="0"/>
                <w:numId w:val="3"/>
              </w:numPr>
              <w:spacing w:before="100" w:beforeAutospacing="1" w:after="100" w:afterAutospacing="1" w:line="240" w:lineRule="auto"/>
              <w:rPr>
                <w:rFonts w:ascii="Trebuchet MS" w:hAnsi="Trebuchet MS"/>
                <w:color w:val="000000"/>
                <w:sz w:val="20"/>
                <w:szCs w:val="20"/>
              </w:rPr>
            </w:pPr>
            <w:bookmarkStart w:id="0" w:name="newdocs"/>
            <w:bookmarkEnd w:id="0"/>
            <w:r>
              <w:rPr>
                <w:rFonts w:ascii="Trebuchet MS" w:hAnsi="Trebuchet MS"/>
                <w:b/>
                <w:bCs/>
                <w:color w:val="000000"/>
                <w:sz w:val="20"/>
                <w:szCs w:val="20"/>
              </w:rPr>
              <w:t>Recent dispute documents</w:t>
            </w:r>
            <w:r>
              <w:rPr>
                <w:rStyle w:val="apple-converted-space"/>
                <w:rFonts w:ascii="Trebuchet MS" w:hAnsi="Trebuchet MS"/>
                <w:b/>
                <w:bCs/>
                <w:color w:val="000000"/>
                <w:sz w:val="20"/>
                <w:szCs w:val="20"/>
              </w:rPr>
              <w:t> </w:t>
            </w:r>
            <w:r>
              <w:rPr>
                <w:rStyle w:val="parasmallgreytext"/>
                <w:rFonts w:ascii="Trebuchet MS" w:hAnsi="Trebuchet MS"/>
                <w:color w:val="808080"/>
                <w:sz w:val="16"/>
                <w:szCs w:val="16"/>
              </w:rPr>
              <w:t>(Document code WT/DS* or TN/DS*</w:t>
            </w:r>
            <w:proofErr w:type="gramStart"/>
            <w:r>
              <w:rPr>
                <w:rStyle w:val="parasmallgreytext"/>
                <w:rFonts w:ascii="Trebuchet MS" w:hAnsi="Trebuchet MS"/>
                <w:color w:val="808080"/>
                <w:sz w:val="16"/>
                <w:szCs w:val="16"/>
              </w:rPr>
              <w:t>)</w:t>
            </w:r>
            <w:proofErr w:type="gramEnd"/>
            <w:r>
              <w:rPr>
                <w:rFonts w:ascii="Trebuchet MS" w:hAnsi="Trebuchet MS"/>
                <w:color w:val="000000"/>
                <w:sz w:val="20"/>
                <w:szCs w:val="20"/>
              </w:rPr>
              <w:br/>
              <w:t>1. Choose: the last </w:t>
            </w:r>
            <w:r>
              <w:rPr>
                <w:rStyle w:val="apple-converted-space"/>
                <w:rFonts w:ascii="Trebuchet MS" w:hAnsi="Trebuchet MS"/>
                <w:color w:val="000000"/>
                <w:sz w:val="20"/>
                <w:szCs w:val="20"/>
              </w:rPr>
              <w:t>      </w:t>
            </w:r>
            <w:r>
              <w:rPr>
                <w:rFonts w:ascii="Trebuchet MS" w:hAnsi="Trebuchet MS"/>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35pt;height:18.4pt" o:ole="">
                  <v:imagedata r:id="rId15" o:title=""/>
                </v:shape>
                <w:control r:id="rId16" w:name="DefaultOcxName" w:shapeid="_x0000_i1030"/>
              </w:objec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lastRenderedPageBreak/>
              <w:t>2. &gt; </w:t>
            </w:r>
            <w:hyperlink r:id="rId17" w:history="1">
              <w:r>
                <w:rPr>
                  <w:rStyle w:val="Hyperlink"/>
                  <w:rFonts w:ascii="Trebuchet MS" w:hAnsi="Trebuchet MS"/>
                  <w:color w:val="800000"/>
                  <w:sz w:val="20"/>
                  <w:szCs w:val="20"/>
                </w:rPr>
                <w:t>search</w:t>
              </w:r>
            </w:hyperlink>
          </w:p>
        </w:tc>
      </w:tr>
    </w:tbl>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lastRenderedPageBreak/>
        <w:t>  </w:t>
      </w:r>
    </w:p>
    <w:p w:rsidR="000709B8" w:rsidRDefault="000709B8" w:rsidP="000709B8">
      <w:pPr>
        <w:pStyle w:val="subtitlecolourtext"/>
        <w:shd w:val="clear" w:color="auto" w:fill="FFFFFF"/>
        <w:rPr>
          <w:rFonts w:ascii="Trebuchet MS" w:hAnsi="Trebuchet MS"/>
          <w:b/>
          <w:bCs/>
          <w:color w:val="800000"/>
        </w:rPr>
      </w:pPr>
      <w:bookmarkStart w:id="1" w:name="intro"/>
      <w:bookmarkEnd w:id="1"/>
      <w:r>
        <w:rPr>
          <w:rFonts w:ascii="Trebuchet MS" w:hAnsi="Trebuchet MS"/>
          <w:b/>
          <w:bCs/>
          <w:color w:val="800000"/>
        </w:rPr>
        <w:t>Introduction to dispute settlement in the WTO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18"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hyperlink r:id="rId19" w:history="1">
        <w:r>
          <w:rPr>
            <w:rStyle w:val="Hyperlink"/>
            <w:rFonts w:ascii="Trebuchet MS" w:hAnsi="Trebuchet MS"/>
            <w:color w:val="800000"/>
            <w:sz w:val="20"/>
            <w:szCs w:val="20"/>
          </w:rPr>
          <w:t>How does the WTO settle disputes?</w:t>
        </w:r>
      </w:hyperlink>
      <w:r>
        <w:rPr>
          <w:rFonts w:ascii="Trebuchet MS" w:hAnsi="Trebuchet MS"/>
          <w:color w:val="000000"/>
          <w:sz w:val="22"/>
          <w:szCs w:val="22"/>
        </w:rPr>
        <w:br/>
        <w:t>This link takes you to the section on disputes in the WTO guide, “Understanding the WTO”. Use your browser's “back” button to return to this page.</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 </w:t>
      </w:r>
      <w:hyperlink r:id="rId20" w:history="1">
        <w:r>
          <w:rPr>
            <w:rStyle w:val="Hyperlink"/>
            <w:rFonts w:ascii="Trebuchet MS" w:hAnsi="Trebuchet MS"/>
            <w:color w:val="800000"/>
            <w:sz w:val="20"/>
            <w:szCs w:val="20"/>
          </w:rPr>
          <w:t>Interactive course</w:t>
        </w:r>
      </w:hyperlink>
      <w:r>
        <w:rPr>
          <w:rFonts w:ascii="Trebuchet MS" w:hAnsi="Trebuchet MS"/>
          <w:color w:val="000000"/>
          <w:sz w:val="22"/>
          <w:szCs w:val="22"/>
        </w:rPr>
        <w:t>: The WTO dispute settlement system</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w:t>
      </w:r>
      <w:r>
        <w:rPr>
          <w:rStyle w:val="apple-converted-space"/>
          <w:rFonts w:ascii="Trebuchet MS" w:hAnsi="Trebuchet MS"/>
          <w:color w:val="000000"/>
          <w:sz w:val="22"/>
          <w:szCs w:val="22"/>
        </w:rPr>
        <w:t> </w:t>
      </w:r>
      <w:hyperlink r:id="rId21" w:anchor="intro" w:history="1">
        <w:r>
          <w:rPr>
            <w:rStyle w:val="Hyperlink"/>
            <w:rFonts w:ascii="Trebuchet MS" w:hAnsi="Trebuchet MS"/>
            <w:color w:val="800000"/>
            <w:sz w:val="20"/>
            <w:szCs w:val="20"/>
          </w:rPr>
          <w:t>Video</w:t>
        </w:r>
      </w:hyperlink>
      <w:r>
        <w:rPr>
          <w:rFonts w:ascii="Trebuchet MS" w:hAnsi="Trebuchet MS"/>
          <w:color w:val="000000"/>
          <w:sz w:val="22"/>
          <w:szCs w:val="22"/>
        </w:rPr>
        <w:t>: Case studies of WTO dispute settlement</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w:t>
      </w:r>
      <w:r>
        <w:rPr>
          <w:rStyle w:val="apple-converted-space"/>
          <w:rFonts w:ascii="Trebuchet MS" w:hAnsi="Trebuchet MS"/>
          <w:color w:val="000000"/>
          <w:sz w:val="22"/>
          <w:szCs w:val="22"/>
        </w:rPr>
        <w:t> </w:t>
      </w:r>
      <w:hyperlink r:id="rId22" w:history="1">
        <w:r>
          <w:rPr>
            <w:rStyle w:val="Hyperlink"/>
            <w:rFonts w:ascii="Trebuchet MS" w:hAnsi="Trebuchet MS"/>
            <w:color w:val="800000"/>
            <w:sz w:val="20"/>
            <w:szCs w:val="20"/>
          </w:rPr>
          <w:t>Secretariat’s informal consultations concerning the panel process</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p w:rsidR="000709B8" w:rsidRDefault="000709B8" w:rsidP="000709B8">
      <w:pPr>
        <w:pStyle w:val="subtitlecolourtext"/>
        <w:shd w:val="clear" w:color="auto" w:fill="FFFFFF"/>
        <w:rPr>
          <w:rFonts w:ascii="Trebuchet MS" w:hAnsi="Trebuchet MS"/>
          <w:b/>
          <w:bCs/>
          <w:color w:val="800000"/>
        </w:rPr>
      </w:pPr>
      <w:bookmarkStart w:id="2" w:name="legalbasis"/>
      <w:bookmarkEnd w:id="2"/>
      <w:r>
        <w:rPr>
          <w:rFonts w:ascii="Trebuchet MS" w:hAnsi="Trebuchet MS"/>
          <w:b/>
          <w:bCs/>
          <w:color w:val="800000"/>
        </w:rPr>
        <w:t>The legal basis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23"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The Dispute Settlement Understanding (DSU) — the main WTO agreement on settling disputes. Like the bulk of the WTO agreements, this was one of the outcomes of the Uruguay Round negotiations.</w:t>
      </w:r>
    </w:p>
    <w:p w:rsidR="000709B8" w:rsidRDefault="000709B8" w:rsidP="000709B8">
      <w:pPr>
        <w:numPr>
          <w:ilvl w:val="0"/>
          <w:numId w:val="4"/>
        </w:numPr>
        <w:shd w:val="clear" w:color="auto" w:fill="FFFFFF"/>
        <w:spacing w:before="100" w:beforeAutospacing="1" w:after="100" w:afterAutospacing="1" w:line="240" w:lineRule="auto"/>
        <w:rPr>
          <w:rFonts w:ascii="Trebuchet MS" w:hAnsi="Trebuchet MS"/>
          <w:color w:val="000000"/>
        </w:rPr>
      </w:pPr>
      <w:r>
        <w:rPr>
          <w:rFonts w:ascii="Trebuchet MS" w:hAnsi="Trebuchet MS"/>
          <w:color w:val="000000"/>
        </w:rPr>
        <w:t>A</w:t>
      </w:r>
      <w:r>
        <w:rPr>
          <w:rStyle w:val="apple-converted-space"/>
          <w:rFonts w:ascii="Trebuchet MS" w:hAnsi="Trebuchet MS"/>
          <w:color w:val="000000"/>
        </w:rPr>
        <w:t> </w:t>
      </w:r>
      <w:hyperlink r:id="rId24" w:anchor="Understanding" w:history="1">
        <w:r>
          <w:rPr>
            <w:rStyle w:val="Hyperlink"/>
            <w:rFonts w:ascii="Trebuchet MS" w:hAnsi="Trebuchet MS"/>
            <w:color w:val="800000"/>
            <w:sz w:val="20"/>
            <w:szCs w:val="20"/>
          </w:rPr>
          <w:t>technical explanation</w:t>
        </w:r>
      </w:hyperlink>
    </w:p>
    <w:p w:rsidR="000709B8" w:rsidRDefault="000709B8" w:rsidP="000709B8">
      <w:pPr>
        <w:numPr>
          <w:ilvl w:val="0"/>
          <w:numId w:val="4"/>
        </w:numPr>
        <w:shd w:val="clear" w:color="auto" w:fill="FFFFFF"/>
        <w:spacing w:before="100" w:beforeAutospacing="1" w:after="100" w:afterAutospacing="1" w:line="240" w:lineRule="auto"/>
        <w:rPr>
          <w:rFonts w:ascii="Trebuchet MS" w:hAnsi="Trebuchet MS"/>
          <w:color w:val="000000"/>
        </w:rPr>
      </w:pPr>
      <w:r>
        <w:rPr>
          <w:rFonts w:ascii="Trebuchet MS" w:hAnsi="Trebuchet MS"/>
          <w:color w:val="000000"/>
        </w:rPr>
        <w:t>Browse or download the text of the DSU from the</w:t>
      </w:r>
      <w:r>
        <w:rPr>
          <w:rStyle w:val="apple-converted-space"/>
          <w:rFonts w:ascii="Trebuchet MS" w:hAnsi="Trebuchet MS"/>
          <w:color w:val="000000"/>
        </w:rPr>
        <w:t> </w:t>
      </w:r>
      <w:hyperlink r:id="rId25" w:anchor="dispute" w:history="1">
        <w:r>
          <w:rPr>
            <w:rStyle w:val="Hyperlink"/>
            <w:rFonts w:ascii="Trebuchet MS" w:hAnsi="Trebuchet MS"/>
            <w:color w:val="800000"/>
            <w:sz w:val="20"/>
            <w:szCs w:val="20"/>
          </w:rPr>
          <w:t>legal texts gateway</w:t>
        </w:r>
      </w:hyperlink>
    </w:p>
    <w:p w:rsidR="000709B8" w:rsidRDefault="000709B8" w:rsidP="000709B8">
      <w:pPr>
        <w:pStyle w:val="paranormaltext"/>
        <w:shd w:val="clear" w:color="auto" w:fill="FFFFFF"/>
        <w:rPr>
          <w:rFonts w:ascii="Trebuchet MS" w:hAnsi="Trebuchet MS"/>
          <w:color w:val="000000"/>
          <w:sz w:val="22"/>
          <w:szCs w:val="22"/>
        </w:rPr>
      </w:pPr>
      <w:hyperlink r:id="rId26" w:history="1">
        <w:r>
          <w:rPr>
            <w:rStyle w:val="Hyperlink"/>
            <w:rFonts w:ascii="Trebuchet MS" w:hAnsi="Trebuchet MS"/>
            <w:color w:val="800000"/>
            <w:sz w:val="20"/>
            <w:szCs w:val="20"/>
          </w:rPr>
          <w:t>Rules of Conduct</w:t>
        </w:r>
      </w:hyperlink>
      <w:r>
        <w:rPr>
          <w:rStyle w:val="apple-converted-space"/>
          <w:rFonts w:ascii="Trebuchet MS" w:hAnsi="Trebuchet MS"/>
          <w:color w:val="000000"/>
          <w:sz w:val="22"/>
          <w:szCs w:val="22"/>
        </w:rPr>
        <w:t> </w:t>
      </w:r>
      <w:r>
        <w:rPr>
          <w:rFonts w:ascii="Trebuchet MS" w:hAnsi="Trebuchet MS"/>
          <w:color w:val="000000"/>
          <w:sz w:val="22"/>
          <w:szCs w:val="22"/>
        </w:rPr>
        <w:t>on rules and procedures for settling disputes, adopted in December 1996</w:t>
      </w:r>
    </w:p>
    <w:p w:rsidR="000709B8" w:rsidRDefault="000709B8" w:rsidP="000709B8">
      <w:pPr>
        <w:pStyle w:val="paranormaltext"/>
        <w:shd w:val="clear" w:color="auto" w:fill="FFFFFF"/>
        <w:rPr>
          <w:rFonts w:ascii="Trebuchet MS" w:hAnsi="Trebuchet MS"/>
          <w:color w:val="000000"/>
          <w:sz w:val="22"/>
          <w:szCs w:val="22"/>
        </w:rPr>
      </w:pPr>
      <w:hyperlink r:id="rId27" w:history="1">
        <w:r>
          <w:rPr>
            <w:rStyle w:val="Hyperlink"/>
            <w:rFonts w:ascii="Trebuchet MS" w:hAnsi="Trebuchet MS"/>
            <w:color w:val="800000"/>
            <w:sz w:val="20"/>
            <w:szCs w:val="20"/>
          </w:rPr>
          <w:t>Working Procedures for Appellate Review</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p w:rsidR="000709B8" w:rsidRDefault="000709B8" w:rsidP="000709B8">
      <w:pPr>
        <w:pStyle w:val="subtitlecolourtext"/>
        <w:shd w:val="clear" w:color="auto" w:fill="FFFFFF"/>
        <w:rPr>
          <w:rFonts w:ascii="Trebuchet MS" w:hAnsi="Trebuchet MS"/>
          <w:b/>
          <w:bCs/>
          <w:color w:val="800000"/>
        </w:rPr>
      </w:pPr>
      <w:bookmarkStart w:id="3" w:name="dsb"/>
      <w:bookmarkEnd w:id="3"/>
      <w:r>
        <w:rPr>
          <w:rFonts w:ascii="Trebuchet MS" w:hAnsi="Trebuchet MS"/>
          <w:b/>
          <w:bCs/>
          <w:color w:val="800000"/>
        </w:rPr>
        <w:t>The Dispute Settlement Body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28"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proofErr w:type="gramStart"/>
      <w:r>
        <w:rPr>
          <w:rFonts w:ascii="Trebuchet MS" w:hAnsi="Trebuchet MS"/>
          <w:color w:val="000000"/>
          <w:sz w:val="22"/>
          <w:szCs w:val="22"/>
        </w:rPr>
        <w:t>Made up of all member governments, usually represented by ambassadors or equivalent.</w:t>
      </w:r>
      <w:proofErr w:type="gramEnd"/>
      <w:r>
        <w:rPr>
          <w:rFonts w:ascii="Trebuchet MS" w:hAnsi="Trebuchet MS"/>
          <w:color w:val="000000"/>
          <w:sz w:val="22"/>
          <w:szCs w:val="22"/>
        </w:rPr>
        <w:t xml:space="preserve"> The current chairperson is H.E. Mr. Jonathan FRIED (Canada).</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w:t>
      </w:r>
      <w:r>
        <w:rPr>
          <w:rStyle w:val="apple-converted-space"/>
          <w:rFonts w:ascii="Trebuchet MS" w:hAnsi="Trebuchet MS"/>
          <w:color w:val="000000"/>
          <w:sz w:val="22"/>
          <w:szCs w:val="22"/>
        </w:rPr>
        <w:t> </w:t>
      </w:r>
      <w:hyperlink r:id="rId29" w:history="1">
        <w:r>
          <w:rPr>
            <w:rStyle w:val="Hyperlink"/>
            <w:rFonts w:ascii="Trebuchet MS" w:hAnsi="Trebuchet MS"/>
            <w:color w:val="800000"/>
            <w:sz w:val="20"/>
            <w:szCs w:val="20"/>
          </w:rPr>
          <w:t>Dispute Settlement Body Developments in 2012</w:t>
        </w:r>
      </w:hyperlink>
      <w:r>
        <w:rPr>
          <w:rFonts w:ascii="Trebuchet MS" w:hAnsi="Trebuchet MS"/>
          <w:color w:val="000000"/>
          <w:sz w:val="22"/>
          <w:szCs w:val="22"/>
        </w:rPr>
        <w:t xml:space="preserve">: H.E. </w:t>
      </w:r>
      <w:proofErr w:type="spellStart"/>
      <w:r>
        <w:rPr>
          <w:rFonts w:ascii="Trebuchet MS" w:hAnsi="Trebuchet MS"/>
          <w:color w:val="000000"/>
          <w:sz w:val="22"/>
          <w:szCs w:val="22"/>
        </w:rPr>
        <w:t>Mr</w:t>
      </w:r>
      <w:proofErr w:type="spellEnd"/>
      <w:r>
        <w:rPr>
          <w:rFonts w:ascii="Trebuchet MS" w:hAnsi="Trebuchet MS"/>
          <w:color w:val="000000"/>
          <w:sz w:val="22"/>
          <w:szCs w:val="22"/>
        </w:rPr>
        <w:t xml:space="preserve"> </w:t>
      </w:r>
      <w:proofErr w:type="spellStart"/>
      <w:r>
        <w:rPr>
          <w:rFonts w:ascii="Trebuchet MS" w:hAnsi="Trebuchet MS"/>
          <w:color w:val="000000"/>
          <w:sz w:val="22"/>
          <w:szCs w:val="22"/>
        </w:rPr>
        <w:t>Shahid</w:t>
      </w:r>
      <w:proofErr w:type="spellEnd"/>
      <w:r>
        <w:rPr>
          <w:rFonts w:ascii="Trebuchet MS" w:hAnsi="Trebuchet MS"/>
          <w:color w:val="000000"/>
          <w:sz w:val="22"/>
          <w:szCs w:val="22"/>
        </w:rPr>
        <w:t xml:space="preserve"> BASHIR Chairperson of the DSB 2012-2013</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w:t>
      </w:r>
      <w:r>
        <w:rPr>
          <w:rStyle w:val="apple-converted-space"/>
          <w:rFonts w:ascii="Trebuchet MS" w:hAnsi="Trebuchet MS"/>
          <w:color w:val="000000"/>
          <w:sz w:val="22"/>
          <w:szCs w:val="22"/>
        </w:rPr>
        <w:t> </w:t>
      </w:r>
      <w:hyperlink r:id="rId30" w:history="1">
        <w:r>
          <w:rPr>
            <w:rStyle w:val="Hyperlink"/>
            <w:rFonts w:ascii="Trebuchet MS" w:hAnsi="Trebuchet MS"/>
            <w:color w:val="800000"/>
            <w:sz w:val="20"/>
            <w:szCs w:val="20"/>
          </w:rPr>
          <w:t>Chair looks back at developments in dispute settlement in 2011</w:t>
        </w:r>
      </w:hyperlink>
      <w:r>
        <w:rPr>
          <w:rFonts w:ascii="Trebuchet MS" w:hAnsi="Trebuchet MS"/>
          <w:color w:val="000000"/>
          <w:sz w:val="22"/>
          <w:szCs w:val="22"/>
        </w:rPr>
        <w:br/>
      </w:r>
      <w:proofErr w:type="gramStart"/>
      <w:r>
        <w:rPr>
          <w:rFonts w:ascii="Trebuchet MS" w:hAnsi="Trebuchet MS"/>
          <w:color w:val="000000"/>
          <w:sz w:val="22"/>
          <w:szCs w:val="22"/>
        </w:rPr>
        <w:t>In</w:t>
      </w:r>
      <w:proofErr w:type="gramEnd"/>
      <w:r>
        <w:rPr>
          <w:rFonts w:ascii="Trebuchet MS" w:hAnsi="Trebuchet MS"/>
          <w:color w:val="000000"/>
          <w:sz w:val="22"/>
          <w:szCs w:val="22"/>
        </w:rPr>
        <w:t xml:space="preserve"> a speech delivered on 13 March 2012, H.E. </w:t>
      </w:r>
      <w:proofErr w:type="spellStart"/>
      <w:r>
        <w:rPr>
          <w:rFonts w:ascii="Trebuchet MS" w:hAnsi="Trebuchet MS"/>
          <w:color w:val="000000"/>
          <w:sz w:val="22"/>
          <w:szCs w:val="22"/>
        </w:rPr>
        <w:t>Elin</w:t>
      </w:r>
      <w:proofErr w:type="spellEnd"/>
      <w:r>
        <w:rPr>
          <w:rFonts w:ascii="Trebuchet MS" w:hAnsi="Trebuchet MS"/>
          <w:color w:val="000000"/>
          <w:sz w:val="22"/>
          <w:szCs w:val="22"/>
        </w:rPr>
        <w:t xml:space="preserve"> </w:t>
      </w:r>
      <w:proofErr w:type="spellStart"/>
      <w:r>
        <w:rPr>
          <w:rFonts w:ascii="Trebuchet MS" w:hAnsi="Trebuchet MS"/>
          <w:color w:val="000000"/>
          <w:sz w:val="22"/>
          <w:szCs w:val="22"/>
        </w:rPr>
        <w:t>Østebø</w:t>
      </w:r>
      <w:proofErr w:type="spellEnd"/>
      <w:r>
        <w:rPr>
          <w:rFonts w:ascii="Trebuchet MS" w:hAnsi="Trebuchet MS"/>
          <w:color w:val="000000"/>
          <w:sz w:val="22"/>
          <w:szCs w:val="22"/>
        </w:rPr>
        <w:t xml:space="preserve"> Johansen looked back at developments in the WTO’s dispute settlement system in 2011 during her chairmanship of the Dispute Settlement Body.</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&gt;</w:t>
      </w:r>
      <w:r>
        <w:rPr>
          <w:rStyle w:val="apple-converted-space"/>
          <w:rFonts w:ascii="Trebuchet MS" w:hAnsi="Trebuchet MS"/>
          <w:color w:val="000000"/>
          <w:sz w:val="22"/>
          <w:szCs w:val="22"/>
        </w:rPr>
        <w:t> </w:t>
      </w:r>
      <w:hyperlink r:id="rId31" w:history="1">
        <w:r>
          <w:rPr>
            <w:rStyle w:val="Hyperlink"/>
            <w:rFonts w:ascii="Trebuchet MS" w:hAnsi="Trebuchet MS"/>
            <w:color w:val="800000"/>
            <w:sz w:val="20"/>
            <w:szCs w:val="20"/>
          </w:rPr>
          <w:t>DSB Developments in 2010</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lastRenderedPageBreak/>
        <w:t> </w:t>
      </w:r>
    </w:p>
    <w:tbl>
      <w:tblPr>
        <w:tblW w:w="5000" w:type="pct"/>
        <w:tblCellSpacing w:w="7" w:type="dxa"/>
        <w:shd w:val="clear" w:color="auto" w:fill="E5E5E5"/>
        <w:tblCellMar>
          <w:top w:w="45" w:type="dxa"/>
          <w:left w:w="45" w:type="dxa"/>
          <w:bottom w:w="45" w:type="dxa"/>
          <w:right w:w="45" w:type="dxa"/>
        </w:tblCellMar>
        <w:tblLook w:val="04A0"/>
      </w:tblPr>
      <w:tblGrid>
        <w:gridCol w:w="9478"/>
      </w:tblGrid>
      <w:tr w:rsidR="000709B8" w:rsidTr="000709B8">
        <w:trPr>
          <w:tblCellSpacing w:w="7" w:type="dxa"/>
        </w:trPr>
        <w:tc>
          <w:tcPr>
            <w:tcW w:w="5000" w:type="pct"/>
            <w:shd w:val="clear" w:color="auto" w:fill="FDF7E3"/>
            <w:hideMark/>
          </w:tcPr>
          <w:p w:rsidR="000709B8" w:rsidRDefault="000709B8">
            <w:pPr>
              <w:pStyle w:val="paragreytext"/>
              <w:rPr>
                <w:color w:val="808080"/>
                <w:sz w:val="20"/>
                <w:szCs w:val="20"/>
              </w:rPr>
            </w:pPr>
            <w:r>
              <w:rPr>
                <w:b/>
                <w:bCs/>
                <w:color w:val="808080"/>
                <w:sz w:val="20"/>
                <w:szCs w:val="20"/>
              </w:rPr>
              <w:t>Search Documents Online</w:t>
            </w:r>
            <w:r>
              <w:rPr>
                <w:color w:val="808080"/>
                <w:sz w:val="20"/>
                <w:szCs w:val="20"/>
              </w:rPr>
              <w:br/>
            </w:r>
            <w:r>
              <w:rPr>
                <w:rStyle w:val="parasmallgreytext"/>
                <w:color w:val="808080"/>
                <w:sz w:val="16"/>
                <w:szCs w:val="16"/>
              </w:rPr>
              <w:t>DSB documents use the code WT/DSB/* (where * takes additional values</w:t>
            </w:r>
            <w:proofErr w:type="gramStart"/>
            <w:r>
              <w:rPr>
                <w:rStyle w:val="parasmallgreytext"/>
                <w:color w:val="808080"/>
                <w:sz w:val="16"/>
                <w:szCs w:val="16"/>
              </w:rPr>
              <w:t>)</w:t>
            </w:r>
            <w:proofErr w:type="gramEnd"/>
            <w:r>
              <w:rPr>
                <w:color w:val="808080"/>
                <w:sz w:val="16"/>
                <w:szCs w:val="16"/>
              </w:rPr>
              <w:br/>
            </w:r>
            <w:r>
              <w:rPr>
                <w:rStyle w:val="parasmallgreytext"/>
                <w:color w:val="808080"/>
                <w:sz w:val="16"/>
                <w:szCs w:val="16"/>
              </w:rPr>
              <w:t>These links open a new window: allow a moment for the results to appear.</w:t>
            </w:r>
          </w:p>
          <w:p w:rsidR="000709B8" w:rsidRDefault="000709B8">
            <w:pPr>
              <w:pStyle w:val="parasmallgreytext1"/>
              <w:jc w:val="right"/>
              <w:rPr>
                <w:color w:val="808080"/>
                <w:sz w:val="16"/>
                <w:szCs w:val="16"/>
              </w:rPr>
            </w:pPr>
            <w:r>
              <w:rPr>
                <w:color w:val="808080"/>
                <w:sz w:val="16"/>
                <w:szCs w:val="16"/>
              </w:rPr>
              <w:t>&gt; </w:t>
            </w:r>
            <w:hyperlink r:id="rId32" w:history="1">
              <w:r>
                <w:rPr>
                  <w:rStyle w:val="Hyperlink"/>
                  <w:color w:val="800000"/>
                  <w:sz w:val="16"/>
                  <w:szCs w:val="16"/>
                </w:rPr>
                <w:t>quick help</w:t>
              </w:r>
            </w:hyperlink>
            <w:r>
              <w:rPr>
                <w:rStyle w:val="apple-converted-space"/>
                <w:color w:val="808080"/>
                <w:sz w:val="16"/>
                <w:szCs w:val="16"/>
              </w:rPr>
              <w:t> </w:t>
            </w:r>
            <w:r>
              <w:rPr>
                <w:color w:val="808080"/>
                <w:sz w:val="16"/>
                <w:szCs w:val="16"/>
              </w:rPr>
              <w:t>with downloading</w:t>
            </w:r>
            <w:r>
              <w:rPr>
                <w:color w:val="808080"/>
                <w:sz w:val="16"/>
                <w:szCs w:val="16"/>
              </w:rPr>
              <w:br/>
              <w:t>&gt;</w:t>
            </w:r>
            <w:r>
              <w:rPr>
                <w:rStyle w:val="apple-converted-space"/>
                <w:color w:val="808080"/>
                <w:sz w:val="16"/>
                <w:szCs w:val="16"/>
              </w:rPr>
              <w:t> </w:t>
            </w:r>
            <w:hyperlink r:id="rId33" w:history="1">
              <w:r>
                <w:rPr>
                  <w:rStyle w:val="Hyperlink"/>
                  <w:color w:val="800000"/>
                  <w:sz w:val="16"/>
                  <w:szCs w:val="16"/>
                </w:rPr>
                <w:t>comprehensive help</w:t>
              </w:r>
            </w:hyperlink>
            <w:r>
              <w:rPr>
                <w:rStyle w:val="apple-converted-space"/>
                <w:color w:val="808080"/>
                <w:sz w:val="16"/>
                <w:szCs w:val="16"/>
              </w:rPr>
              <w:t> </w:t>
            </w:r>
            <w:r>
              <w:rPr>
                <w:color w:val="808080"/>
                <w:sz w:val="16"/>
                <w:szCs w:val="16"/>
              </w:rPr>
              <w:t>on Documents Online</w:t>
            </w:r>
          </w:p>
          <w:p w:rsidR="000709B8" w:rsidRDefault="000709B8" w:rsidP="000709B8">
            <w:pPr>
              <w:numPr>
                <w:ilvl w:val="0"/>
                <w:numId w:val="5"/>
              </w:numPr>
              <w:spacing w:before="100" w:beforeAutospacing="1" w:after="100" w:afterAutospacing="1" w:line="240" w:lineRule="auto"/>
              <w:rPr>
                <w:sz w:val="20"/>
                <w:szCs w:val="20"/>
              </w:rPr>
            </w:pPr>
            <w:r>
              <w:rPr>
                <w:b/>
                <w:bCs/>
                <w:sz w:val="20"/>
                <w:szCs w:val="20"/>
              </w:rPr>
              <w:t>Minutes of Dispute Settlement Body (DSB) meetings</w:t>
            </w:r>
            <w:r>
              <w:rPr>
                <w:rStyle w:val="apple-converted-space"/>
                <w:sz w:val="20"/>
                <w:szCs w:val="20"/>
              </w:rPr>
              <w:t> </w:t>
            </w:r>
            <w:r>
              <w:rPr>
                <w:rStyle w:val="parasmallgreytext"/>
                <w:color w:val="808080"/>
                <w:sz w:val="16"/>
                <w:szCs w:val="16"/>
              </w:rPr>
              <w:t>(Document code WT/DSB/M/*)</w:t>
            </w:r>
            <w:r>
              <w:rPr>
                <w:sz w:val="20"/>
                <w:szCs w:val="20"/>
              </w:rPr>
              <w:br/>
            </w:r>
            <w:r>
              <w:rPr>
                <w:rStyle w:val="apple-converted-space"/>
                <w:sz w:val="20"/>
                <w:szCs w:val="20"/>
              </w:rPr>
              <w:t>                      </w:t>
            </w:r>
            <w:r>
              <w:rPr>
                <w:sz w:val="20"/>
                <w:szCs w:val="20"/>
              </w:rPr>
              <w:object w:dxaOrig="225" w:dyaOrig="225">
                <v:shape id="_x0000_i1029" type="#_x0000_t75" style="width:106.35pt;height:18.4pt" o:ole="">
                  <v:imagedata r:id="rId34" o:title=""/>
                </v:shape>
                <w:control r:id="rId35" w:name="DefaultOcxName1" w:shapeid="_x0000_i1029"/>
              </w:object>
            </w:r>
            <w:r>
              <w:rPr>
                <w:rStyle w:val="apple-converted-space"/>
                <w:sz w:val="20"/>
                <w:szCs w:val="20"/>
              </w:rPr>
              <w:t> </w:t>
            </w:r>
            <w:r>
              <w:rPr>
                <w:sz w:val="20"/>
                <w:szCs w:val="20"/>
              </w:rPr>
              <w:t>  &gt; </w:t>
            </w:r>
            <w:hyperlink r:id="rId36" w:history="1">
              <w:r>
                <w:rPr>
                  <w:rStyle w:val="Hyperlink"/>
                  <w:color w:val="800000"/>
                  <w:sz w:val="20"/>
                  <w:szCs w:val="20"/>
                </w:rPr>
                <w:t>search</w:t>
              </w:r>
            </w:hyperlink>
          </w:p>
          <w:p w:rsidR="000709B8" w:rsidRDefault="000709B8" w:rsidP="000709B8">
            <w:pPr>
              <w:numPr>
                <w:ilvl w:val="0"/>
                <w:numId w:val="5"/>
              </w:numPr>
              <w:spacing w:before="100" w:beforeAutospacing="1" w:after="100" w:afterAutospacing="1" w:line="240" w:lineRule="auto"/>
              <w:rPr>
                <w:sz w:val="20"/>
                <w:szCs w:val="20"/>
              </w:rPr>
            </w:pPr>
            <w:r>
              <w:rPr>
                <w:b/>
                <w:bCs/>
                <w:sz w:val="20"/>
                <w:szCs w:val="20"/>
              </w:rPr>
              <w:t>Annual reports of the DSB</w:t>
            </w:r>
            <w:r>
              <w:rPr>
                <w:rStyle w:val="apple-converted-space"/>
                <w:b/>
                <w:bCs/>
                <w:sz w:val="20"/>
                <w:szCs w:val="20"/>
              </w:rPr>
              <w:t> </w:t>
            </w:r>
            <w:r>
              <w:rPr>
                <w:rStyle w:val="parasmallgreytext"/>
                <w:color w:val="808080"/>
                <w:sz w:val="16"/>
                <w:szCs w:val="16"/>
              </w:rPr>
              <w:t>(document code WT/DSB/* and keyword “Annual report”)</w:t>
            </w:r>
            <w:r>
              <w:rPr>
                <w:sz w:val="20"/>
                <w:szCs w:val="20"/>
              </w:rPr>
              <w:t>     &gt; </w:t>
            </w:r>
            <w:hyperlink r:id="rId37" w:history="1">
              <w:r>
                <w:rPr>
                  <w:rStyle w:val="Hyperlink"/>
                  <w:color w:val="800000"/>
                  <w:sz w:val="20"/>
                  <w:szCs w:val="20"/>
                </w:rPr>
                <w:t>search</w:t>
              </w:r>
            </w:hyperlink>
          </w:p>
          <w:p w:rsidR="000709B8" w:rsidRDefault="000709B8" w:rsidP="000709B8">
            <w:pPr>
              <w:numPr>
                <w:ilvl w:val="0"/>
                <w:numId w:val="5"/>
              </w:numPr>
              <w:spacing w:before="100" w:beforeAutospacing="1" w:after="100" w:afterAutospacing="1" w:line="240" w:lineRule="auto"/>
              <w:rPr>
                <w:sz w:val="20"/>
                <w:szCs w:val="20"/>
              </w:rPr>
            </w:pPr>
            <w:bookmarkStart w:id="4" w:name="annualoverview"/>
            <w:bookmarkEnd w:id="4"/>
            <w:r>
              <w:rPr>
                <w:b/>
                <w:bCs/>
                <w:sz w:val="20"/>
                <w:szCs w:val="20"/>
              </w:rPr>
              <w:t>Annual overview of the state of play of WTO disputes</w:t>
            </w:r>
            <w:r>
              <w:rPr>
                <w:sz w:val="20"/>
                <w:szCs w:val="20"/>
              </w:rPr>
              <w:br/>
              <w:t>Addendum to the DSB annual report. Reflects the state of play of WTO disputes from 1 January 1995 to a given date each year. In table format, allowing the reader to identify the main stages of the dispute settlement process relating to each case and the relevant documents issued.</w:t>
            </w:r>
            <w:r>
              <w:rPr>
                <w:rStyle w:val="apple-converted-space"/>
                <w:sz w:val="20"/>
                <w:szCs w:val="20"/>
              </w:rPr>
              <w:t> </w:t>
            </w:r>
            <w:r>
              <w:rPr>
                <w:rStyle w:val="parasmallgreytext"/>
                <w:color w:val="808080"/>
                <w:sz w:val="16"/>
                <w:szCs w:val="16"/>
              </w:rPr>
              <w:t>(document code WT/DSB/* and keyword “Overview of the State of Play of WTO Disputes”)</w:t>
            </w:r>
            <w:r>
              <w:rPr>
                <w:sz w:val="20"/>
                <w:szCs w:val="20"/>
              </w:rPr>
              <w:t>     &gt; </w:t>
            </w:r>
            <w:hyperlink r:id="rId38" w:history="1">
              <w:r>
                <w:rPr>
                  <w:rStyle w:val="Hyperlink"/>
                  <w:color w:val="800000"/>
                  <w:sz w:val="20"/>
                  <w:szCs w:val="20"/>
                </w:rPr>
                <w:t>search</w:t>
              </w:r>
            </w:hyperlink>
          </w:p>
          <w:p w:rsidR="000709B8" w:rsidRDefault="000709B8">
            <w:pPr>
              <w:pStyle w:val="paranormaltext"/>
              <w:jc w:val="right"/>
              <w:rPr>
                <w:sz w:val="20"/>
                <w:szCs w:val="20"/>
              </w:rPr>
            </w:pPr>
            <w:r>
              <w:rPr>
                <w:sz w:val="20"/>
                <w:szCs w:val="20"/>
              </w:rPr>
              <w:t>&gt; See also:</w:t>
            </w:r>
            <w:r>
              <w:rPr>
                <w:rStyle w:val="apple-converted-space"/>
                <w:sz w:val="20"/>
                <w:szCs w:val="20"/>
              </w:rPr>
              <w:t> </w:t>
            </w:r>
            <w:hyperlink r:id="rId39" w:anchor="news" w:history="1">
              <w:r>
                <w:rPr>
                  <w:rStyle w:val="Hyperlink"/>
                  <w:color w:val="800000"/>
                  <w:sz w:val="20"/>
                  <w:szCs w:val="20"/>
                </w:rPr>
                <w:t>cases update, above</w:t>
              </w:r>
            </w:hyperlink>
            <w:r>
              <w:rPr>
                <w:sz w:val="20"/>
                <w:szCs w:val="20"/>
              </w:rPr>
              <w:t> </w:t>
            </w:r>
          </w:p>
        </w:tc>
      </w:tr>
    </w:tbl>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p w:rsidR="000709B8" w:rsidRDefault="000709B8" w:rsidP="000709B8">
      <w:pPr>
        <w:pStyle w:val="subtitlecolourtext"/>
        <w:shd w:val="clear" w:color="auto" w:fill="FFFFFF"/>
        <w:rPr>
          <w:rFonts w:ascii="Trebuchet MS" w:hAnsi="Trebuchet MS"/>
          <w:b/>
          <w:bCs/>
          <w:color w:val="800000"/>
        </w:rPr>
      </w:pPr>
      <w:bookmarkStart w:id="5" w:name="appellate"/>
      <w:bookmarkEnd w:id="5"/>
      <w:r>
        <w:rPr>
          <w:rFonts w:ascii="Trebuchet MS" w:hAnsi="Trebuchet MS"/>
          <w:b/>
          <w:bCs/>
          <w:color w:val="800000"/>
        </w:rPr>
        <w:t>The Appellate Body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40"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The permanent seven-member</w:t>
      </w:r>
      <w:r>
        <w:rPr>
          <w:rStyle w:val="apple-converted-space"/>
          <w:rFonts w:ascii="Trebuchet MS" w:hAnsi="Trebuchet MS"/>
          <w:color w:val="000000"/>
          <w:sz w:val="22"/>
          <w:szCs w:val="22"/>
        </w:rPr>
        <w:t> </w:t>
      </w:r>
      <w:hyperlink r:id="rId41" w:history="1">
        <w:r>
          <w:rPr>
            <w:rStyle w:val="Hyperlink"/>
            <w:rFonts w:ascii="Trebuchet MS" w:hAnsi="Trebuchet MS"/>
            <w:color w:val="800000"/>
            <w:sz w:val="20"/>
            <w:szCs w:val="20"/>
          </w:rPr>
          <w:t>Appellate Body</w:t>
        </w:r>
      </w:hyperlink>
      <w:r>
        <w:rPr>
          <w:rStyle w:val="apple-converted-space"/>
          <w:rFonts w:ascii="Trebuchet MS" w:hAnsi="Trebuchet MS"/>
          <w:color w:val="000000"/>
          <w:sz w:val="22"/>
          <w:szCs w:val="22"/>
        </w:rPr>
        <w:t> </w:t>
      </w:r>
      <w:r>
        <w:rPr>
          <w:rFonts w:ascii="Trebuchet MS" w:hAnsi="Trebuchet MS"/>
          <w:color w:val="000000"/>
          <w:sz w:val="22"/>
          <w:szCs w:val="22"/>
        </w:rPr>
        <w:t>is set up by the Dispute Settlement Body and broadly represents the range of WTO membership. Members of the Appellate Body have four-year terms. They have to be individuals with recognized standing in the field of law and international trade, not affiliated with any government.</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p w:rsidR="000709B8" w:rsidRDefault="000709B8" w:rsidP="000709B8">
      <w:pPr>
        <w:pStyle w:val="subtitlecolourtext"/>
        <w:shd w:val="clear" w:color="auto" w:fill="FFFFFF"/>
        <w:rPr>
          <w:rFonts w:ascii="Trebuchet MS" w:hAnsi="Trebuchet MS"/>
          <w:b/>
          <w:bCs/>
          <w:color w:val="800000"/>
        </w:rPr>
      </w:pPr>
      <w:bookmarkStart w:id="6" w:name="negotiations"/>
      <w:bookmarkEnd w:id="6"/>
      <w:r>
        <w:rPr>
          <w:rFonts w:ascii="Trebuchet MS" w:hAnsi="Trebuchet MS"/>
          <w:b/>
          <w:bCs/>
          <w:color w:val="800000"/>
        </w:rPr>
        <w:t>Negotiations on the Dispute Settlement Understanding   </w:t>
      </w:r>
      <w:r>
        <w:rPr>
          <w:rStyle w:val="parasmalltext"/>
          <w:rFonts w:ascii="Trebuchet MS" w:hAnsi="Trebuchet MS"/>
          <w:color w:val="800000"/>
          <w:sz w:val="16"/>
          <w:szCs w:val="16"/>
        </w:rPr>
        <w:t>&gt; </w:t>
      </w:r>
      <w:hyperlink r:id="rId42"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A 1994 Ministerial Decision says dispute settlement rules should be reviewed by 1 January 1999. The review started in the Dispute Settlement Body in 1997. The deadline was extended to 31 July 1999, but there was no agreement.</w:t>
      </w:r>
    </w:p>
    <w:p w:rsidR="000709B8" w:rsidRDefault="000709B8" w:rsidP="000709B8">
      <w:pPr>
        <w:pStyle w:val="paranormaltext"/>
        <w:shd w:val="clear" w:color="auto" w:fill="FFFFFF"/>
        <w:rPr>
          <w:rFonts w:ascii="Trebuchet MS" w:hAnsi="Trebuchet MS"/>
          <w:color w:val="000000"/>
          <w:sz w:val="22"/>
          <w:szCs w:val="22"/>
        </w:rPr>
      </w:pPr>
      <w:hyperlink r:id="rId43" w:history="1">
        <w:r>
          <w:rPr>
            <w:rFonts w:ascii="Trebuchet MS" w:hAnsi="Trebuchet MS"/>
            <w:noProof/>
            <w:color w:val="000000"/>
            <w:sz w:val="22"/>
            <w:szCs w:val="22"/>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76250" cy="457200"/>
              <wp:effectExtent l="19050" t="0" r="0" b="0"/>
              <wp:wrapSquare wrapText="bothSides"/>
              <wp:docPr id="2" name="Picture 2" descr="Click for Doha Development Agenda gateway">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Doha Development Agenda gateway">
                        <a:hlinkClick r:id="rId43"/>
                      </pic:cNvPr>
                      <pic:cNvPicPr>
                        <a:picLocks noChangeAspect="1" noChangeArrowheads="1"/>
                      </pic:cNvPicPr>
                    </pic:nvPicPr>
                    <pic:blipFill>
                      <a:blip r:embed="rId44" cstate="print"/>
                      <a:srcRect/>
                      <a:stretch>
                        <a:fillRect/>
                      </a:stretch>
                    </pic:blipFill>
                    <pic:spPr bwMode="auto">
                      <a:xfrm>
                        <a:off x="0" y="0"/>
                        <a:ext cx="476250" cy="457200"/>
                      </a:xfrm>
                      <a:prstGeom prst="rect">
                        <a:avLst/>
                      </a:prstGeom>
                      <a:noFill/>
                      <a:ln w="9525">
                        <a:noFill/>
                        <a:miter lim="800000"/>
                        <a:headEnd/>
                        <a:tailEnd/>
                      </a:ln>
                    </pic:spPr>
                  </pic:pic>
                </a:graphicData>
              </a:graphic>
            </wp:anchor>
          </w:drawing>
        </w:r>
      </w:hyperlink>
      <w:r>
        <w:rPr>
          <w:rFonts w:ascii="Trebuchet MS" w:hAnsi="Trebuchet MS"/>
          <w:color w:val="000000"/>
          <w:sz w:val="22"/>
          <w:szCs w:val="22"/>
        </w:rPr>
        <w:t>In November 2001, at the Doha Ministerial Conference, member governments agreed to negotiate to improve and clarify the Dispute Settlement Understanding. These negotiations take place in special sessions of the Dispute Settlement Body (DSB).</w:t>
      </w:r>
      <w:r>
        <w:rPr>
          <w:rStyle w:val="apple-converted-space"/>
          <w:rFonts w:ascii="Trebuchet MS" w:hAnsi="Trebuchet MS"/>
          <w:color w:val="000000"/>
          <w:sz w:val="22"/>
          <w:szCs w:val="22"/>
        </w:rPr>
        <w:t> </w:t>
      </w:r>
      <w:hyperlink r:id="rId45" w:anchor="chairs_bodies_tnc" w:history="1">
        <w:proofErr w:type="gramStart"/>
        <w:r>
          <w:rPr>
            <w:rStyle w:val="Hyperlink"/>
            <w:rFonts w:ascii="Trebuchet MS" w:hAnsi="Trebuchet MS"/>
            <w:color w:val="800000"/>
            <w:sz w:val="20"/>
            <w:szCs w:val="20"/>
          </w:rPr>
          <w:t>Current chairperson</w:t>
        </w:r>
      </w:hyperlink>
      <w:r>
        <w:rPr>
          <w:rStyle w:val="apple-converted-space"/>
          <w:rFonts w:ascii="Trebuchet MS" w:hAnsi="Trebuchet MS"/>
          <w:color w:val="000000"/>
          <w:sz w:val="22"/>
          <w:szCs w:val="22"/>
        </w:rPr>
        <w:t> </w:t>
      </w:r>
      <w:r>
        <w:rPr>
          <w:rFonts w:ascii="Trebuchet MS" w:hAnsi="Trebuchet MS"/>
          <w:color w:val="000000"/>
          <w:sz w:val="22"/>
          <w:szCs w:val="22"/>
        </w:rPr>
        <w:t>of DSB Special Sessions.</w:t>
      </w:r>
      <w:proofErr w:type="gramEnd"/>
    </w:p>
    <w:p w:rsidR="000709B8" w:rsidRDefault="000709B8" w:rsidP="000709B8">
      <w:pPr>
        <w:numPr>
          <w:ilvl w:val="0"/>
          <w:numId w:val="6"/>
        </w:numPr>
        <w:shd w:val="clear" w:color="auto" w:fill="FFFFFF"/>
        <w:spacing w:before="100" w:beforeAutospacing="1" w:after="100" w:afterAutospacing="1" w:line="240" w:lineRule="auto"/>
        <w:rPr>
          <w:rFonts w:ascii="Trebuchet MS" w:hAnsi="Trebuchet MS"/>
          <w:color w:val="000000"/>
        </w:rPr>
      </w:pPr>
      <w:r>
        <w:rPr>
          <w:rFonts w:ascii="Trebuchet MS" w:hAnsi="Trebuchet MS"/>
          <w:color w:val="000000"/>
        </w:rPr>
        <w:t>The 1994 Ministerial Decision (Download in</w:t>
      </w:r>
      <w:r>
        <w:rPr>
          <w:rStyle w:val="apple-converted-space"/>
          <w:rFonts w:ascii="Trebuchet MS" w:hAnsi="Trebuchet MS"/>
          <w:color w:val="000000"/>
        </w:rPr>
        <w:t> </w:t>
      </w:r>
      <w:proofErr w:type="spellStart"/>
      <w:r>
        <w:rPr>
          <w:rFonts w:ascii="Trebuchet MS" w:hAnsi="Trebuchet MS"/>
          <w:color w:val="000000"/>
        </w:rPr>
        <w:fldChar w:fldCharType="begin"/>
      </w:r>
      <w:r>
        <w:rPr>
          <w:rFonts w:ascii="Trebuchet MS" w:hAnsi="Trebuchet MS"/>
          <w:color w:val="000000"/>
        </w:rPr>
        <w:instrText xml:space="preserve"> HYPERLINK "http://www.wto.org/english/docs_e/legal_e/53-ddsu.pdf" \t "_blank" </w:instrText>
      </w:r>
      <w:r>
        <w:rPr>
          <w:rFonts w:ascii="Trebuchet MS" w:hAnsi="Trebuchet MS"/>
          <w:color w:val="000000"/>
        </w:rPr>
        <w:fldChar w:fldCharType="separate"/>
      </w:r>
      <w:r>
        <w:rPr>
          <w:rStyle w:val="Hyperlink"/>
          <w:rFonts w:ascii="Trebuchet MS" w:hAnsi="Trebuchet MS"/>
          <w:color w:val="800000"/>
          <w:sz w:val="20"/>
          <w:szCs w:val="20"/>
        </w:rPr>
        <w:t>pdf</w:t>
      </w:r>
      <w:proofErr w:type="spellEnd"/>
      <w:r>
        <w:rPr>
          <w:rStyle w:val="Hyperlink"/>
          <w:rFonts w:ascii="Trebuchet MS" w:hAnsi="Trebuchet MS"/>
          <w:color w:val="800000"/>
          <w:sz w:val="20"/>
          <w:szCs w:val="20"/>
        </w:rPr>
        <w:t xml:space="preserve"> format</w:t>
      </w:r>
      <w:r>
        <w:rPr>
          <w:rFonts w:ascii="Trebuchet MS" w:hAnsi="Trebuchet MS"/>
          <w:color w:val="000000"/>
        </w:rPr>
        <w:fldChar w:fldCharType="end"/>
      </w:r>
      <w:r>
        <w:rPr>
          <w:rStyle w:val="apple-converted-space"/>
          <w:rFonts w:ascii="Trebuchet MS" w:hAnsi="Trebuchet MS"/>
          <w:color w:val="000000"/>
        </w:rPr>
        <w:t> </w:t>
      </w:r>
      <w:r>
        <w:rPr>
          <w:rFonts w:ascii="Trebuchet MS" w:hAnsi="Trebuchet MS"/>
          <w:color w:val="000000"/>
        </w:rPr>
        <w:t>(1 page; 31KB)).</w:t>
      </w:r>
    </w:p>
    <w:p w:rsidR="000709B8" w:rsidRDefault="000709B8" w:rsidP="000709B8">
      <w:pPr>
        <w:numPr>
          <w:ilvl w:val="0"/>
          <w:numId w:val="6"/>
        </w:numPr>
        <w:shd w:val="clear" w:color="auto" w:fill="FFFFFF"/>
        <w:spacing w:before="100" w:beforeAutospacing="1" w:after="100" w:afterAutospacing="1" w:line="240" w:lineRule="auto"/>
        <w:rPr>
          <w:rFonts w:ascii="Trebuchet MS" w:hAnsi="Trebuchet MS"/>
          <w:color w:val="000000"/>
        </w:rPr>
      </w:pPr>
      <w:r>
        <w:rPr>
          <w:rFonts w:ascii="Trebuchet MS" w:hAnsi="Trebuchet MS"/>
          <w:color w:val="000000"/>
        </w:rPr>
        <w:t>Briefing notes on DSU negotiations prepared prior to</w:t>
      </w:r>
      <w:r>
        <w:rPr>
          <w:rStyle w:val="apple-converted-space"/>
          <w:rFonts w:ascii="Trebuchet MS" w:hAnsi="Trebuchet MS"/>
          <w:color w:val="000000"/>
        </w:rPr>
        <w:t> </w:t>
      </w:r>
      <w:proofErr w:type="spellStart"/>
      <w:r>
        <w:rPr>
          <w:rFonts w:ascii="Trebuchet MS" w:hAnsi="Trebuchet MS"/>
          <w:color w:val="000000"/>
        </w:rPr>
        <w:fldChar w:fldCharType="begin"/>
      </w:r>
      <w:r>
        <w:rPr>
          <w:rFonts w:ascii="Trebuchet MS" w:hAnsi="Trebuchet MS"/>
          <w:color w:val="000000"/>
        </w:rPr>
        <w:instrText xml:space="preserve"> HYPERLINK "http://www.wto.org/english/thewto_e/minist_e/min03_e/brief_e/brief13_e.htm" </w:instrText>
      </w:r>
      <w:r>
        <w:rPr>
          <w:rFonts w:ascii="Trebuchet MS" w:hAnsi="Trebuchet MS"/>
          <w:color w:val="000000"/>
        </w:rPr>
        <w:fldChar w:fldCharType="separate"/>
      </w:r>
      <w:r>
        <w:rPr>
          <w:rStyle w:val="Hyperlink"/>
          <w:rFonts w:ascii="Trebuchet MS" w:hAnsi="Trebuchet MS"/>
          <w:color w:val="800000"/>
          <w:sz w:val="20"/>
          <w:szCs w:val="20"/>
        </w:rPr>
        <w:t>Cancún</w:t>
      </w:r>
      <w:proofErr w:type="spellEnd"/>
      <w:r>
        <w:rPr>
          <w:rFonts w:ascii="Trebuchet MS" w:hAnsi="Trebuchet MS"/>
          <w:color w:val="000000"/>
        </w:rPr>
        <w:fldChar w:fldCharType="end"/>
      </w:r>
      <w:r>
        <w:rPr>
          <w:rStyle w:val="apple-converted-space"/>
          <w:rFonts w:ascii="Trebuchet MS" w:hAnsi="Trebuchet MS"/>
          <w:color w:val="000000"/>
        </w:rPr>
        <w:t> </w:t>
      </w:r>
      <w:proofErr w:type="spellStart"/>
      <w:r>
        <w:rPr>
          <w:rFonts w:ascii="Trebuchet MS" w:hAnsi="Trebuchet MS"/>
          <w:color w:val="000000"/>
        </w:rPr>
        <w:t>and</w:t>
      </w:r>
      <w:hyperlink r:id="rId46" w:history="1">
        <w:r>
          <w:rPr>
            <w:rStyle w:val="Hyperlink"/>
            <w:rFonts w:ascii="Trebuchet MS" w:hAnsi="Trebuchet MS"/>
            <w:color w:val="800000"/>
            <w:sz w:val="20"/>
            <w:szCs w:val="20"/>
          </w:rPr>
          <w:t>Hong</w:t>
        </w:r>
        <w:proofErr w:type="spellEnd"/>
        <w:r>
          <w:rPr>
            <w:rStyle w:val="Hyperlink"/>
            <w:rFonts w:ascii="Trebuchet MS" w:hAnsi="Trebuchet MS"/>
            <w:color w:val="800000"/>
            <w:sz w:val="20"/>
            <w:szCs w:val="20"/>
          </w:rPr>
          <w:t xml:space="preserve"> Kong</w:t>
        </w:r>
      </w:hyperlink>
      <w:r>
        <w:rPr>
          <w:rStyle w:val="apple-converted-space"/>
          <w:rFonts w:ascii="Trebuchet MS" w:hAnsi="Trebuchet MS"/>
          <w:color w:val="000000"/>
        </w:rPr>
        <w:t> </w:t>
      </w:r>
      <w:proofErr w:type="spellStart"/>
      <w:r>
        <w:rPr>
          <w:rFonts w:ascii="Trebuchet MS" w:hAnsi="Trebuchet MS"/>
          <w:color w:val="000000"/>
        </w:rPr>
        <w:t>Ministerials</w:t>
      </w:r>
      <w:proofErr w:type="spellEnd"/>
    </w:p>
    <w:p w:rsidR="000709B8" w:rsidRDefault="000709B8" w:rsidP="000709B8">
      <w:pPr>
        <w:numPr>
          <w:ilvl w:val="0"/>
          <w:numId w:val="6"/>
        </w:numPr>
        <w:shd w:val="clear" w:color="auto" w:fill="FFFFFF"/>
        <w:spacing w:before="100" w:beforeAutospacing="1" w:after="100" w:afterAutospacing="1" w:line="240" w:lineRule="auto"/>
        <w:rPr>
          <w:rFonts w:ascii="Trebuchet MS" w:hAnsi="Trebuchet MS"/>
          <w:color w:val="000000"/>
        </w:rPr>
      </w:pPr>
      <w:hyperlink r:id="rId47" w:anchor="dispute" w:history="1">
        <w:r>
          <w:rPr>
            <w:rStyle w:val="Hyperlink"/>
            <w:rFonts w:ascii="Trebuchet MS" w:hAnsi="Trebuchet MS"/>
            <w:color w:val="800000"/>
            <w:sz w:val="20"/>
            <w:szCs w:val="20"/>
          </w:rPr>
          <w:t>The Doha Ministerial Declaration</w:t>
        </w:r>
      </w:hyperlink>
      <w:r>
        <w:rPr>
          <w:rFonts w:ascii="Trebuchet MS" w:hAnsi="Trebuchet MS"/>
          <w:color w:val="000000"/>
        </w:rPr>
        <w:t>, November 2001</w:t>
      </w:r>
    </w:p>
    <w:p w:rsidR="000709B8" w:rsidRDefault="000709B8" w:rsidP="000709B8">
      <w:pPr>
        <w:numPr>
          <w:ilvl w:val="0"/>
          <w:numId w:val="6"/>
        </w:numPr>
        <w:shd w:val="clear" w:color="auto" w:fill="FFFFFF"/>
        <w:spacing w:before="100" w:beforeAutospacing="1" w:after="100" w:afterAutospacing="1" w:line="240" w:lineRule="auto"/>
        <w:rPr>
          <w:rFonts w:ascii="Trebuchet MS" w:hAnsi="Trebuchet MS"/>
          <w:color w:val="000000"/>
        </w:rPr>
      </w:pPr>
      <w:hyperlink r:id="rId48" w:anchor="dispute" w:history="1">
        <w:r>
          <w:rPr>
            <w:rStyle w:val="Hyperlink"/>
            <w:rFonts w:ascii="Trebuchet MS" w:hAnsi="Trebuchet MS"/>
            <w:color w:val="800000"/>
            <w:sz w:val="20"/>
            <w:szCs w:val="20"/>
          </w:rPr>
          <w:t>Explanation of the Doha Ministerial Declaration</w:t>
        </w:r>
      </w:hyperlink>
    </w:p>
    <w:p w:rsidR="000709B8" w:rsidRDefault="000709B8" w:rsidP="000709B8">
      <w:pPr>
        <w:numPr>
          <w:ilvl w:val="0"/>
          <w:numId w:val="6"/>
        </w:numPr>
        <w:shd w:val="clear" w:color="auto" w:fill="FFFFFF"/>
        <w:spacing w:before="100" w:beforeAutospacing="1" w:after="100" w:afterAutospacing="1" w:line="240" w:lineRule="auto"/>
        <w:rPr>
          <w:rFonts w:ascii="Trebuchet MS" w:hAnsi="Trebuchet MS"/>
          <w:color w:val="000000"/>
        </w:rPr>
      </w:pPr>
      <w:hyperlink r:id="rId49" w:anchor="dsu" w:history="1">
        <w:r>
          <w:rPr>
            <w:rStyle w:val="Hyperlink"/>
            <w:rFonts w:ascii="Trebuchet MS" w:hAnsi="Trebuchet MS"/>
            <w:color w:val="800000"/>
            <w:sz w:val="20"/>
            <w:szCs w:val="20"/>
          </w:rPr>
          <w:t>Hong Kong Ministerial Declaration</w:t>
        </w:r>
      </w:hyperlink>
    </w:p>
    <w:tbl>
      <w:tblPr>
        <w:tblW w:w="5000" w:type="pct"/>
        <w:tblCellSpacing w:w="7" w:type="dxa"/>
        <w:shd w:val="clear" w:color="auto" w:fill="E5E5E5"/>
        <w:tblCellMar>
          <w:top w:w="45" w:type="dxa"/>
          <w:left w:w="45" w:type="dxa"/>
          <w:bottom w:w="45" w:type="dxa"/>
          <w:right w:w="45" w:type="dxa"/>
        </w:tblCellMar>
        <w:tblLook w:val="04A0"/>
      </w:tblPr>
      <w:tblGrid>
        <w:gridCol w:w="9478"/>
      </w:tblGrid>
      <w:tr w:rsidR="000709B8" w:rsidTr="000709B8">
        <w:trPr>
          <w:tblCellSpacing w:w="7" w:type="dxa"/>
        </w:trPr>
        <w:tc>
          <w:tcPr>
            <w:tcW w:w="5000" w:type="pct"/>
            <w:shd w:val="clear" w:color="auto" w:fill="FDF7E3"/>
            <w:hideMark/>
          </w:tcPr>
          <w:p w:rsidR="000709B8" w:rsidRDefault="000709B8">
            <w:pPr>
              <w:pStyle w:val="paragreytext"/>
              <w:rPr>
                <w:rFonts w:ascii="Trebuchet MS" w:hAnsi="Trebuchet MS"/>
                <w:color w:val="808080"/>
                <w:sz w:val="20"/>
                <w:szCs w:val="20"/>
              </w:rPr>
            </w:pPr>
            <w:r>
              <w:rPr>
                <w:rFonts w:ascii="Trebuchet MS" w:hAnsi="Trebuchet MS"/>
                <w:b/>
                <w:bCs/>
                <w:color w:val="808080"/>
                <w:sz w:val="20"/>
                <w:szCs w:val="20"/>
              </w:rPr>
              <w:t>Search Documents Online</w:t>
            </w:r>
            <w:r>
              <w:rPr>
                <w:rFonts w:ascii="Trebuchet MS" w:hAnsi="Trebuchet MS"/>
                <w:color w:val="808080"/>
                <w:sz w:val="20"/>
                <w:szCs w:val="20"/>
              </w:rPr>
              <w:br/>
            </w:r>
            <w:r>
              <w:rPr>
                <w:rStyle w:val="parasmallgreytext"/>
                <w:rFonts w:ascii="Trebuchet MS" w:hAnsi="Trebuchet MS"/>
                <w:color w:val="808080"/>
                <w:sz w:val="16"/>
                <w:szCs w:val="16"/>
              </w:rPr>
              <w:lastRenderedPageBreak/>
              <w:t>DSU negotiations documents use the code TN/DS/* (where * takes additional values</w:t>
            </w:r>
            <w:proofErr w:type="gramStart"/>
            <w:r>
              <w:rPr>
                <w:rStyle w:val="parasmallgreytext"/>
                <w:rFonts w:ascii="Trebuchet MS" w:hAnsi="Trebuchet MS"/>
                <w:color w:val="808080"/>
                <w:sz w:val="16"/>
                <w:szCs w:val="16"/>
              </w:rPr>
              <w:t>)</w:t>
            </w:r>
            <w:proofErr w:type="gramEnd"/>
            <w:r>
              <w:rPr>
                <w:rFonts w:ascii="Trebuchet MS" w:hAnsi="Trebuchet MS"/>
                <w:color w:val="808080"/>
                <w:sz w:val="16"/>
                <w:szCs w:val="16"/>
              </w:rPr>
              <w:br/>
            </w:r>
            <w:r>
              <w:rPr>
                <w:rStyle w:val="parasmallgreytext"/>
                <w:rFonts w:ascii="Trebuchet MS" w:hAnsi="Trebuchet MS"/>
                <w:color w:val="808080"/>
                <w:sz w:val="16"/>
                <w:szCs w:val="16"/>
              </w:rPr>
              <w:t>These links open a new window: allow a moment for the results to appear.</w:t>
            </w:r>
          </w:p>
          <w:p w:rsidR="000709B8" w:rsidRDefault="000709B8">
            <w:pPr>
              <w:pStyle w:val="parasmallgreytext1"/>
              <w:jc w:val="right"/>
              <w:rPr>
                <w:rFonts w:ascii="Trebuchet MS" w:hAnsi="Trebuchet MS"/>
                <w:color w:val="808080"/>
                <w:sz w:val="16"/>
                <w:szCs w:val="16"/>
              </w:rPr>
            </w:pPr>
            <w:r>
              <w:rPr>
                <w:rFonts w:ascii="Trebuchet MS" w:hAnsi="Trebuchet MS"/>
                <w:color w:val="808080"/>
                <w:sz w:val="16"/>
                <w:szCs w:val="16"/>
              </w:rPr>
              <w:t>&gt; </w:t>
            </w:r>
            <w:hyperlink r:id="rId50" w:history="1">
              <w:r>
                <w:rPr>
                  <w:rStyle w:val="Hyperlink"/>
                  <w:rFonts w:ascii="Trebuchet MS" w:hAnsi="Trebuchet MS"/>
                  <w:color w:val="800000"/>
                  <w:sz w:val="16"/>
                  <w:szCs w:val="16"/>
                </w:rPr>
                <w:t>quick help</w:t>
              </w:r>
            </w:hyperlink>
            <w:r>
              <w:rPr>
                <w:rStyle w:val="apple-converted-space"/>
                <w:rFonts w:ascii="Trebuchet MS" w:hAnsi="Trebuchet MS"/>
                <w:color w:val="808080"/>
                <w:sz w:val="16"/>
                <w:szCs w:val="16"/>
              </w:rPr>
              <w:t> </w:t>
            </w:r>
            <w:r>
              <w:rPr>
                <w:rFonts w:ascii="Trebuchet MS" w:hAnsi="Trebuchet MS"/>
                <w:color w:val="808080"/>
                <w:sz w:val="16"/>
                <w:szCs w:val="16"/>
              </w:rPr>
              <w:t>with downloading</w:t>
            </w:r>
            <w:r>
              <w:rPr>
                <w:rFonts w:ascii="Trebuchet MS" w:hAnsi="Trebuchet MS"/>
                <w:color w:val="808080"/>
                <w:sz w:val="16"/>
                <w:szCs w:val="16"/>
              </w:rPr>
              <w:br/>
              <w:t>&gt;</w:t>
            </w:r>
            <w:r>
              <w:rPr>
                <w:rStyle w:val="apple-converted-space"/>
                <w:rFonts w:ascii="Trebuchet MS" w:hAnsi="Trebuchet MS"/>
                <w:color w:val="808080"/>
                <w:sz w:val="16"/>
                <w:szCs w:val="16"/>
              </w:rPr>
              <w:t> </w:t>
            </w:r>
            <w:hyperlink r:id="rId51" w:history="1">
              <w:r>
                <w:rPr>
                  <w:rStyle w:val="Hyperlink"/>
                  <w:rFonts w:ascii="Trebuchet MS" w:hAnsi="Trebuchet MS"/>
                  <w:color w:val="800000"/>
                  <w:sz w:val="16"/>
                  <w:szCs w:val="16"/>
                </w:rPr>
                <w:t>comprehensive help</w:t>
              </w:r>
            </w:hyperlink>
            <w:r>
              <w:rPr>
                <w:rStyle w:val="apple-converted-space"/>
                <w:rFonts w:ascii="Trebuchet MS" w:hAnsi="Trebuchet MS"/>
                <w:color w:val="808080"/>
                <w:sz w:val="16"/>
                <w:szCs w:val="16"/>
              </w:rPr>
              <w:t> </w:t>
            </w:r>
            <w:r>
              <w:rPr>
                <w:rFonts w:ascii="Trebuchet MS" w:hAnsi="Trebuchet MS"/>
                <w:color w:val="808080"/>
                <w:sz w:val="16"/>
                <w:szCs w:val="16"/>
              </w:rPr>
              <w:t>on Documents Online</w:t>
            </w:r>
          </w:p>
          <w:p w:rsidR="000709B8" w:rsidRDefault="000709B8" w:rsidP="000709B8">
            <w:pPr>
              <w:numPr>
                <w:ilvl w:val="0"/>
                <w:numId w:val="7"/>
              </w:numPr>
              <w:spacing w:before="100" w:beforeAutospacing="1" w:after="100" w:afterAutospacing="1" w:line="240" w:lineRule="auto"/>
              <w:rPr>
                <w:rFonts w:ascii="Trebuchet MS" w:hAnsi="Trebuchet MS"/>
                <w:color w:val="000000"/>
                <w:sz w:val="20"/>
                <w:szCs w:val="20"/>
              </w:rPr>
            </w:pPr>
            <w:r>
              <w:rPr>
                <w:rFonts w:ascii="Trebuchet MS" w:hAnsi="Trebuchet MS"/>
                <w:b/>
                <w:bCs/>
                <w:color w:val="000000"/>
                <w:sz w:val="20"/>
                <w:szCs w:val="20"/>
              </w:rPr>
              <w:t>Reports by the Chairman</w:t>
            </w:r>
            <w:r>
              <w:rPr>
                <w:rStyle w:val="apple-converted-space"/>
                <w:rFonts w:ascii="Trebuchet MS" w:hAnsi="Trebuchet MS"/>
                <w:color w:val="000000"/>
                <w:sz w:val="20"/>
                <w:szCs w:val="20"/>
              </w:rPr>
              <w:t> </w:t>
            </w:r>
            <w:r>
              <w:rPr>
                <w:rFonts w:ascii="Trebuchet MS" w:hAnsi="Trebuchet MS"/>
                <w:color w:val="000000"/>
                <w:sz w:val="20"/>
                <w:szCs w:val="20"/>
              </w:rPr>
              <w:t>to the Trade Negotiations Committee</w:t>
            </w:r>
            <w:r>
              <w:rPr>
                <w:rStyle w:val="parasmallgreytext"/>
                <w:rFonts w:ascii="Trebuchet MS" w:hAnsi="Trebuchet MS"/>
                <w:color w:val="808080"/>
                <w:sz w:val="16"/>
                <w:szCs w:val="16"/>
              </w:rPr>
              <w:t>(Document code TN/DS/* and keyword “Report by the Chairman”)</w:t>
            </w:r>
            <w:r>
              <w:rPr>
                <w:rFonts w:ascii="Trebuchet MS" w:hAnsi="Trebuchet MS"/>
                <w:color w:val="000000"/>
                <w:sz w:val="20"/>
                <w:szCs w:val="20"/>
              </w:rPr>
              <w:t>     &gt; </w:t>
            </w:r>
            <w:hyperlink r:id="rId52" w:history="1">
              <w:r>
                <w:rPr>
                  <w:rStyle w:val="Hyperlink"/>
                  <w:rFonts w:ascii="Trebuchet MS" w:hAnsi="Trebuchet MS"/>
                  <w:color w:val="800000"/>
                  <w:sz w:val="20"/>
                  <w:szCs w:val="20"/>
                </w:rPr>
                <w:t>search</w:t>
              </w:r>
            </w:hyperlink>
          </w:p>
          <w:p w:rsidR="000709B8" w:rsidRDefault="000709B8" w:rsidP="000709B8">
            <w:pPr>
              <w:numPr>
                <w:ilvl w:val="0"/>
                <w:numId w:val="7"/>
              </w:numPr>
              <w:spacing w:before="100" w:beforeAutospacing="1" w:after="100" w:afterAutospacing="1" w:line="240" w:lineRule="auto"/>
              <w:rPr>
                <w:rFonts w:ascii="Trebuchet MS" w:hAnsi="Trebuchet MS"/>
                <w:color w:val="000000"/>
                <w:sz w:val="20"/>
                <w:szCs w:val="20"/>
              </w:rPr>
            </w:pPr>
            <w:r>
              <w:rPr>
                <w:rFonts w:ascii="Trebuchet MS" w:hAnsi="Trebuchet MS"/>
                <w:b/>
                <w:bCs/>
                <w:color w:val="000000"/>
                <w:sz w:val="20"/>
                <w:szCs w:val="20"/>
              </w:rPr>
              <w:t>Minutes</w:t>
            </w:r>
            <w:r>
              <w:rPr>
                <w:rStyle w:val="apple-converted-space"/>
                <w:rFonts w:ascii="Trebuchet MS" w:hAnsi="Trebuchet MS"/>
                <w:color w:val="000000"/>
                <w:sz w:val="20"/>
                <w:szCs w:val="20"/>
              </w:rPr>
              <w:t> </w:t>
            </w:r>
            <w:r>
              <w:rPr>
                <w:rFonts w:ascii="Trebuchet MS" w:hAnsi="Trebuchet MS"/>
                <w:color w:val="000000"/>
                <w:sz w:val="20"/>
                <w:szCs w:val="20"/>
              </w:rPr>
              <w:t>of the Special Sessions</w:t>
            </w:r>
            <w:r>
              <w:rPr>
                <w:rStyle w:val="apple-converted-space"/>
                <w:rFonts w:ascii="Trebuchet MS" w:hAnsi="Trebuchet MS"/>
                <w:color w:val="000000"/>
                <w:sz w:val="20"/>
                <w:szCs w:val="20"/>
              </w:rPr>
              <w:t> </w:t>
            </w:r>
            <w:r>
              <w:rPr>
                <w:rStyle w:val="parasmallgreytext"/>
                <w:rFonts w:ascii="Trebuchet MS" w:hAnsi="Trebuchet MS"/>
                <w:color w:val="808080"/>
                <w:sz w:val="16"/>
                <w:szCs w:val="16"/>
              </w:rPr>
              <w:t>(Document code TN/DS/M/*)</w:t>
            </w:r>
            <w:r>
              <w:rPr>
                <w:rFonts w:ascii="Trebuchet MS" w:hAnsi="Trebuchet MS"/>
                <w:color w:val="000000"/>
                <w:sz w:val="20"/>
                <w:szCs w:val="20"/>
              </w:rPr>
              <w:t>     &gt; </w:t>
            </w:r>
            <w:hyperlink r:id="rId53" w:history="1">
              <w:r>
                <w:rPr>
                  <w:rStyle w:val="Hyperlink"/>
                  <w:rFonts w:ascii="Trebuchet MS" w:hAnsi="Trebuchet MS"/>
                  <w:color w:val="800000"/>
                  <w:sz w:val="20"/>
                  <w:szCs w:val="20"/>
                </w:rPr>
                <w:t>search</w:t>
              </w:r>
            </w:hyperlink>
          </w:p>
          <w:p w:rsidR="000709B8" w:rsidRDefault="000709B8" w:rsidP="000709B8">
            <w:pPr>
              <w:numPr>
                <w:ilvl w:val="0"/>
                <w:numId w:val="7"/>
              </w:numPr>
              <w:spacing w:before="100" w:beforeAutospacing="1" w:after="100" w:afterAutospacing="1" w:line="240" w:lineRule="auto"/>
              <w:rPr>
                <w:rFonts w:ascii="Trebuchet MS" w:hAnsi="Trebuchet MS"/>
                <w:color w:val="000000"/>
                <w:sz w:val="20"/>
                <w:szCs w:val="20"/>
              </w:rPr>
            </w:pPr>
            <w:r>
              <w:rPr>
                <w:rFonts w:ascii="Trebuchet MS" w:hAnsi="Trebuchet MS"/>
                <w:b/>
                <w:bCs/>
                <w:color w:val="000000"/>
                <w:sz w:val="20"/>
                <w:szCs w:val="20"/>
              </w:rPr>
              <w:t>Working documents</w:t>
            </w:r>
            <w:r>
              <w:rPr>
                <w:rStyle w:val="apple-converted-space"/>
                <w:rFonts w:ascii="Trebuchet MS" w:hAnsi="Trebuchet MS"/>
                <w:color w:val="000000"/>
                <w:sz w:val="20"/>
                <w:szCs w:val="20"/>
              </w:rPr>
              <w:t> </w:t>
            </w:r>
            <w:r>
              <w:rPr>
                <w:rFonts w:ascii="Trebuchet MS" w:hAnsi="Trebuchet MS"/>
                <w:color w:val="000000"/>
                <w:sz w:val="20"/>
                <w:szCs w:val="20"/>
              </w:rPr>
              <w:t>of the DSU negotiations</w:t>
            </w:r>
            <w:r>
              <w:rPr>
                <w:rStyle w:val="apple-converted-space"/>
                <w:rFonts w:ascii="Trebuchet MS" w:hAnsi="Trebuchet MS"/>
                <w:color w:val="000000"/>
                <w:sz w:val="20"/>
                <w:szCs w:val="20"/>
              </w:rPr>
              <w:t> </w:t>
            </w:r>
            <w:r>
              <w:rPr>
                <w:rStyle w:val="parasmallgreytext"/>
                <w:rFonts w:ascii="Trebuchet MS" w:hAnsi="Trebuchet MS"/>
                <w:color w:val="808080"/>
                <w:sz w:val="16"/>
                <w:szCs w:val="16"/>
              </w:rPr>
              <w:t>(Document code TN/DS/W/*)</w:t>
            </w:r>
            <w:r>
              <w:rPr>
                <w:rFonts w:ascii="Trebuchet MS" w:hAnsi="Trebuchet MS"/>
                <w:color w:val="000000"/>
                <w:sz w:val="20"/>
                <w:szCs w:val="20"/>
              </w:rPr>
              <w:t>     &gt; </w:t>
            </w:r>
            <w:hyperlink r:id="rId54" w:history="1">
              <w:r>
                <w:rPr>
                  <w:rStyle w:val="Hyperlink"/>
                  <w:rFonts w:ascii="Trebuchet MS" w:hAnsi="Trebuchet MS"/>
                  <w:color w:val="800000"/>
                  <w:sz w:val="20"/>
                  <w:szCs w:val="20"/>
                </w:rPr>
                <w:t>search</w:t>
              </w:r>
            </w:hyperlink>
          </w:p>
          <w:p w:rsidR="000709B8" w:rsidRDefault="000709B8" w:rsidP="000709B8">
            <w:pPr>
              <w:numPr>
                <w:ilvl w:val="0"/>
                <w:numId w:val="7"/>
              </w:numPr>
              <w:spacing w:before="100" w:beforeAutospacing="1" w:after="100" w:afterAutospacing="1" w:line="240" w:lineRule="auto"/>
              <w:rPr>
                <w:rFonts w:ascii="Trebuchet MS" w:hAnsi="Trebuchet MS"/>
                <w:color w:val="000000"/>
                <w:sz w:val="20"/>
                <w:szCs w:val="20"/>
              </w:rPr>
            </w:pPr>
            <w:r>
              <w:rPr>
                <w:rFonts w:ascii="Trebuchet MS" w:hAnsi="Trebuchet MS"/>
                <w:b/>
                <w:bCs/>
                <w:color w:val="000000"/>
                <w:sz w:val="20"/>
                <w:szCs w:val="20"/>
              </w:rPr>
              <w:t>The DSB decision</w:t>
            </w:r>
            <w:r>
              <w:rPr>
                <w:rStyle w:val="apple-converted-space"/>
                <w:rFonts w:ascii="Trebuchet MS" w:hAnsi="Trebuchet MS"/>
                <w:color w:val="000000"/>
                <w:sz w:val="20"/>
                <w:szCs w:val="20"/>
              </w:rPr>
              <w:t> </w:t>
            </w:r>
            <w:r>
              <w:rPr>
                <w:rFonts w:ascii="Trebuchet MS" w:hAnsi="Trebuchet MS"/>
                <w:color w:val="000000"/>
                <w:sz w:val="20"/>
                <w:szCs w:val="20"/>
              </w:rPr>
              <w:t>to extend the review deadline, December 1998</w:t>
            </w:r>
            <w:r>
              <w:rPr>
                <w:rStyle w:val="parasmallgreytext"/>
                <w:rFonts w:ascii="Trebuchet MS" w:hAnsi="Trebuchet MS"/>
                <w:color w:val="808080"/>
                <w:sz w:val="16"/>
                <w:szCs w:val="16"/>
              </w:rPr>
              <w:t>(Document code WT/DSB/M/52)</w:t>
            </w:r>
            <w:r>
              <w:rPr>
                <w:rFonts w:ascii="Trebuchet MS" w:hAnsi="Trebuchet MS"/>
                <w:color w:val="000000"/>
                <w:sz w:val="20"/>
                <w:szCs w:val="20"/>
              </w:rPr>
              <w:t>     &gt; </w:t>
            </w:r>
            <w:hyperlink r:id="rId55" w:history="1">
              <w:r>
                <w:rPr>
                  <w:rStyle w:val="Hyperlink"/>
                  <w:rFonts w:ascii="Trebuchet MS" w:hAnsi="Trebuchet MS"/>
                  <w:color w:val="800000"/>
                  <w:sz w:val="20"/>
                  <w:szCs w:val="20"/>
                </w:rPr>
                <w:t>search</w:t>
              </w:r>
            </w:hyperlink>
          </w:p>
        </w:tc>
      </w:tr>
    </w:tbl>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lastRenderedPageBreak/>
        <w:t>   </w:t>
      </w:r>
    </w:p>
    <w:p w:rsidR="000709B8" w:rsidRDefault="000709B8" w:rsidP="000709B8">
      <w:pPr>
        <w:pStyle w:val="subtitlecolourtext"/>
        <w:shd w:val="clear" w:color="auto" w:fill="FFFFFF"/>
        <w:rPr>
          <w:rFonts w:ascii="Trebuchet MS" w:hAnsi="Trebuchet MS"/>
          <w:b/>
          <w:bCs/>
          <w:color w:val="800000"/>
        </w:rPr>
      </w:pPr>
      <w:bookmarkStart w:id="7" w:name="disputes"/>
      <w:bookmarkEnd w:id="7"/>
      <w:r>
        <w:rPr>
          <w:rFonts w:ascii="Trebuchet MS" w:hAnsi="Trebuchet MS"/>
          <w:b/>
          <w:bCs/>
          <w:color w:val="800000"/>
        </w:rPr>
        <w:t>The disputes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56"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A web page exists for each of the disputes brought to the WTO. The search facilities below provide links to these pages.</w:t>
      </w:r>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57" w:history="1">
        <w:r>
          <w:rPr>
            <w:rStyle w:val="Hyperlink"/>
            <w:rFonts w:ascii="Trebuchet MS" w:hAnsi="Trebuchet MS"/>
            <w:color w:val="800000"/>
            <w:sz w:val="20"/>
            <w:szCs w:val="20"/>
          </w:rPr>
          <w:t>Find disputes</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cases</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58" w:history="1">
        <w:r>
          <w:rPr>
            <w:rStyle w:val="Hyperlink"/>
            <w:rFonts w:ascii="Trebuchet MS" w:hAnsi="Trebuchet MS"/>
            <w:color w:val="800000"/>
            <w:sz w:val="20"/>
            <w:szCs w:val="20"/>
          </w:rPr>
          <w:t>Find disputes</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documents</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59" w:history="1">
        <w:r>
          <w:rPr>
            <w:rStyle w:val="Hyperlink"/>
            <w:rFonts w:ascii="Trebuchet MS" w:hAnsi="Trebuchet MS"/>
            <w:color w:val="800000"/>
            <w:sz w:val="20"/>
            <w:szCs w:val="20"/>
          </w:rPr>
          <w:t>Disputes</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chronologically</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0" w:history="1">
        <w:r>
          <w:rPr>
            <w:rStyle w:val="Hyperlink"/>
            <w:rFonts w:ascii="Trebuchet MS" w:hAnsi="Trebuchet MS"/>
            <w:color w:val="800000"/>
            <w:sz w:val="20"/>
            <w:szCs w:val="20"/>
          </w:rPr>
          <w:t>Disputes by</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agreement</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1" w:history="1">
        <w:r>
          <w:rPr>
            <w:rStyle w:val="Hyperlink"/>
            <w:rFonts w:ascii="Trebuchet MS" w:hAnsi="Trebuchet MS"/>
            <w:color w:val="800000"/>
            <w:sz w:val="20"/>
            <w:szCs w:val="20"/>
          </w:rPr>
          <w:t>Disputes by</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country/territory</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2" w:history="1">
        <w:r>
          <w:rPr>
            <w:rStyle w:val="Hyperlink"/>
            <w:rFonts w:ascii="Trebuchet MS" w:hAnsi="Trebuchet MS"/>
            <w:color w:val="800000"/>
            <w:sz w:val="20"/>
            <w:szCs w:val="20"/>
          </w:rPr>
          <w:t>Disputes by</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current status</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3" w:history="1">
        <w:r>
          <w:rPr>
            <w:rStyle w:val="Hyperlink"/>
            <w:rFonts w:ascii="Trebuchet MS" w:hAnsi="Trebuchet MS"/>
            <w:color w:val="800000"/>
            <w:sz w:val="20"/>
            <w:szCs w:val="20"/>
          </w:rPr>
          <w:t>Disputes by</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short title</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4" w:history="1">
        <w:r>
          <w:rPr>
            <w:rStyle w:val="Hyperlink"/>
            <w:rFonts w:ascii="Trebuchet MS" w:hAnsi="Trebuchet MS"/>
            <w:color w:val="800000"/>
            <w:sz w:val="20"/>
            <w:szCs w:val="20"/>
          </w:rPr>
          <w:t>Disputes by</w:t>
        </w:r>
        <w:r>
          <w:rPr>
            <w:rStyle w:val="apple-converted-space"/>
            <w:rFonts w:ascii="Trebuchet MS" w:hAnsi="Trebuchet MS"/>
            <w:color w:val="800000"/>
            <w:sz w:val="20"/>
            <w:szCs w:val="20"/>
            <w:u w:val="single"/>
          </w:rPr>
          <w:t> </w:t>
        </w:r>
        <w:r>
          <w:rPr>
            <w:rStyle w:val="Strong"/>
            <w:rFonts w:ascii="Trebuchet MS" w:hAnsi="Trebuchet MS"/>
            <w:color w:val="800000"/>
            <w:sz w:val="20"/>
            <w:szCs w:val="20"/>
            <w:u w:val="single"/>
          </w:rPr>
          <w:t>subject</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5" w:history="1">
        <w:r>
          <w:rPr>
            <w:rStyle w:val="Strong"/>
            <w:rFonts w:ascii="Trebuchet MS" w:hAnsi="Trebuchet MS"/>
            <w:color w:val="800000"/>
            <w:sz w:val="20"/>
            <w:szCs w:val="20"/>
            <w:u w:val="single"/>
          </w:rPr>
          <w:t>Map</w:t>
        </w:r>
        <w:r>
          <w:rPr>
            <w:rStyle w:val="apple-converted-space"/>
            <w:rFonts w:ascii="Trebuchet MS" w:hAnsi="Trebuchet MS"/>
            <w:color w:val="800000"/>
            <w:sz w:val="20"/>
            <w:szCs w:val="20"/>
            <w:u w:val="single"/>
          </w:rPr>
          <w:t> </w:t>
        </w:r>
        <w:r>
          <w:rPr>
            <w:rStyle w:val="Hyperlink"/>
            <w:rFonts w:ascii="Trebuchet MS" w:hAnsi="Trebuchet MS"/>
            <w:color w:val="800000"/>
            <w:sz w:val="20"/>
            <w:szCs w:val="20"/>
          </w:rPr>
          <w:t>of disputes between WTO Members</w:t>
        </w:r>
      </w:hyperlink>
    </w:p>
    <w:p w:rsidR="000709B8" w:rsidRDefault="000709B8" w:rsidP="000709B8">
      <w:pPr>
        <w:numPr>
          <w:ilvl w:val="0"/>
          <w:numId w:val="8"/>
        </w:numPr>
        <w:shd w:val="clear" w:color="auto" w:fill="FFFFFF"/>
        <w:spacing w:before="100" w:beforeAutospacing="1" w:after="100" w:afterAutospacing="1" w:line="240" w:lineRule="auto"/>
        <w:rPr>
          <w:rFonts w:ascii="Trebuchet MS" w:hAnsi="Trebuchet MS"/>
          <w:color w:val="000000"/>
        </w:rPr>
      </w:pPr>
      <w:hyperlink r:id="rId66" w:history="1">
        <w:r>
          <w:rPr>
            <w:rStyle w:val="Strong"/>
            <w:rFonts w:ascii="Trebuchet MS" w:hAnsi="Trebuchet MS"/>
            <w:color w:val="800000"/>
            <w:sz w:val="20"/>
            <w:szCs w:val="20"/>
            <w:u w:val="single"/>
          </w:rPr>
          <w:t>GATT</w:t>
        </w:r>
        <w:r>
          <w:rPr>
            <w:rStyle w:val="apple-converted-space"/>
            <w:rFonts w:ascii="Trebuchet MS" w:hAnsi="Trebuchet MS"/>
            <w:color w:val="800000"/>
            <w:sz w:val="20"/>
            <w:szCs w:val="20"/>
            <w:u w:val="single"/>
          </w:rPr>
          <w:t> </w:t>
        </w:r>
        <w:r>
          <w:rPr>
            <w:rStyle w:val="Hyperlink"/>
            <w:rFonts w:ascii="Trebuchet MS" w:hAnsi="Trebuchet MS"/>
            <w:color w:val="800000"/>
            <w:sz w:val="20"/>
            <w:szCs w:val="20"/>
          </w:rPr>
          <w:t>disputes</w:t>
        </w:r>
      </w:hyperlink>
      <w:r>
        <w:rPr>
          <w:rFonts w:ascii="Trebuchet MS" w:hAnsi="Trebuchet MS"/>
          <w:color w:val="000000"/>
        </w:rPr>
        <w:t>: panel reports adopted within the framework of GATT 1947, i.e. pre-WTO</w:t>
      </w:r>
    </w:p>
    <w:p w:rsidR="000709B8" w:rsidRDefault="000709B8" w:rsidP="000709B8">
      <w:pPr>
        <w:pStyle w:val="paranormaltext"/>
        <w:shd w:val="clear" w:color="auto" w:fill="FFFFFF"/>
        <w:rPr>
          <w:rFonts w:ascii="Trebuchet MS" w:hAnsi="Trebuchet MS"/>
          <w:color w:val="000000"/>
          <w:sz w:val="22"/>
          <w:szCs w:val="22"/>
        </w:rPr>
      </w:pPr>
      <w:hyperlink r:id="rId67" w:history="1">
        <w:r>
          <w:rPr>
            <w:rStyle w:val="Strong"/>
            <w:rFonts w:ascii="Trebuchet MS" w:hAnsi="Trebuchet MS"/>
            <w:color w:val="800000"/>
            <w:sz w:val="20"/>
            <w:szCs w:val="20"/>
            <w:u w:val="single"/>
          </w:rPr>
          <w:t>Buy the book</w:t>
        </w:r>
      </w:hyperlink>
      <w:r>
        <w:rPr>
          <w:rFonts w:ascii="Trebuchet MS" w:hAnsi="Trebuchet MS"/>
          <w:color w:val="000000"/>
          <w:sz w:val="22"/>
          <w:szCs w:val="22"/>
        </w:rPr>
        <w:t>: Dispute Settlement Reports from Cambridge University Press (co-publisher). This is the only WTO-authorized paginated version.</w:t>
      </w:r>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  </w:t>
      </w:r>
    </w:p>
    <w:p w:rsidR="000709B8" w:rsidRDefault="000709B8" w:rsidP="000709B8">
      <w:pPr>
        <w:pStyle w:val="subtitlecolourtext"/>
        <w:shd w:val="clear" w:color="auto" w:fill="FFFFFF"/>
        <w:rPr>
          <w:rFonts w:ascii="Trebuchet MS" w:hAnsi="Trebuchet MS"/>
          <w:b/>
          <w:bCs/>
          <w:color w:val="800000"/>
        </w:rPr>
      </w:pPr>
      <w:bookmarkStart w:id="8" w:name="links"/>
      <w:bookmarkEnd w:id="8"/>
      <w:r>
        <w:rPr>
          <w:rFonts w:ascii="Trebuchet MS" w:hAnsi="Trebuchet MS"/>
          <w:b/>
          <w:bCs/>
          <w:color w:val="800000"/>
        </w:rPr>
        <w:t>Links   </w:t>
      </w:r>
      <w:r>
        <w:rPr>
          <w:rStyle w:val="apple-converted-space"/>
          <w:rFonts w:ascii="Trebuchet MS" w:hAnsi="Trebuchet MS"/>
          <w:b/>
          <w:bCs/>
          <w:color w:val="800000"/>
        </w:rPr>
        <w:t> </w:t>
      </w:r>
      <w:r>
        <w:rPr>
          <w:rStyle w:val="parasmalltext"/>
          <w:rFonts w:ascii="Trebuchet MS" w:hAnsi="Trebuchet MS"/>
          <w:color w:val="800000"/>
          <w:sz w:val="16"/>
          <w:szCs w:val="16"/>
        </w:rPr>
        <w:t>&gt; </w:t>
      </w:r>
      <w:hyperlink r:id="rId68" w:anchor="top" w:history="1">
        <w:r>
          <w:rPr>
            <w:rStyle w:val="Hyperlink"/>
            <w:rFonts w:ascii="Trebuchet MS" w:hAnsi="Trebuchet MS"/>
            <w:color w:val="808080"/>
            <w:sz w:val="16"/>
            <w:szCs w:val="16"/>
          </w:rPr>
          <w:t>back to top</w:t>
        </w:r>
      </w:hyperlink>
    </w:p>
    <w:p w:rsidR="000709B8" w:rsidRDefault="000709B8" w:rsidP="000709B8">
      <w:pPr>
        <w:pStyle w:val="paranormaltext"/>
        <w:shd w:val="clear" w:color="auto" w:fill="FFFFFF"/>
        <w:rPr>
          <w:rFonts w:ascii="Trebuchet MS" w:hAnsi="Trebuchet MS"/>
          <w:color w:val="000000"/>
          <w:sz w:val="22"/>
          <w:szCs w:val="22"/>
        </w:rPr>
      </w:pPr>
      <w:r>
        <w:rPr>
          <w:rFonts w:ascii="Trebuchet MS" w:hAnsi="Trebuchet MS"/>
          <w:color w:val="000000"/>
          <w:sz w:val="22"/>
          <w:szCs w:val="22"/>
        </w:rPr>
        <w:t>The WTO is not responsible for the content of external sites</w:t>
      </w:r>
    </w:p>
    <w:p w:rsidR="000709B8" w:rsidRDefault="000709B8" w:rsidP="000709B8">
      <w:pPr>
        <w:numPr>
          <w:ilvl w:val="0"/>
          <w:numId w:val="9"/>
        </w:numPr>
        <w:shd w:val="clear" w:color="auto" w:fill="FFFFFF"/>
        <w:spacing w:before="100" w:beforeAutospacing="1" w:after="100" w:afterAutospacing="1" w:line="240" w:lineRule="auto"/>
        <w:rPr>
          <w:rFonts w:ascii="Trebuchet MS" w:hAnsi="Trebuchet MS"/>
          <w:color w:val="000000"/>
        </w:rPr>
      </w:pPr>
      <w:hyperlink r:id="rId69" w:tgtFrame="_blank" w:history="1">
        <w:r>
          <w:rPr>
            <w:rStyle w:val="Hyperlink"/>
            <w:rFonts w:ascii="Trebuchet MS" w:hAnsi="Trebuchet MS"/>
            <w:color w:val="800000"/>
            <w:sz w:val="20"/>
            <w:szCs w:val="20"/>
          </w:rPr>
          <w:t xml:space="preserve">UNCTAD Dispute Settlement </w:t>
        </w:r>
        <w:proofErr w:type="spellStart"/>
        <w:r>
          <w:rPr>
            <w:rStyle w:val="Hyperlink"/>
            <w:rFonts w:ascii="Trebuchet MS" w:hAnsi="Trebuchet MS"/>
            <w:color w:val="800000"/>
            <w:sz w:val="20"/>
            <w:szCs w:val="20"/>
          </w:rPr>
          <w:t>Projet</w:t>
        </w:r>
        <w:proofErr w:type="spellEnd"/>
      </w:hyperlink>
    </w:p>
    <w:p w:rsidR="000709B8" w:rsidRDefault="000709B8" w:rsidP="000709B8">
      <w:pPr>
        <w:numPr>
          <w:ilvl w:val="0"/>
          <w:numId w:val="9"/>
        </w:numPr>
        <w:shd w:val="clear" w:color="auto" w:fill="FFFFFF"/>
        <w:spacing w:before="100" w:beforeAutospacing="1" w:after="100" w:afterAutospacing="1" w:line="240" w:lineRule="auto"/>
        <w:rPr>
          <w:rFonts w:ascii="Trebuchet MS" w:hAnsi="Trebuchet MS"/>
          <w:color w:val="000000"/>
        </w:rPr>
      </w:pPr>
      <w:hyperlink r:id="rId70" w:tgtFrame="_blank" w:history="1">
        <w:r>
          <w:rPr>
            <w:rStyle w:val="Hyperlink"/>
            <w:rFonts w:ascii="Trebuchet MS" w:hAnsi="Trebuchet MS"/>
            <w:color w:val="800000"/>
            <w:sz w:val="20"/>
            <w:szCs w:val="20"/>
          </w:rPr>
          <w:t>Integrated Database of Trade Disputes for Latin America and the Caribbean</w:t>
        </w:r>
      </w:hyperlink>
    </w:p>
    <w:p w:rsidR="000709B8" w:rsidRDefault="000709B8" w:rsidP="000709B8">
      <w:pPr>
        <w:numPr>
          <w:ilvl w:val="0"/>
          <w:numId w:val="9"/>
        </w:numPr>
        <w:shd w:val="clear" w:color="auto" w:fill="FFFFFF"/>
        <w:spacing w:before="100" w:beforeAutospacing="1" w:after="100" w:afterAutospacing="1" w:line="240" w:lineRule="auto"/>
        <w:rPr>
          <w:rFonts w:ascii="Trebuchet MS" w:hAnsi="Trebuchet MS"/>
          <w:color w:val="000000"/>
        </w:rPr>
      </w:pPr>
      <w:hyperlink r:id="rId71" w:tgtFrame="_blank" w:history="1">
        <w:r>
          <w:rPr>
            <w:rStyle w:val="Hyperlink"/>
            <w:rFonts w:ascii="Trebuchet MS" w:hAnsi="Trebuchet MS"/>
            <w:color w:val="800000"/>
            <w:sz w:val="20"/>
            <w:szCs w:val="20"/>
          </w:rPr>
          <w:t>WorldTradeLaw.net</w:t>
        </w:r>
      </w:hyperlink>
      <w:r>
        <w:rPr>
          <w:rStyle w:val="apple-converted-space"/>
          <w:rFonts w:ascii="Trebuchet MS" w:hAnsi="Trebuchet MS"/>
          <w:color w:val="000000"/>
        </w:rPr>
        <w:t> </w:t>
      </w:r>
      <w:r>
        <w:rPr>
          <w:rFonts w:ascii="Trebuchet MS" w:hAnsi="Trebuchet MS"/>
          <w:color w:val="000000"/>
        </w:rPr>
        <w:t>— Trade news headlines</w:t>
      </w:r>
    </w:p>
    <w:p w:rsidR="000709B8" w:rsidRDefault="000709B8"/>
    <w:sectPr w:rsidR="000709B8" w:rsidSect="00C91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2F3"/>
    <w:multiLevelType w:val="multilevel"/>
    <w:tmpl w:val="887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64170"/>
    <w:multiLevelType w:val="multilevel"/>
    <w:tmpl w:val="2F8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67C2F"/>
    <w:multiLevelType w:val="multilevel"/>
    <w:tmpl w:val="11F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2156F"/>
    <w:multiLevelType w:val="multilevel"/>
    <w:tmpl w:val="F93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255EE"/>
    <w:multiLevelType w:val="multilevel"/>
    <w:tmpl w:val="894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547DE"/>
    <w:multiLevelType w:val="multilevel"/>
    <w:tmpl w:val="9AA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F4418D"/>
    <w:multiLevelType w:val="multilevel"/>
    <w:tmpl w:val="E2D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BB58A6"/>
    <w:multiLevelType w:val="multilevel"/>
    <w:tmpl w:val="601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BF542F"/>
    <w:multiLevelType w:val="multilevel"/>
    <w:tmpl w:val="D09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
  </w:num>
  <w:num w:numId="5">
    <w:abstractNumId w:val="0"/>
  </w:num>
  <w:num w:numId="6">
    <w:abstractNumId w:val="4"/>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7673F"/>
    <w:rsid w:val="000709B8"/>
    <w:rsid w:val="006B3161"/>
    <w:rsid w:val="007075C8"/>
    <w:rsid w:val="00740952"/>
    <w:rsid w:val="0077673F"/>
    <w:rsid w:val="008C15E9"/>
    <w:rsid w:val="00C91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text">
    <w:name w:val="pagetitle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argetext">
    <w:name w:val="paralarge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673F"/>
    <w:rPr>
      <w:color w:val="0000FF"/>
      <w:u w:val="single"/>
    </w:rPr>
  </w:style>
  <w:style w:type="character" w:customStyle="1" w:styleId="apple-converted-space">
    <w:name w:val="apple-converted-space"/>
    <w:basedOn w:val="DefaultParagraphFont"/>
    <w:rsid w:val="0077673F"/>
  </w:style>
  <w:style w:type="paragraph" w:customStyle="1" w:styleId="subtitlecolourtext">
    <w:name w:val="subtitlecolourtext"/>
    <w:basedOn w:val="Normal"/>
    <w:rsid w:val="00070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smalltext">
    <w:name w:val="parasmalltext"/>
    <w:basedOn w:val="DefaultParagraphFont"/>
    <w:rsid w:val="000709B8"/>
  </w:style>
  <w:style w:type="paragraph" w:styleId="NormalWeb">
    <w:name w:val="Normal (Web)"/>
    <w:basedOn w:val="Normal"/>
    <w:uiPriority w:val="99"/>
    <w:semiHidden/>
    <w:unhideWhenUsed/>
    <w:rsid w:val="00070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ippedsmalltext">
    <w:name w:val="strippedsmalltext"/>
    <w:basedOn w:val="Normal"/>
    <w:rsid w:val="00070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normaltext">
    <w:name w:val="paranormaltext"/>
    <w:basedOn w:val="Normal"/>
    <w:rsid w:val="00070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eytext">
    <w:name w:val="paragreytext"/>
    <w:basedOn w:val="Normal"/>
    <w:rsid w:val="00070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smallgreytext">
    <w:name w:val="parasmallgreytext"/>
    <w:basedOn w:val="DefaultParagraphFont"/>
    <w:rsid w:val="000709B8"/>
  </w:style>
  <w:style w:type="paragraph" w:customStyle="1" w:styleId="parasmallgreytext1">
    <w:name w:val="parasmallgreytext1"/>
    <w:basedOn w:val="Normal"/>
    <w:rsid w:val="000709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9B8"/>
    <w:rPr>
      <w:b/>
      <w:bCs/>
    </w:rPr>
  </w:style>
</w:styles>
</file>

<file path=word/webSettings.xml><?xml version="1.0" encoding="utf-8"?>
<w:webSettings xmlns:r="http://schemas.openxmlformats.org/officeDocument/2006/relationships" xmlns:w="http://schemas.openxmlformats.org/wordprocessingml/2006/main">
  <w:divs>
    <w:div w:id="272640746">
      <w:bodyDiv w:val="1"/>
      <w:marLeft w:val="0"/>
      <w:marRight w:val="0"/>
      <w:marTop w:val="0"/>
      <w:marBottom w:val="0"/>
      <w:divBdr>
        <w:top w:val="none" w:sz="0" w:space="0" w:color="auto"/>
        <w:left w:val="none" w:sz="0" w:space="0" w:color="auto"/>
        <w:bottom w:val="none" w:sz="0" w:space="0" w:color="auto"/>
        <w:right w:val="none" w:sz="0" w:space="0" w:color="auto"/>
      </w:divBdr>
    </w:div>
    <w:div w:id="3991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AWindow('/library/download_instructions_e.htm','links',650,550,1)" TargetMode="External"/><Relationship Id="rId18" Type="http://schemas.openxmlformats.org/officeDocument/2006/relationships/hyperlink" Target="http://www.wto.org/english/tratop_e/dispu_e/dispu_e.htm" TargetMode="External"/><Relationship Id="rId26" Type="http://schemas.openxmlformats.org/officeDocument/2006/relationships/hyperlink" Target="http://www.wto.org/english/tratop_e/dispu_e/rc_e.htm" TargetMode="External"/><Relationship Id="rId39" Type="http://schemas.openxmlformats.org/officeDocument/2006/relationships/hyperlink" Target="http://www.wto.org/english/tratop_e/dispu_e/dispu_e.htm" TargetMode="External"/><Relationship Id="rId21" Type="http://schemas.openxmlformats.org/officeDocument/2006/relationships/hyperlink" Target="http://www.wto.org/english/res_e/webcas_e/webcas_e.htm" TargetMode="External"/><Relationship Id="rId34" Type="http://schemas.openxmlformats.org/officeDocument/2006/relationships/image" Target="media/image2.wmf"/><Relationship Id="rId42" Type="http://schemas.openxmlformats.org/officeDocument/2006/relationships/hyperlink" Target="http://www.wto.org/english/tratop_e/dispu_e/dispu_e.htm" TargetMode="External"/><Relationship Id="rId47" Type="http://schemas.openxmlformats.org/officeDocument/2006/relationships/hyperlink" Target="http://www.wto.org/english/thewto_e/minist_e/min01_e/mindecl_e.htm" TargetMode="External"/><Relationship Id="rId50" Type="http://schemas.openxmlformats.org/officeDocument/2006/relationships/hyperlink" Target="javascript:openAWindow('/library/download_instructions_e.htm','links',650,550,1)" TargetMode="External"/><Relationship Id="rId55" Type="http://schemas.openxmlformats.org/officeDocument/2006/relationships/hyperlink" Target="http://www.wto.org/english/tratop_e/dispu_e/dispu_e.htm" TargetMode="External"/><Relationship Id="rId63" Type="http://schemas.openxmlformats.org/officeDocument/2006/relationships/hyperlink" Target="http://www.wto.org/english/tratop_e/dispu_e/dispu_by_short_title_e.htm" TargetMode="External"/><Relationship Id="rId68" Type="http://schemas.openxmlformats.org/officeDocument/2006/relationships/hyperlink" Target="http://www.wto.org/english/tratop_e/dispu_e/dispu_e.htm" TargetMode="External"/><Relationship Id="rId7" Type="http://schemas.openxmlformats.org/officeDocument/2006/relationships/hyperlink" Target="http://www.wto.org/english/tratop_e/dispu_e/dispu_e.htm" TargetMode="External"/><Relationship Id="rId71" Type="http://schemas.openxmlformats.org/officeDocument/2006/relationships/hyperlink" Target="http://www.worldtradelaw.net/wtlnews.htm" TargetMode="External"/><Relationship Id="rId2" Type="http://schemas.openxmlformats.org/officeDocument/2006/relationships/styles" Target="styles.xml"/><Relationship Id="rId16" Type="http://schemas.openxmlformats.org/officeDocument/2006/relationships/control" Target="activeX/activeX1.xml"/><Relationship Id="rId29" Type="http://schemas.openxmlformats.org/officeDocument/2006/relationships/hyperlink" Target="http://www.wto.org/english/tratop_e/dispu_e/bashir_13_e.htm" TargetMode="External"/><Relationship Id="rId11" Type="http://schemas.openxmlformats.org/officeDocument/2006/relationships/hyperlink" Target="http://www.wto.org/english/news_e/news14_e/hear_ds400_401_13feb14_e.htm" TargetMode="External"/><Relationship Id="rId24" Type="http://schemas.openxmlformats.org/officeDocument/2006/relationships/hyperlink" Target="http://www.wto.org/english/docs_e/legal_e/ursum_e.htm" TargetMode="External"/><Relationship Id="rId32" Type="http://schemas.openxmlformats.org/officeDocument/2006/relationships/hyperlink" Target="javascript:openAWindow('../../../library/download_instructions_e.htm','links',650,550,1)" TargetMode="External"/><Relationship Id="rId37" Type="http://schemas.openxmlformats.org/officeDocument/2006/relationships/hyperlink" Target="http://www.wto.org/english/tratop_e/dispu_e/Annual%20reports%20of%20the%20DSB" TargetMode="External"/><Relationship Id="rId40" Type="http://schemas.openxmlformats.org/officeDocument/2006/relationships/hyperlink" Target="http://www.wto.org/english/tratop_e/dispu_e/dispu_e.htm" TargetMode="External"/><Relationship Id="rId45" Type="http://schemas.openxmlformats.org/officeDocument/2006/relationships/hyperlink" Target="http://www.wto.org/english/thewto_e/secre_e/current_chairs_e.htm" TargetMode="External"/><Relationship Id="rId53" Type="http://schemas.openxmlformats.org/officeDocument/2006/relationships/hyperlink" Target="http://www.wto.org/english/tratop_e/dispu_e/Minutes%20of%20Dispute%20Settlement%20Body%20meetings" TargetMode="External"/><Relationship Id="rId58" Type="http://schemas.openxmlformats.org/officeDocument/2006/relationships/hyperlink" Target="http://www.wto.org/english/tratop_e/dispu_e/find_dispu_documents_e.htm" TargetMode="External"/><Relationship Id="rId66" Type="http://schemas.openxmlformats.org/officeDocument/2006/relationships/hyperlink" Target="http://www.wto.org/english/tratop_e/dispu_e/gt47ds_e.htm" TargetMode="External"/><Relationship Id="rId5" Type="http://schemas.openxmlformats.org/officeDocument/2006/relationships/hyperlink" Target="http://www.wto.org/english/tratop_e/dispu_e/dispu_e.htm" TargetMode="External"/><Relationship Id="rId15" Type="http://schemas.openxmlformats.org/officeDocument/2006/relationships/image" Target="media/image1.wmf"/><Relationship Id="rId23" Type="http://schemas.openxmlformats.org/officeDocument/2006/relationships/hyperlink" Target="http://www.wto.org/english/tratop_e/dispu_e/dispu_e.htm" TargetMode="External"/><Relationship Id="rId28" Type="http://schemas.openxmlformats.org/officeDocument/2006/relationships/hyperlink" Target="http://www.wto.org/english/tratop_e/dispu_e/dispu_e.htm" TargetMode="External"/><Relationship Id="rId36" Type="http://schemas.openxmlformats.org/officeDocument/2006/relationships/hyperlink" Target="http://www.wto.org/english/tratop_e/dispu_e/dispu_e.htm" TargetMode="External"/><Relationship Id="rId49" Type="http://schemas.openxmlformats.org/officeDocument/2006/relationships/hyperlink" Target="http://www.wto.org/english/thewto_e/minist_e/min05_e/final_text_e.htm" TargetMode="External"/><Relationship Id="rId57" Type="http://schemas.openxmlformats.org/officeDocument/2006/relationships/hyperlink" Target="http://www.wto.org/english/tratop_e/dispu_e/find_dispu_cases_e.htm" TargetMode="External"/><Relationship Id="rId61" Type="http://schemas.openxmlformats.org/officeDocument/2006/relationships/hyperlink" Target="http://www.wto.org/english/tratop_e/dispu_e/dispu_by_country_e.htm" TargetMode="External"/><Relationship Id="rId10" Type="http://schemas.openxmlformats.org/officeDocument/2006/relationships/hyperlink" Target="http://www.wto.org/english/news_e/news14_e/hear_ds_18feb14_e.htm" TargetMode="External"/><Relationship Id="rId19" Type="http://schemas.openxmlformats.org/officeDocument/2006/relationships/hyperlink" Target="http://www.wto.org/english/thewto_e/whatis_e/tif_e/disp1_e.htm" TargetMode="External"/><Relationship Id="rId31" Type="http://schemas.openxmlformats.org/officeDocument/2006/relationships/hyperlink" Target="http://www.wto.org/english/tratop_e/dispu_e/speech_agah_4mar10_e.htm" TargetMode="External"/><Relationship Id="rId44" Type="http://schemas.openxmlformats.org/officeDocument/2006/relationships/image" Target="media/image3.gif"/><Relationship Id="rId52" Type="http://schemas.openxmlformats.org/officeDocument/2006/relationships/hyperlink" Target="http://www.wto.org/english/tratop_e/dispu_e/dispu_e.htm" TargetMode="External"/><Relationship Id="rId60" Type="http://schemas.openxmlformats.org/officeDocument/2006/relationships/hyperlink" Target="http://www.wto.org/english/tratop_e/dispu_e/dispu_agreements_index_e.htm" TargetMode="External"/><Relationship Id="rId65" Type="http://schemas.openxmlformats.org/officeDocument/2006/relationships/hyperlink" Target="http://www.wto.org/english/tratop_e/dispu_e/dispu_maps_e.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to.org/english/news_e/news14_e/dsb_agenda_26feb14_e.htm" TargetMode="External"/><Relationship Id="rId14" Type="http://schemas.openxmlformats.org/officeDocument/2006/relationships/hyperlink" Target="javascript:openAWindow('http://docsonline.wto.org/help/faq/frames1/webhelp/faq.htm','links',650,550,1)" TargetMode="External"/><Relationship Id="rId22" Type="http://schemas.openxmlformats.org/officeDocument/2006/relationships/hyperlink" Target="http://www.wto.org/english/tratop_e/dispu_e/jaraprocess_e.htm" TargetMode="External"/><Relationship Id="rId27" Type="http://schemas.openxmlformats.org/officeDocument/2006/relationships/hyperlink" Target="http://www.wto.org/english/tratop_e/dispu_e/ab_procedures_e.htm" TargetMode="External"/><Relationship Id="rId30" Type="http://schemas.openxmlformats.org/officeDocument/2006/relationships/hyperlink" Target="http://www.wto.org/english/tratop_e/dispu_e/speech_johansen_13mar12_e.htm" TargetMode="External"/><Relationship Id="rId35" Type="http://schemas.openxmlformats.org/officeDocument/2006/relationships/control" Target="activeX/activeX2.xml"/><Relationship Id="rId43" Type="http://schemas.openxmlformats.org/officeDocument/2006/relationships/hyperlink" Target="http://www.wto.org/english/tratop_e/dda_e/dda_e.htm" TargetMode="External"/><Relationship Id="rId48" Type="http://schemas.openxmlformats.org/officeDocument/2006/relationships/hyperlink" Target="http://www.wto.org/english/tratop_e/dda_e/dohaexplained_e.htm" TargetMode="External"/><Relationship Id="rId56" Type="http://schemas.openxmlformats.org/officeDocument/2006/relationships/hyperlink" Target="http://www.wto.org/english/tratop_e/dispu_e/dispu_e.htm" TargetMode="External"/><Relationship Id="rId64" Type="http://schemas.openxmlformats.org/officeDocument/2006/relationships/hyperlink" Target="http://www.wto.org/english/tratop_e/dispu_e/dispu_subjects_index_e.htm" TargetMode="External"/><Relationship Id="rId69" Type="http://schemas.openxmlformats.org/officeDocument/2006/relationships/hyperlink" Target="http://www.unctad.org/Templates/Page.asp?intItemID=2741" TargetMode="External"/><Relationship Id="rId8" Type="http://schemas.openxmlformats.org/officeDocument/2006/relationships/hyperlink" Target="http://www.wto.org/english/tratop_e/dispu_e/dispu_e.htm" TargetMode="External"/><Relationship Id="rId51" Type="http://schemas.openxmlformats.org/officeDocument/2006/relationships/hyperlink" Target="javascript:openAWindow('http://docsonline.wto.org/help/faq/frames1/webhelp/faq.htm','links',650,550,1)"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wto.org/english/news_e/archive_e/dis_arc_e.htm" TargetMode="External"/><Relationship Id="rId17" Type="http://schemas.openxmlformats.org/officeDocument/2006/relationships/hyperlink" Target="http://www.wto.org/english/tratop_e/dispu_e/dispu_e.htm" TargetMode="External"/><Relationship Id="rId25" Type="http://schemas.openxmlformats.org/officeDocument/2006/relationships/hyperlink" Target="http://www.wto.org/english/docs_e/legal_e/legal_e.htm" TargetMode="External"/><Relationship Id="rId33" Type="http://schemas.openxmlformats.org/officeDocument/2006/relationships/hyperlink" Target="javascript:openAWindow('http://docsonline.wto.org/help/faq/frames1/webhelp/faq.htm','links',650,550,1)" TargetMode="External"/><Relationship Id="rId38" Type="http://schemas.openxmlformats.org/officeDocument/2006/relationships/hyperlink" Target="http://www.wto.org/english/tratop_e/dispu_e/dispu_e.htm" TargetMode="External"/><Relationship Id="rId46" Type="http://schemas.openxmlformats.org/officeDocument/2006/relationships/hyperlink" Target="http://www.wto.org/english/thewto_e/minist_e/min05_e/brief_e/brief10_e.htm" TargetMode="External"/><Relationship Id="rId59" Type="http://schemas.openxmlformats.org/officeDocument/2006/relationships/hyperlink" Target="http://www.wto.org/english/tratop_e/dispu_e/dispu_status_e.htm" TargetMode="External"/><Relationship Id="rId67" Type="http://schemas.openxmlformats.org/officeDocument/2006/relationships/hyperlink" Target="http://uk.cambridge.org/order/SearchRes.asp?S=DSR" TargetMode="External"/><Relationship Id="rId20" Type="http://schemas.openxmlformats.org/officeDocument/2006/relationships/hyperlink" Target="http://www.wto.org/english/tratop_e/dispu_e/disp_settlement_cbt_e/signin_e.htm" TargetMode="External"/><Relationship Id="rId41" Type="http://schemas.openxmlformats.org/officeDocument/2006/relationships/hyperlink" Target="http://www.wto.org/english/tratop_e/dispu_e/appellate_body_e.htm" TargetMode="External"/><Relationship Id="rId54" Type="http://schemas.openxmlformats.org/officeDocument/2006/relationships/hyperlink" Target="http://www.wto.org/english/tratop_e/dispu_e/dispu_e.htm" TargetMode="External"/><Relationship Id="rId62" Type="http://schemas.openxmlformats.org/officeDocument/2006/relationships/hyperlink" Target="http://www.wto.org/english/tratop_e/dispu_e/dispu_current_status_e.htm" TargetMode="External"/><Relationship Id="rId70" Type="http://schemas.openxmlformats.org/officeDocument/2006/relationships/hyperlink" Target="http://idatd.eclac.cl/" TargetMode="External"/><Relationship Id="rId1" Type="http://schemas.openxmlformats.org/officeDocument/2006/relationships/numbering" Target="numbering.xml"/><Relationship Id="rId6" Type="http://schemas.openxmlformats.org/officeDocument/2006/relationships/hyperlink" Target="http://www.wto.org/english/tratop_e/dispu_e/dispu_e.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10290</Characters>
  <Application>Microsoft Office Word</Application>
  <DocSecurity>0</DocSecurity>
  <Lines>85</Lines>
  <Paragraphs>24</Paragraphs>
  <ScaleCrop>false</ScaleCrop>
  <Company>HP</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SLEDGE</dc:creator>
  <cp:keywords/>
  <dc:description/>
  <cp:lastModifiedBy>SLEDGE</cp:lastModifiedBy>
  <cp:revision>4</cp:revision>
  <dcterms:created xsi:type="dcterms:W3CDTF">2014-02-18T17:37:00Z</dcterms:created>
  <dcterms:modified xsi:type="dcterms:W3CDTF">2014-02-18T17:39:00Z</dcterms:modified>
</cp:coreProperties>
</file>